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AD3AD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IO/CFE/1</w:t>
            </w:r>
            <w:r w:rsidR="0009618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E3473">
              <w:rPr>
                <w:b/>
                <w:sz w:val="28"/>
                <w:szCs w:val="28"/>
              </w:rPr>
              <w:t>90</w:t>
            </w:r>
            <w:r w:rsidR="00AD3ADF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833423" w:rsidRDefault="00833423" w:rsidP="0091424B">
      <w:pPr>
        <w:pStyle w:val="Annexetitle"/>
        <w:pageBreakBefore w:val="0"/>
      </w:pPr>
      <w:bookmarkStart w:id="0" w:name="_GoBack"/>
      <w:bookmarkEnd w:id="0"/>
    </w:p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5E3473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FA33A8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09618B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30B6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1</w:t>
            </w:r>
            <w:r w:rsidR="00EB3378">
              <w:rPr>
                <w:rFonts w:eastAsia="Calibri"/>
                <w:sz w:val="22"/>
                <w:lang w:val="en-US"/>
              </w:rPr>
              <w:t>- Firm</w:t>
            </w:r>
          </w:p>
          <w:p w:rsidR="0009618B" w:rsidRPr="00870F6B" w:rsidRDefault="005E347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CA35B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Technical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5E347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09618B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  <w:r w:rsidR="00EB3378">
              <w:rPr>
                <w:rFonts w:eastAsia="Calibri"/>
                <w:sz w:val="22"/>
                <w:lang w:val="en-US"/>
              </w:rPr>
              <w:t xml:space="preserve"> - Option</w:t>
            </w:r>
          </w:p>
          <w:p w:rsidR="0009618B" w:rsidRDefault="005E347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09618B" w:rsidRDefault="000961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Technical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5E3473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5E3473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CA28D3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Pr="003A5D3E" w:rsidRDefault="000706C9" w:rsidP="003A5D3E">
      <w:pPr>
        <w:numPr>
          <w:ilvl w:val="0"/>
          <w:numId w:val="1"/>
        </w:numPr>
        <w:spacing w:after="0"/>
        <w:ind w:left="-147" w:hanging="357"/>
        <w:rPr>
          <w:rFonts w:ascii="Garamond" w:hAnsi="Garamond"/>
          <w:szCs w:val="24"/>
        </w:rPr>
      </w:pPr>
      <w:r w:rsidRPr="003A5D3E">
        <w:rPr>
          <w:rFonts w:ascii="Garamond" w:hAnsi="Garamond"/>
          <w:szCs w:val="24"/>
        </w:rPr>
        <w:t>It is envisaged that</w:t>
      </w:r>
      <w:r w:rsidR="0064203C">
        <w:rPr>
          <w:rFonts w:ascii="Garamond" w:hAnsi="Garamond"/>
          <w:szCs w:val="24"/>
        </w:rPr>
        <w:t xml:space="preserve"> some</w:t>
      </w:r>
      <w:r w:rsidRPr="003A5D3E">
        <w:rPr>
          <w:rFonts w:ascii="Garamond" w:hAnsi="Garamond"/>
          <w:szCs w:val="24"/>
        </w:rPr>
        <w:t xml:space="preserve"> services </w:t>
      </w:r>
      <w:r w:rsidR="0064203C">
        <w:rPr>
          <w:rFonts w:ascii="Garamond" w:hAnsi="Garamond"/>
          <w:szCs w:val="24"/>
        </w:rPr>
        <w:t>may</w:t>
      </w:r>
      <w:r w:rsidRPr="003A5D3E">
        <w:rPr>
          <w:rFonts w:ascii="Garamond" w:hAnsi="Garamond"/>
          <w:szCs w:val="24"/>
        </w:rPr>
        <w:t xml:space="preserve"> be</w:t>
      </w:r>
      <w:r w:rsidR="002B23A5">
        <w:rPr>
          <w:rFonts w:ascii="Garamond" w:hAnsi="Garamond"/>
          <w:szCs w:val="24"/>
        </w:rPr>
        <w:t xml:space="preserve"> carried out</w:t>
      </w:r>
      <w:r w:rsidRPr="003A5D3E">
        <w:rPr>
          <w:rFonts w:ascii="Garamond" w:hAnsi="Garamond"/>
          <w:szCs w:val="24"/>
        </w:rPr>
        <w:t xml:space="preserve"> </w:t>
      </w:r>
      <w:r w:rsidR="0064203C">
        <w:rPr>
          <w:rFonts w:ascii="Garamond" w:hAnsi="Garamond"/>
          <w:szCs w:val="24"/>
        </w:rPr>
        <w:t>a</w:t>
      </w:r>
      <w:r w:rsidR="003A5D3E" w:rsidRPr="003A5D3E">
        <w:rPr>
          <w:rFonts w:ascii="Garamond" w:hAnsi="Garamond"/>
          <w:szCs w:val="24"/>
        </w:rPr>
        <w:t>t the contractors premises (</w:t>
      </w:r>
      <w:r w:rsidRPr="003A5D3E">
        <w:rPr>
          <w:rFonts w:ascii="Garamond" w:hAnsi="Garamond"/>
          <w:szCs w:val="24"/>
        </w:rPr>
        <w:t>off/site</w:t>
      </w:r>
      <w:r w:rsidR="003A5D3E" w:rsidRPr="003A5D3E">
        <w:rPr>
          <w:rFonts w:ascii="Garamond" w:hAnsi="Garamond"/>
          <w:szCs w:val="24"/>
        </w:rPr>
        <w:t>)</w:t>
      </w:r>
      <w:r w:rsidRPr="003A5D3E">
        <w:rPr>
          <w:rFonts w:ascii="Garamond" w:hAnsi="Garamond"/>
          <w:szCs w:val="24"/>
        </w:rPr>
        <w:t>. Therefore for the purposes</w:t>
      </w:r>
      <w:r w:rsidR="003A5D3E" w:rsidRPr="003A5D3E">
        <w:rPr>
          <w:rFonts w:ascii="Garamond" w:hAnsi="Garamond"/>
          <w:szCs w:val="24"/>
        </w:rPr>
        <w:t xml:space="preserve"> </w:t>
      </w:r>
      <w:r w:rsidRPr="003A5D3E">
        <w:rPr>
          <w:rFonts w:ascii="Garamond" w:hAnsi="Garamond"/>
          <w:szCs w:val="24"/>
        </w:rPr>
        <w:t xml:space="preserve">of establishing an off/site rate please complete both boxes in the table above.  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D3" w:rsidRDefault="001038D3">
      <w:pPr>
        <w:spacing w:after="0"/>
      </w:pPr>
      <w:r>
        <w:separator/>
      </w:r>
    </w:p>
  </w:endnote>
  <w:endnote w:type="continuationSeparator" w:id="0">
    <w:p w:rsidR="001038D3" w:rsidRDefault="00103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D3" w:rsidRDefault="001038D3">
      <w:pPr>
        <w:spacing w:after="0"/>
      </w:pPr>
      <w:r>
        <w:separator/>
      </w:r>
    </w:p>
  </w:footnote>
  <w:footnote w:type="continuationSeparator" w:id="0">
    <w:p w:rsidR="001038D3" w:rsidRDefault="001038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6F" w:rsidRDefault="00F12E6F" w:rsidP="00B8200C">
    <w:pPr>
      <w:pStyle w:val="Header"/>
      <w:jc w:val="center"/>
      <w:rPr>
        <w:b/>
        <w:snapToGrid w:val="0"/>
        <w:sz w:val="28"/>
        <w:szCs w:val="28"/>
        <w:lang w:eastAsia="en-US"/>
      </w:rPr>
    </w:pPr>
    <w:bookmarkStart w:id="1" w:name="OLE_LINK1"/>
    <w:bookmarkStart w:id="2" w:name="OLE_LINK2"/>
    <w:r>
      <w:rPr>
        <w:b/>
        <w:snapToGrid w:val="0"/>
        <w:sz w:val="28"/>
        <w:szCs w:val="28"/>
        <w:lang w:eastAsia="en-US"/>
      </w:rPr>
      <w:t xml:space="preserve">Mechanical Design &amp; </w:t>
    </w:r>
    <w:r w:rsidR="00AD3ADF" w:rsidRPr="00AD3ADF">
      <w:rPr>
        <w:b/>
        <w:snapToGrid w:val="0"/>
        <w:sz w:val="28"/>
        <w:szCs w:val="28"/>
        <w:lang w:eastAsia="en-US"/>
      </w:rPr>
      <w:t>Structural Analysis of</w:t>
    </w:r>
  </w:p>
  <w:p w:rsidR="004A521B" w:rsidRPr="00AD3ADF" w:rsidRDefault="00AD3ADF" w:rsidP="00B8200C">
    <w:pPr>
      <w:pStyle w:val="Header"/>
      <w:jc w:val="center"/>
      <w:rPr>
        <w:sz w:val="28"/>
        <w:szCs w:val="28"/>
        <w:lang w:val="en-US"/>
      </w:rPr>
    </w:pPr>
    <w:r w:rsidRPr="00AD3ADF">
      <w:rPr>
        <w:b/>
        <w:snapToGrid w:val="0"/>
        <w:sz w:val="28"/>
        <w:szCs w:val="28"/>
        <w:lang w:eastAsia="en-US"/>
      </w:rPr>
      <w:t xml:space="preserve"> ITER Diagnostics Components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038D3"/>
    <w:rsid w:val="0012095D"/>
    <w:rsid w:val="001241A7"/>
    <w:rsid w:val="00134DC1"/>
    <w:rsid w:val="00155605"/>
    <w:rsid w:val="00164E7F"/>
    <w:rsid w:val="00193230"/>
    <w:rsid w:val="001A6E39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7BF3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A28AC"/>
    <w:rsid w:val="00DB36C5"/>
    <w:rsid w:val="00DB3EC1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2E6F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2</cp:revision>
  <cp:lastPrinted>2013-02-18T08:36:00Z</cp:lastPrinted>
  <dcterms:created xsi:type="dcterms:W3CDTF">2013-07-04T09:41:00Z</dcterms:created>
  <dcterms:modified xsi:type="dcterms:W3CDTF">2013-07-04T09:41:00Z</dcterms:modified>
</cp:coreProperties>
</file>