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67" w:rsidRPr="00972DC1" w:rsidRDefault="005D6267" w:rsidP="005D6267">
      <w:pPr>
        <w:spacing w:after="120"/>
        <w:ind w:left="1276"/>
        <w:jc w:val="both"/>
        <w:rPr>
          <w:sz w:val="22"/>
          <w:szCs w:val="22"/>
        </w:rPr>
      </w:pPr>
      <w:bookmarkStart w:id="0" w:name="_GoBack"/>
      <w:bookmarkEnd w:id="0"/>
      <w:r w:rsidRPr="00972DC1">
        <w:rPr>
          <w:sz w:val="22"/>
          <w:szCs w:val="22"/>
        </w:rPr>
        <w:t xml:space="preserve">    </w:t>
      </w:r>
    </w:p>
    <w:tbl>
      <w:tblPr>
        <w:tblW w:w="0" w:type="auto"/>
        <w:tblBorders>
          <w:bottom w:val="single" w:sz="4" w:space="0" w:color="auto"/>
        </w:tblBorders>
        <w:tblCellMar>
          <w:left w:w="28" w:type="dxa"/>
          <w:right w:w="28" w:type="dxa"/>
        </w:tblCellMar>
        <w:tblLook w:val="01E0" w:firstRow="1" w:lastRow="1" w:firstColumn="1" w:lastColumn="1" w:noHBand="0" w:noVBand="0"/>
      </w:tblPr>
      <w:tblGrid>
        <w:gridCol w:w="3202"/>
        <w:gridCol w:w="4323"/>
        <w:gridCol w:w="1601"/>
      </w:tblGrid>
      <w:tr w:rsidR="005D6267" w:rsidRPr="00972DC1" w:rsidTr="00AD7034">
        <w:tc>
          <w:tcPr>
            <w:tcW w:w="2221" w:type="dxa"/>
            <w:vAlign w:val="center"/>
          </w:tcPr>
          <w:p w:rsidR="005D6267" w:rsidRPr="00972DC1" w:rsidRDefault="005D6267" w:rsidP="00AD7034">
            <w:pPr>
              <w:tabs>
                <w:tab w:val="center" w:pos="4153"/>
                <w:tab w:val="right" w:pos="8306"/>
              </w:tabs>
              <w:spacing w:after="120"/>
              <w:ind w:left="1276"/>
              <w:jc w:val="both"/>
              <w:rPr>
                <w:spacing w:val="-2"/>
                <w:sz w:val="22"/>
                <w:szCs w:val="22"/>
              </w:rPr>
            </w:pPr>
            <w:r w:rsidRPr="00F82BEB">
              <w:rPr>
                <w:noProof/>
                <w:spacing w:val="-2"/>
                <w:sz w:val="22"/>
                <w:szCs w:val="22"/>
                <w:lang w:val="es-ES" w:eastAsia="es-ES"/>
              </w:rPr>
              <w:drawing>
                <wp:inline distT="0" distB="0" distL="0" distR="0" wp14:anchorId="7D18D733" wp14:editId="3D04B77D">
                  <wp:extent cx="1187450" cy="510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0" cy="510540"/>
                          </a:xfrm>
                          <a:prstGeom prst="rect">
                            <a:avLst/>
                          </a:prstGeom>
                          <a:noFill/>
                          <a:ln>
                            <a:noFill/>
                          </a:ln>
                        </pic:spPr>
                      </pic:pic>
                    </a:graphicData>
                  </a:graphic>
                </wp:inline>
              </w:drawing>
            </w:r>
          </w:p>
        </w:tc>
        <w:tc>
          <w:tcPr>
            <w:tcW w:w="5907" w:type="dxa"/>
            <w:vAlign w:val="center"/>
          </w:tcPr>
          <w:p w:rsidR="005D6267" w:rsidRPr="00972DC1" w:rsidRDefault="005D6267" w:rsidP="00AD7034">
            <w:pPr>
              <w:tabs>
                <w:tab w:val="center" w:pos="4153"/>
                <w:tab w:val="right" w:pos="8306"/>
              </w:tabs>
              <w:spacing w:after="120"/>
              <w:ind w:left="1276"/>
              <w:jc w:val="both"/>
              <w:rPr>
                <w:b/>
                <w:spacing w:val="-2"/>
                <w:sz w:val="22"/>
                <w:szCs w:val="22"/>
              </w:rPr>
            </w:pPr>
          </w:p>
        </w:tc>
        <w:tc>
          <w:tcPr>
            <w:tcW w:w="1000" w:type="dxa"/>
            <w:vAlign w:val="center"/>
          </w:tcPr>
          <w:p w:rsidR="005D6267" w:rsidRPr="00972DC1" w:rsidRDefault="005D6267" w:rsidP="00AD7034">
            <w:pPr>
              <w:tabs>
                <w:tab w:val="center" w:pos="4153"/>
                <w:tab w:val="right" w:pos="8306"/>
              </w:tabs>
              <w:spacing w:after="120"/>
              <w:ind w:left="1276"/>
              <w:jc w:val="both"/>
              <w:rPr>
                <w:spacing w:val="-2"/>
                <w:sz w:val="22"/>
                <w:szCs w:val="22"/>
              </w:rPr>
            </w:pPr>
            <w:r w:rsidRPr="00972DC1">
              <w:rPr>
                <w:spacing w:val="-2"/>
                <w:sz w:val="22"/>
                <w:szCs w:val="22"/>
              </w:rPr>
              <w:t xml:space="preserve">V. </w:t>
            </w:r>
            <w:r w:rsidR="00B41D4D" w:rsidRPr="00F515CA">
              <w:rPr>
                <w:spacing w:val="-2"/>
                <w:sz w:val="22"/>
                <w:szCs w:val="22"/>
              </w:rPr>
              <w:t>2</w:t>
            </w:r>
            <w:r w:rsidR="00146133">
              <w:rPr>
                <w:spacing w:val="-2"/>
                <w:sz w:val="22"/>
                <w:szCs w:val="22"/>
              </w:rPr>
              <w:t>.</w:t>
            </w:r>
            <w:r w:rsidR="00732C51">
              <w:rPr>
                <w:spacing w:val="-2"/>
                <w:sz w:val="22"/>
                <w:szCs w:val="22"/>
              </w:rPr>
              <w:t>0</w:t>
            </w:r>
          </w:p>
        </w:tc>
      </w:tr>
    </w:tbl>
    <w:p w:rsidR="005D6267" w:rsidRPr="00972DC1" w:rsidRDefault="005D6267" w:rsidP="005D6267">
      <w:pPr>
        <w:spacing w:after="120"/>
        <w:ind w:left="1276"/>
        <w:jc w:val="both"/>
        <w:rPr>
          <w:b/>
          <w:spacing w:val="-2"/>
          <w:sz w:val="22"/>
          <w:szCs w:val="22"/>
          <w:u w:val="single"/>
        </w:rPr>
      </w:pPr>
    </w:p>
    <w:p w:rsidR="005D6267" w:rsidRPr="00972DC1" w:rsidRDefault="005D6267" w:rsidP="005D6267">
      <w:pPr>
        <w:spacing w:after="120"/>
        <w:ind w:left="1276"/>
        <w:jc w:val="both"/>
        <w:rPr>
          <w:b/>
          <w:spacing w:val="-2"/>
          <w:sz w:val="22"/>
          <w:szCs w:val="22"/>
          <w:u w:val="single"/>
        </w:rPr>
      </w:pPr>
    </w:p>
    <w:p w:rsidR="005D6267" w:rsidRPr="00972DC1" w:rsidRDefault="005D6267" w:rsidP="005D6267">
      <w:pPr>
        <w:spacing w:after="120"/>
        <w:ind w:left="1276"/>
        <w:jc w:val="both"/>
        <w:rPr>
          <w:b/>
          <w:spacing w:val="-2"/>
          <w:sz w:val="22"/>
          <w:szCs w:val="22"/>
          <w:u w:val="single"/>
        </w:rPr>
      </w:pPr>
    </w:p>
    <w:p w:rsidR="005D6267" w:rsidRPr="00972DC1" w:rsidRDefault="005D6267" w:rsidP="005D6267">
      <w:pPr>
        <w:spacing w:after="120"/>
        <w:ind w:left="1276"/>
        <w:jc w:val="both"/>
        <w:rPr>
          <w:b/>
          <w:spacing w:val="-2"/>
          <w:sz w:val="22"/>
          <w:szCs w:val="22"/>
          <w:u w:val="single"/>
        </w:rPr>
      </w:pPr>
    </w:p>
    <w:p w:rsidR="005D6267" w:rsidRPr="00972DC1" w:rsidRDefault="005D6267" w:rsidP="005D6267">
      <w:pPr>
        <w:spacing w:after="120"/>
        <w:ind w:left="1276"/>
        <w:jc w:val="both"/>
        <w:rPr>
          <w:b/>
          <w:spacing w:val="-2"/>
          <w:sz w:val="22"/>
          <w:szCs w:val="22"/>
          <w:u w:val="single"/>
        </w:rPr>
      </w:pPr>
    </w:p>
    <w:p w:rsidR="005D6267" w:rsidRPr="00972DC1" w:rsidRDefault="005D6267" w:rsidP="005D6267">
      <w:pPr>
        <w:tabs>
          <w:tab w:val="num" w:pos="480"/>
          <w:tab w:val="num" w:pos="720"/>
          <w:tab w:val="num" w:pos="765"/>
          <w:tab w:val="num" w:pos="1724"/>
        </w:tabs>
        <w:ind w:left="765" w:hanging="283"/>
        <w:jc w:val="center"/>
        <w:rPr>
          <w:b/>
          <w:smallCaps/>
          <w:snapToGrid w:val="0"/>
          <w:spacing w:val="-2"/>
          <w:sz w:val="22"/>
          <w:szCs w:val="22"/>
          <w:u w:val="single"/>
          <w:lang w:eastAsia="de-DE"/>
        </w:rPr>
      </w:pPr>
      <w:r w:rsidRPr="00972DC1">
        <w:rPr>
          <w:b/>
          <w:smallCaps/>
          <w:snapToGrid w:val="0"/>
          <w:spacing w:val="-2"/>
          <w:sz w:val="22"/>
          <w:szCs w:val="22"/>
          <w:u w:val="single"/>
          <w:lang w:eastAsia="de-DE"/>
        </w:rPr>
        <w:t>Annex 1</w:t>
      </w:r>
    </w:p>
    <w:p w:rsidR="005D6267" w:rsidRPr="00972DC1" w:rsidRDefault="005D6267" w:rsidP="005D6267">
      <w:pPr>
        <w:tabs>
          <w:tab w:val="num" w:pos="480"/>
          <w:tab w:val="num" w:pos="720"/>
          <w:tab w:val="num" w:pos="765"/>
          <w:tab w:val="num" w:pos="1724"/>
        </w:tabs>
        <w:ind w:left="765" w:hanging="283"/>
        <w:jc w:val="center"/>
        <w:rPr>
          <w:b/>
          <w:smallCaps/>
          <w:snapToGrid w:val="0"/>
          <w:spacing w:val="-2"/>
          <w:sz w:val="22"/>
          <w:szCs w:val="22"/>
          <w:u w:val="single"/>
          <w:lang w:eastAsia="de-DE"/>
        </w:rPr>
      </w:pPr>
    </w:p>
    <w:p w:rsidR="005D6267" w:rsidRPr="00972DC1" w:rsidRDefault="005D6267" w:rsidP="005D6267">
      <w:pPr>
        <w:tabs>
          <w:tab w:val="num" w:pos="480"/>
          <w:tab w:val="num" w:pos="720"/>
          <w:tab w:val="num" w:pos="765"/>
          <w:tab w:val="num" w:pos="1724"/>
        </w:tabs>
        <w:ind w:left="765" w:hanging="283"/>
        <w:jc w:val="center"/>
        <w:rPr>
          <w:b/>
          <w:smallCaps/>
          <w:snapToGrid w:val="0"/>
          <w:spacing w:val="-2"/>
          <w:sz w:val="22"/>
          <w:szCs w:val="22"/>
          <w:u w:val="single"/>
          <w:lang w:eastAsia="de-DE"/>
        </w:rPr>
      </w:pPr>
    </w:p>
    <w:p w:rsidR="005D6267" w:rsidRPr="00972DC1" w:rsidRDefault="005D6267" w:rsidP="005D6267">
      <w:pPr>
        <w:tabs>
          <w:tab w:val="num" w:pos="480"/>
          <w:tab w:val="num" w:pos="720"/>
          <w:tab w:val="num" w:pos="765"/>
          <w:tab w:val="num" w:pos="1724"/>
        </w:tabs>
        <w:ind w:left="765" w:hanging="283"/>
        <w:jc w:val="center"/>
        <w:rPr>
          <w:b/>
          <w:smallCaps/>
          <w:snapToGrid w:val="0"/>
          <w:spacing w:val="-2"/>
          <w:sz w:val="22"/>
          <w:szCs w:val="22"/>
          <w:u w:val="single"/>
          <w:lang w:eastAsia="de-DE"/>
        </w:rPr>
      </w:pPr>
    </w:p>
    <w:p w:rsidR="005D6267" w:rsidRPr="00972DC1" w:rsidRDefault="005D6267" w:rsidP="005D6267">
      <w:pPr>
        <w:tabs>
          <w:tab w:val="num" w:pos="480"/>
          <w:tab w:val="num" w:pos="720"/>
          <w:tab w:val="num" w:pos="765"/>
          <w:tab w:val="num" w:pos="1724"/>
        </w:tabs>
        <w:ind w:left="765" w:hanging="283"/>
        <w:jc w:val="center"/>
        <w:rPr>
          <w:b/>
          <w:smallCaps/>
          <w:snapToGrid w:val="0"/>
          <w:spacing w:val="-2"/>
          <w:sz w:val="22"/>
          <w:szCs w:val="22"/>
          <w:u w:val="single"/>
          <w:lang w:eastAsia="de-DE"/>
        </w:rPr>
      </w:pPr>
    </w:p>
    <w:p w:rsidR="005D6267" w:rsidRPr="00972DC1" w:rsidRDefault="005D6267" w:rsidP="005D6267">
      <w:pPr>
        <w:tabs>
          <w:tab w:val="num" w:pos="480"/>
          <w:tab w:val="num" w:pos="720"/>
          <w:tab w:val="num" w:pos="765"/>
          <w:tab w:val="num" w:pos="1724"/>
        </w:tabs>
        <w:ind w:left="765" w:hanging="283"/>
        <w:jc w:val="center"/>
        <w:rPr>
          <w:b/>
          <w:smallCaps/>
          <w:snapToGrid w:val="0"/>
          <w:spacing w:val="-2"/>
          <w:sz w:val="22"/>
          <w:szCs w:val="22"/>
          <w:u w:val="single"/>
          <w:lang w:eastAsia="de-DE"/>
        </w:rPr>
      </w:pPr>
    </w:p>
    <w:p w:rsidR="005D6267" w:rsidRPr="00972DC1" w:rsidRDefault="005D6267" w:rsidP="005D6267">
      <w:pPr>
        <w:tabs>
          <w:tab w:val="num" w:pos="480"/>
          <w:tab w:val="num" w:pos="720"/>
          <w:tab w:val="num" w:pos="765"/>
          <w:tab w:val="num" w:pos="1724"/>
        </w:tabs>
        <w:ind w:left="765" w:hanging="283"/>
        <w:jc w:val="center"/>
        <w:rPr>
          <w:b/>
          <w:smallCaps/>
          <w:snapToGrid w:val="0"/>
          <w:spacing w:val="-2"/>
          <w:sz w:val="22"/>
          <w:szCs w:val="22"/>
          <w:u w:val="single"/>
          <w:lang w:eastAsia="de-DE"/>
        </w:rPr>
      </w:pPr>
    </w:p>
    <w:p w:rsidR="005D6267" w:rsidRPr="00972DC1" w:rsidRDefault="005D6267" w:rsidP="005D6267">
      <w:pPr>
        <w:tabs>
          <w:tab w:val="num" w:pos="480"/>
          <w:tab w:val="num" w:pos="720"/>
          <w:tab w:val="num" w:pos="765"/>
          <w:tab w:val="num" w:pos="1724"/>
        </w:tabs>
        <w:ind w:left="765" w:hanging="283"/>
        <w:jc w:val="center"/>
        <w:rPr>
          <w:b/>
          <w:smallCaps/>
          <w:snapToGrid w:val="0"/>
          <w:spacing w:val="-2"/>
          <w:sz w:val="22"/>
          <w:szCs w:val="22"/>
          <w:u w:val="single"/>
          <w:lang w:eastAsia="de-DE"/>
        </w:rPr>
      </w:pPr>
    </w:p>
    <w:p w:rsidR="005D6267" w:rsidRPr="00972DC1" w:rsidRDefault="005D6267" w:rsidP="005D6267">
      <w:pPr>
        <w:tabs>
          <w:tab w:val="num" w:pos="480"/>
          <w:tab w:val="num" w:pos="720"/>
          <w:tab w:val="num" w:pos="765"/>
          <w:tab w:val="num" w:pos="1724"/>
        </w:tabs>
        <w:ind w:left="765" w:hanging="283"/>
        <w:jc w:val="center"/>
        <w:rPr>
          <w:b/>
          <w:smallCaps/>
          <w:snapToGrid w:val="0"/>
          <w:spacing w:val="-2"/>
          <w:sz w:val="22"/>
          <w:szCs w:val="22"/>
          <w:u w:val="single"/>
          <w:lang w:eastAsia="de-DE"/>
        </w:rPr>
      </w:pPr>
    </w:p>
    <w:p w:rsidR="005D6267" w:rsidRPr="00972DC1" w:rsidRDefault="005D6267" w:rsidP="005D6267">
      <w:pPr>
        <w:tabs>
          <w:tab w:val="num" w:pos="480"/>
          <w:tab w:val="num" w:pos="720"/>
          <w:tab w:val="num" w:pos="765"/>
          <w:tab w:val="num" w:pos="1724"/>
        </w:tabs>
        <w:ind w:left="765" w:hanging="283"/>
        <w:jc w:val="center"/>
        <w:rPr>
          <w:b/>
          <w:smallCaps/>
          <w:snapToGrid w:val="0"/>
          <w:spacing w:val="-2"/>
          <w:sz w:val="22"/>
          <w:szCs w:val="22"/>
          <w:u w:val="single"/>
          <w:lang w:eastAsia="de-DE"/>
        </w:rPr>
      </w:pPr>
    </w:p>
    <w:p w:rsidR="005D6267" w:rsidRPr="00972DC1" w:rsidRDefault="005D6267" w:rsidP="005D6267">
      <w:pPr>
        <w:tabs>
          <w:tab w:val="num" w:pos="480"/>
          <w:tab w:val="num" w:pos="720"/>
          <w:tab w:val="num" w:pos="765"/>
          <w:tab w:val="num" w:pos="1724"/>
        </w:tabs>
        <w:ind w:left="765" w:hanging="283"/>
        <w:jc w:val="center"/>
        <w:rPr>
          <w:b/>
          <w:smallCaps/>
          <w:snapToGrid w:val="0"/>
          <w:spacing w:val="-2"/>
          <w:sz w:val="22"/>
          <w:szCs w:val="22"/>
          <w:u w:val="single"/>
          <w:lang w:eastAsia="de-DE"/>
        </w:rPr>
      </w:pPr>
    </w:p>
    <w:p w:rsidR="005D6267" w:rsidRPr="00972DC1" w:rsidRDefault="005D6267" w:rsidP="005D6267">
      <w:pPr>
        <w:tabs>
          <w:tab w:val="num" w:pos="480"/>
          <w:tab w:val="num" w:pos="720"/>
          <w:tab w:val="num" w:pos="765"/>
          <w:tab w:val="num" w:pos="1724"/>
        </w:tabs>
        <w:ind w:left="765" w:hanging="283"/>
        <w:jc w:val="center"/>
        <w:rPr>
          <w:b/>
          <w:smallCaps/>
          <w:snapToGrid w:val="0"/>
          <w:spacing w:val="-2"/>
          <w:sz w:val="22"/>
          <w:szCs w:val="22"/>
          <w:u w:val="single"/>
          <w:lang w:eastAsia="de-DE"/>
        </w:rPr>
      </w:pPr>
      <w:r w:rsidRPr="00972DC1">
        <w:rPr>
          <w:b/>
          <w:smallCaps/>
          <w:snapToGrid w:val="0"/>
          <w:spacing w:val="-2"/>
          <w:sz w:val="22"/>
          <w:szCs w:val="22"/>
          <w:u w:val="single"/>
          <w:lang w:eastAsia="de-DE"/>
        </w:rPr>
        <w:t>MODEL CONTRACT</w:t>
      </w:r>
    </w:p>
    <w:p w:rsidR="005D6267" w:rsidRPr="00972DC1" w:rsidRDefault="005D6267" w:rsidP="005D6267">
      <w:pPr>
        <w:tabs>
          <w:tab w:val="num" w:pos="480"/>
          <w:tab w:val="num" w:pos="720"/>
          <w:tab w:val="num" w:pos="765"/>
          <w:tab w:val="num" w:pos="1724"/>
        </w:tabs>
        <w:ind w:left="765" w:hanging="283"/>
        <w:jc w:val="both"/>
        <w:rPr>
          <w:b/>
          <w:smallCaps/>
          <w:snapToGrid w:val="0"/>
          <w:spacing w:val="-2"/>
          <w:sz w:val="22"/>
          <w:szCs w:val="22"/>
          <w:lang w:eastAsia="de-DE"/>
        </w:rPr>
      </w:pPr>
    </w:p>
    <w:p w:rsidR="005D6267" w:rsidRPr="00972DC1" w:rsidRDefault="005D6267" w:rsidP="005D6267">
      <w:pPr>
        <w:tabs>
          <w:tab w:val="num" w:pos="480"/>
          <w:tab w:val="num" w:pos="720"/>
          <w:tab w:val="num" w:pos="765"/>
          <w:tab w:val="num" w:pos="1724"/>
        </w:tabs>
        <w:ind w:left="765" w:hanging="283"/>
        <w:jc w:val="both"/>
        <w:rPr>
          <w:b/>
          <w:smallCaps/>
          <w:snapToGrid w:val="0"/>
          <w:spacing w:val="-2"/>
          <w:sz w:val="22"/>
          <w:szCs w:val="22"/>
          <w:lang w:eastAsia="de-DE"/>
        </w:rPr>
      </w:pPr>
    </w:p>
    <w:p w:rsidR="005D6267" w:rsidRPr="00972DC1" w:rsidRDefault="005D6267" w:rsidP="005D6267">
      <w:pPr>
        <w:tabs>
          <w:tab w:val="left" w:pos="142"/>
          <w:tab w:val="left" w:pos="7200"/>
        </w:tabs>
        <w:spacing w:after="120"/>
        <w:ind w:left="1280" w:hanging="1252"/>
        <w:jc w:val="both"/>
        <w:rPr>
          <w:b/>
          <w:spacing w:val="-2"/>
          <w:sz w:val="22"/>
          <w:szCs w:val="22"/>
        </w:rPr>
      </w:pPr>
    </w:p>
    <w:p w:rsidR="005D6267" w:rsidRPr="00972DC1" w:rsidRDefault="005D6267" w:rsidP="005D6267">
      <w:pPr>
        <w:tabs>
          <w:tab w:val="left" w:pos="4160"/>
          <w:tab w:val="left" w:pos="7200"/>
        </w:tabs>
        <w:spacing w:after="120"/>
        <w:ind w:left="1280" w:hanging="1252"/>
        <w:jc w:val="both"/>
        <w:rPr>
          <w:b/>
          <w:spacing w:val="-2"/>
          <w:sz w:val="22"/>
          <w:szCs w:val="22"/>
        </w:rPr>
      </w:pPr>
    </w:p>
    <w:p w:rsidR="005D6267" w:rsidRPr="00972DC1" w:rsidRDefault="005D6267" w:rsidP="005D6267">
      <w:pPr>
        <w:spacing w:after="200" w:line="276" w:lineRule="auto"/>
        <w:rPr>
          <w:b/>
          <w:sz w:val="22"/>
          <w:szCs w:val="22"/>
        </w:rPr>
      </w:pPr>
      <w:r w:rsidRPr="00972DC1">
        <w:rPr>
          <w:b/>
          <w:sz w:val="22"/>
          <w:szCs w:val="22"/>
        </w:rPr>
        <w:br w:type="page"/>
      </w:r>
    </w:p>
    <w:p w:rsidR="005D6267" w:rsidRPr="00972DC1" w:rsidRDefault="005D6267" w:rsidP="005D6267">
      <w:pPr>
        <w:spacing w:after="120"/>
        <w:ind w:left="1276"/>
        <w:jc w:val="center"/>
        <w:rPr>
          <w:b/>
          <w:sz w:val="22"/>
          <w:szCs w:val="22"/>
        </w:rPr>
      </w:pPr>
    </w:p>
    <w:p w:rsidR="005D6267" w:rsidRPr="00972DC1" w:rsidRDefault="005D6267" w:rsidP="005D6267">
      <w:pPr>
        <w:spacing w:after="120"/>
        <w:ind w:left="1276"/>
        <w:jc w:val="center"/>
        <w:rPr>
          <w:b/>
          <w:sz w:val="22"/>
          <w:szCs w:val="22"/>
        </w:rPr>
      </w:pPr>
    </w:p>
    <w:p w:rsidR="005D6267" w:rsidRPr="00972DC1" w:rsidRDefault="005D6267" w:rsidP="005D6267">
      <w:pPr>
        <w:spacing w:after="120"/>
        <w:ind w:left="1276"/>
        <w:jc w:val="center"/>
        <w:rPr>
          <w:b/>
          <w:sz w:val="22"/>
          <w:szCs w:val="22"/>
        </w:rPr>
      </w:pPr>
    </w:p>
    <w:p w:rsidR="005D6267" w:rsidRPr="00972DC1" w:rsidRDefault="005D6267" w:rsidP="005D6267">
      <w:pPr>
        <w:spacing w:after="120"/>
        <w:ind w:left="1276"/>
        <w:jc w:val="center"/>
        <w:rPr>
          <w:b/>
          <w:sz w:val="22"/>
          <w:szCs w:val="22"/>
        </w:rPr>
      </w:pPr>
    </w:p>
    <w:p w:rsidR="005D6267" w:rsidRPr="00972DC1" w:rsidRDefault="005D6267" w:rsidP="005D6267">
      <w:pPr>
        <w:spacing w:after="120"/>
        <w:ind w:left="1276"/>
        <w:jc w:val="center"/>
        <w:rPr>
          <w:b/>
          <w:sz w:val="22"/>
          <w:szCs w:val="22"/>
        </w:rPr>
      </w:pPr>
    </w:p>
    <w:p w:rsidR="005D6267" w:rsidRPr="00972DC1" w:rsidRDefault="005D6267" w:rsidP="005D6267">
      <w:pPr>
        <w:spacing w:after="120"/>
        <w:ind w:left="1276"/>
        <w:jc w:val="center"/>
        <w:rPr>
          <w:b/>
          <w:sz w:val="22"/>
          <w:szCs w:val="22"/>
        </w:rPr>
      </w:pPr>
    </w:p>
    <w:p w:rsidR="005D6267" w:rsidRPr="00972DC1" w:rsidRDefault="005D6267" w:rsidP="005D6267">
      <w:pPr>
        <w:spacing w:after="120"/>
        <w:ind w:left="1276"/>
        <w:jc w:val="center"/>
        <w:rPr>
          <w:b/>
          <w:sz w:val="22"/>
          <w:szCs w:val="22"/>
        </w:rPr>
      </w:pPr>
    </w:p>
    <w:p w:rsidR="005D6267" w:rsidRPr="00972DC1" w:rsidRDefault="005D6267" w:rsidP="005D6267">
      <w:pPr>
        <w:spacing w:after="120"/>
        <w:ind w:left="1276"/>
        <w:jc w:val="center"/>
        <w:rPr>
          <w:b/>
          <w:sz w:val="22"/>
          <w:szCs w:val="22"/>
        </w:rPr>
      </w:pPr>
    </w:p>
    <w:p w:rsidR="005D6267" w:rsidRPr="00972DC1" w:rsidRDefault="005D6267" w:rsidP="005D6267">
      <w:pPr>
        <w:spacing w:after="120"/>
        <w:ind w:left="1276"/>
        <w:jc w:val="center"/>
        <w:rPr>
          <w:b/>
          <w:sz w:val="22"/>
          <w:szCs w:val="22"/>
        </w:rPr>
      </w:pPr>
      <w:r w:rsidRPr="00972DC1">
        <w:rPr>
          <w:b/>
          <w:sz w:val="22"/>
          <w:szCs w:val="22"/>
        </w:rPr>
        <w:t>SUPPLY CONTRACT</w:t>
      </w:r>
    </w:p>
    <w:p w:rsidR="005D6267" w:rsidRPr="00972DC1" w:rsidRDefault="005D6267" w:rsidP="005D6267">
      <w:pPr>
        <w:spacing w:after="120"/>
        <w:ind w:left="1276"/>
        <w:jc w:val="center"/>
        <w:rPr>
          <w:sz w:val="22"/>
          <w:szCs w:val="22"/>
          <w:u w:val="single"/>
        </w:rPr>
      </w:pPr>
    </w:p>
    <w:p w:rsidR="005D6267" w:rsidRPr="00972DC1" w:rsidRDefault="005D6267" w:rsidP="005D6267">
      <w:pPr>
        <w:spacing w:after="120"/>
        <w:ind w:left="1276"/>
        <w:jc w:val="center"/>
        <w:rPr>
          <w:sz w:val="22"/>
          <w:szCs w:val="22"/>
          <w:u w:val="single"/>
        </w:rPr>
      </w:pPr>
    </w:p>
    <w:p w:rsidR="005D6267" w:rsidRPr="00972DC1" w:rsidRDefault="005D6267" w:rsidP="005D6267">
      <w:pPr>
        <w:spacing w:after="120"/>
        <w:ind w:left="1276"/>
        <w:jc w:val="center"/>
        <w:rPr>
          <w:sz w:val="22"/>
          <w:szCs w:val="22"/>
        </w:rPr>
      </w:pPr>
      <w:r w:rsidRPr="00972DC1">
        <w:rPr>
          <w:sz w:val="22"/>
          <w:szCs w:val="22"/>
        </w:rPr>
        <w:t>between</w:t>
      </w:r>
    </w:p>
    <w:p w:rsidR="005D6267" w:rsidRPr="00972DC1" w:rsidRDefault="005D6267" w:rsidP="005D6267">
      <w:pPr>
        <w:spacing w:after="120"/>
        <w:ind w:left="1276"/>
        <w:jc w:val="center"/>
        <w:rPr>
          <w:sz w:val="22"/>
          <w:szCs w:val="22"/>
        </w:rPr>
      </w:pPr>
    </w:p>
    <w:p w:rsidR="005D6267" w:rsidRPr="00972DC1" w:rsidRDefault="005D6267" w:rsidP="005D6267">
      <w:pPr>
        <w:spacing w:after="120"/>
        <w:ind w:left="1276"/>
        <w:jc w:val="center"/>
        <w:rPr>
          <w:b/>
          <w:sz w:val="22"/>
          <w:szCs w:val="22"/>
        </w:rPr>
      </w:pPr>
    </w:p>
    <w:p w:rsidR="005D6267" w:rsidRPr="00972DC1" w:rsidRDefault="005D6267" w:rsidP="005D6267">
      <w:pPr>
        <w:spacing w:after="120"/>
        <w:ind w:left="1276"/>
        <w:jc w:val="center"/>
        <w:rPr>
          <w:b/>
          <w:sz w:val="22"/>
          <w:szCs w:val="22"/>
        </w:rPr>
      </w:pPr>
      <w:r w:rsidRPr="00972DC1">
        <w:rPr>
          <w:b/>
          <w:sz w:val="22"/>
          <w:szCs w:val="22"/>
        </w:rPr>
        <w:t>THE EUROPEAN JOINT UNDERTAKING FOR ITER AND THE DEVELOPMENT OF FUSION ENERGY</w:t>
      </w:r>
    </w:p>
    <w:p w:rsidR="005D6267" w:rsidRPr="00972DC1" w:rsidRDefault="005D6267" w:rsidP="005D6267">
      <w:pPr>
        <w:spacing w:after="120"/>
        <w:ind w:left="1276"/>
        <w:jc w:val="center"/>
        <w:rPr>
          <w:b/>
          <w:sz w:val="22"/>
          <w:szCs w:val="22"/>
        </w:rPr>
      </w:pPr>
    </w:p>
    <w:p w:rsidR="005D6267" w:rsidRPr="00972DC1" w:rsidRDefault="005D6267" w:rsidP="005D6267">
      <w:pPr>
        <w:spacing w:after="120"/>
        <w:ind w:left="1276"/>
        <w:jc w:val="center"/>
        <w:rPr>
          <w:sz w:val="22"/>
          <w:szCs w:val="22"/>
        </w:rPr>
      </w:pPr>
    </w:p>
    <w:p w:rsidR="005D6267" w:rsidRPr="00972DC1" w:rsidRDefault="005D6267" w:rsidP="005D6267">
      <w:pPr>
        <w:spacing w:after="120"/>
        <w:ind w:left="1276"/>
        <w:jc w:val="center"/>
        <w:rPr>
          <w:sz w:val="22"/>
          <w:szCs w:val="22"/>
        </w:rPr>
      </w:pPr>
      <w:r w:rsidRPr="00972DC1">
        <w:rPr>
          <w:sz w:val="22"/>
          <w:szCs w:val="22"/>
        </w:rPr>
        <w:t>and</w:t>
      </w:r>
    </w:p>
    <w:p w:rsidR="005D6267" w:rsidRPr="00972DC1" w:rsidRDefault="005D6267" w:rsidP="005D6267">
      <w:pPr>
        <w:spacing w:after="120"/>
        <w:ind w:left="1276"/>
        <w:jc w:val="center"/>
        <w:rPr>
          <w:sz w:val="22"/>
          <w:szCs w:val="22"/>
        </w:rPr>
      </w:pPr>
    </w:p>
    <w:p w:rsidR="005D6267" w:rsidRPr="00972DC1" w:rsidRDefault="005D6267" w:rsidP="005D6267">
      <w:pPr>
        <w:spacing w:after="120"/>
        <w:ind w:left="1276"/>
        <w:jc w:val="center"/>
        <w:rPr>
          <w:sz w:val="22"/>
          <w:szCs w:val="22"/>
        </w:rPr>
      </w:pPr>
    </w:p>
    <w:p w:rsidR="005D6267" w:rsidRPr="00972DC1" w:rsidRDefault="005D6267" w:rsidP="005D6267">
      <w:pPr>
        <w:spacing w:after="120"/>
        <w:ind w:left="1276"/>
        <w:jc w:val="center"/>
        <w:rPr>
          <w:b/>
          <w:sz w:val="22"/>
          <w:szCs w:val="22"/>
        </w:rPr>
      </w:pPr>
      <w:r w:rsidRPr="00972DC1">
        <w:rPr>
          <w:b/>
          <w:sz w:val="22"/>
          <w:szCs w:val="22"/>
        </w:rPr>
        <w:t>[•]</w:t>
      </w:r>
    </w:p>
    <w:p w:rsidR="005D6267" w:rsidRPr="00972DC1" w:rsidRDefault="005D6267" w:rsidP="005D6267">
      <w:pPr>
        <w:spacing w:after="120"/>
        <w:ind w:left="1276"/>
        <w:jc w:val="center"/>
        <w:rPr>
          <w:sz w:val="22"/>
          <w:szCs w:val="22"/>
        </w:rPr>
      </w:pPr>
    </w:p>
    <w:p w:rsidR="005D6267" w:rsidRPr="00972DC1" w:rsidRDefault="005D6267" w:rsidP="005D6267">
      <w:pPr>
        <w:spacing w:after="120"/>
        <w:ind w:left="1276"/>
        <w:jc w:val="center"/>
        <w:rPr>
          <w:sz w:val="22"/>
          <w:szCs w:val="22"/>
        </w:rPr>
      </w:pPr>
    </w:p>
    <w:p w:rsidR="005D6267" w:rsidRPr="00972DC1" w:rsidRDefault="005D6267" w:rsidP="005D6267">
      <w:pPr>
        <w:spacing w:after="120"/>
        <w:ind w:left="1276"/>
        <w:jc w:val="center"/>
        <w:rPr>
          <w:b/>
          <w:sz w:val="22"/>
          <w:szCs w:val="22"/>
        </w:rPr>
      </w:pPr>
      <w:r w:rsidRPr="00972DC1">
        <w:rPr>
          <w:b/>
          <w:sz w:val="22"/>
          <w:szCs w:val="22"/>
        </w:rPr>
        <w:t>F4E-[•]</w:t>
      </w:r>
    </w:p>
    <w:p w:rsidR="005D6267" w:rsidRPr="00972DC1" w:rsidRDefault="005D6267" w:rsidP="005D6267">
      <w:pPr>
        <w:spacing w:after="120"/>
        <w:ind w:left="1276"/>
        <w:jc w:val="center"/>
        <w:rPr>
          <w:b/>
          <w:sz w:val="22"/>
          <w:szCs w:val="22"/>
        </w:rPr>
      </w:pPr>
    </w:p>
    <w:p w:rsidR="005D6267" w:rsidRPr="00972DC1" w:rsidRDefault="005D6267" w:rsidP="005D6267">
      <w:pPr>
        <w:spacing w:after="120"/>
        <w:ind w:left="1276"/>
        <w:jc w:val="both"/>
        <w:rPr>
          <w:b/>
          <w:spacing w:val="-2"/>
          <w:sz w:val="22"/>
          <w:szCs w:val="22"/>
        </w:rPr>
      </w:pPr>
    </w:p>
    <w:p w:rsidR="005D6267" w:rsidRPr="00972DC1" w:rsidRDefault="005D6267" w:rsidP="005D6267">
      <w:pPr>
        <w:spacing w:after="120"/>
        <w:ind w:left="1276"/>
        <w:jc w:val="both"/>
        <w:rPr>
          <w:b/>
          <w:spacing w:val="-2"/>
          <w:sz w:val="22"/>
          <w:szCs w:val="22"/>
        </w:rPr>
      </w:pPr>
    </w:p>
    <w:p w:rsidR="005D6267" w:rsidRPr="00972DC1" w:rsidRDefault="005D6267" w:rsidP="005D6267">
      <w:pPr>
        <w:spacing w:after="120"/>
        <w:ind w:left="1276"/>
        <w:jc w:val="both"/>
        <w:rPr>
          <w:b/>
          <w:spacing w:val="-2"/>
          <w:sz w:val="22"/>
          <w:szCs w:val="22"/>
        </w:rPr>
      </w:pPr>
      <w:r w:rsidRPr="00972DC1">
        <w:rPr>
          <w:b/>
          <w:spacing w:val="-2"/>
          <w:sz w:val="22"/>
          <w:szCs w:val="22"/>
        </w:rPr>
        <w:br w:type="page"/>
      </w:r>
    </w:p>
    <w:p w:rsidR="005D6267" w:rsidRPr="00972DC1" w:rsidRDefault="005D6267" w:rsidP="005D6267">
      <w:pPr>
        <w:spacing w:after="120"/>
        <w:jc w:val="center"/>
        <w:rPr>
          <w:b/>
          <w:spacing w:val="-2"/>
          <w:sz w:val="22"/>
          <w:szCs w:val="22"/>
        </w:rPr>
      </w:pPr>
      <w:r w:rsidRPr="00972DC1">
        <w:rPr>
          <w:spacing w:val="-2"/>
          <w:sz w:val="22"/>
          <w:szCs w:val="22"/>
        </w:rPr>
        <w:lastRenderedPageBreak/>
        <w:t>CONTRACT NUMBER – [</w:t>
      </w:r>
      <w:r w:rsidRPr="00972DC1">
        <w:rPr>
          <w:i/>
          <w:spacing w:val="-2"/>
          <w:sz w:val="22"/>
          <w:szCs w:val="22"/>
        </w:rPr>
        <w:t>complete</w:t>
      </w:r>
      <w:r w:rsidRPr="00972DC1">
        <w:rPr>
          <w:spacing w:val="-2"/>
          <w:sz w:val="22"/>
          <w:szCs w:val="22"/>
        </w:rPr>
        <w:t>]</w:t>
      </w:r>
    </w:p>
    <w:p w:rsidR="005D6267" w:rsidRPr="00972DC1" w:rsidRDefault="005D6267" w:rsidP="005D6267">
      <w:pPr>
        <w:spacing w:after="120"/>
        <w:jc w:val="both"/>
        <w:rPr>
          <w:b/>
          <w:spacing w:val="-2"/>
          <w:sz w:val="22"/>
          <w:szCs w:val="22"/>
        </w:rPr>
      </w:pPr>
    </w:p>
    <w:p w:rsidR="005D6267" w:rsidRPr="00972DC1" w:rsidRDefault="005D6267" w:rsidP="005D6267">
      <w:pPr>
        <w:spacing w:after="120"/>
        <w:jc w:val="both"/>
        <w:rPr>
          <w:spacing w:val="-2"/>
          <w:sz w:val="22"/>
          <w:szCs w:val="22"/>
        </w:rPr>
      </w:pPr>
      <w:r w:rsidRPr="00972DC1">
        <w:rPr>
          <w:spacing w:val="-2"/>
          <w:sz w:val="22"/>
          <w:szCs w:val="22"/>
        </w:rPr>
        <w:t>The European Joint Undertaking for ITER and the Development of Fusion Energy ("</w:t>
      </w:r>
      <w:r w:rsidRPr="00972DC1">
        <w:rPr>
          <w:b/>
          <w:spacing w:val="-2"/>
          <w:sz w:val="22"/>
          <w:szCs w:val="22"/>
        </w:rPr>
        <w:t>Fusion for Energy</w:t>
      </w:r>
      <w:r w:rsidRPr="00972DC1">
        <w:rPr>
          <w:spacing w:val="-2"/>
          <w:sz w:val="22"/>
          <w:szCs w:val="22"/>
        </w:rPr>
        <w:t>"), represented for the purposes of the signature of this contract (the "</w:t>
      </w:r>
      <w:r w:rsidRPr="00972DC1">
        <w:rPr>
          <w:b/>
          <w:spacing w:val="-2"/>
          <w:sz w:val="22"/>
          <w:szCs w:val="22"/>
        </w:rPr>
        <w:t>Contract</w:t>
      </w:r>
      <w:r w:rsidRPr="00972DC1">
        <w:rPr>
          <w:spacing w:val="-2"/>
          <w:sz w:val="22"/>
          <w:szCs w:val="22"/>
        </w:rPr>
        <w:t>") by [•] [</w:t>
      </w:r>
      <w:r w:rsidRPr="00972DC1">
        <w:rPr>
          <w:i/>
          <w:spacing w:val="-2"/>
          <w:sz w:val="22"/>
          <w:szCs w:val="22"/>
        </w:rPr>
        <w:t>name in full, function, department</w:t>
      </w:r>
      <w:r w:rsidRPr="00972DC1">
        <w:rPr>
          <w:spacing w:val="-2"/>
          <w:sz w:val="22"/>
          <w:szCs w:val="22"/>
        </w:rPr>
        <w:t>],</w:t>
      </w:r>
    </w:p>
    <w:p w:rsidR="005D6267" w:rsidRPr="00972DC1" w:rsidRDefault="005D6267" w:rsidP="005D6267">
      <w:pPr>
        <w:spacing w:after="120"/>
        <w:jc w:val="both"/>
        <w:rPr>
          <w:spacing w:val="-2"/>
          <w:sz w:val="22"/>
          <w:szCs w:val="22"/>
        </w:rPr>
      </w:pPr>
    </w:p>
    <w:p w:rsidR="005D6267" w:rsidRPr="00972DC1" w:rsidRDefault="005D6267" w:rsidP="005D6267">
      <w:pPr>
        <w:spacing w:after="120"/>
        <w:jc w:val="both"/>
        <w:rPr>
          <w:spacing w:val="-2"/>
          <w:sz w:val="22"/>
          <w:szCs w:val="22"/>
        </w:rPr>
      </w:pPr>
      <w:r w:rsidRPr="00972DC1">
        <w:rPr>
          <w:spacing w:val="-2"/>
          <w:sz w:val="22"/>
          <w:szCs w:val="22"/>
        </w:rPr>
        <w:t>of the one part,</w:t>
      </w:r>
    </w:p>
    <w:p w:rsidR="005D6267" w:rsidRPr="00972DC1" w:rsidRDefault="005D6267" w:rsidP="005D6267">
      <w:pPr>
        <w:spacing w:after="120"/>
        <w:jc w:val="both"/>
        <w:rPr>
          <w:spacing w:val="-2"/>
          <w:sz w:val="22"/>
          <w:szCs w:val="22"/>
        </w:rPr>
      </w:pPr>
    </w:p>
    <w:p w:rsidR="005D6267" w:rsidRPr="00972DC1" w:rsidRDefault="005D6267" w:rsidP="005D6267">
      <w:pPr>
        <w:spacing w:after="120"/>
        <w:jc w:val="both"/>
        <w:rPr>
          <w:spacing w:val="-2"/>
          <w:sz w:val="22"/>
          <w:szCs w:val="22"/>
        </w:rPr>
      </w:pPr>
      <w:r w:rsidRPr="00972DC1">
        <w:rPr>
          <w:spacing w:val="-2"/>
          <w:sz w:val="22"/>
          <w:szCs w:val="22"/>
        </w:rPr>
        <w:t>and</w:t>
      </w:r>
    </w:p>
    <w:p w:rsidR="005D6267" w:rsidRPr="00972DC1" w:rsidRDefault="005D6267" w:rsidP="005D6267">
      <w:pPr>
        <w:spacing w:after="120"/>
        <w:jc w:val="both"/>
        <w:rPr>
          <w:spacing w:val="-2"/>
          <w:sz w:val="22"/>
          <w:szCs w:val="22"/>
        </w:rPr>
      </w:pPr>
    </w:p>
    <w:p w:rsidR="005D6267" w:rsidRPr="00972DC1" w:rsidRDefault="005D6267" w:rsidP="005D6267">
      <w:pPr>
        <w:spacing w:after="120"/>
        <w:jc w:val="both"/>
        <w:rPr>
          <w:b/>
          <w:spacing w:val="-2"/>
          <w:sz w:val="22"/>
          <w:szCs w:val="22"/>
        </w:rPr>
      </w:pPr>
      <w:r w:rsidRPr="00972DC1">
        <w:rPr>
          <w:spacing w:val="-2"/>
          <w:sz w:val="22"/>
          <w:szCs w:val="22"/>
        </w:rPr>
        <w:t>[</w:t>
      </w:r>
      <w:r w:rsidRPr="00972DC1">
        <w:rPr>
          <w:i/>
          <w:spacing w:val="-2"/>
          <w:sz w:val="22"/>
          <w:szCs w:val="22"/>
        </w:rPr>
        <w:t>official name in full</w:t>
      </w:r>
      <w:r w:rsidRPr="00972DC1">
        <w:rPr>
          <w:spacing w:val="-2"/>
          <w:sz w:val="22"/>
          <w:szCs w:val="22"/>
        </w:rPr>
        <w:t>]</w:t>
      </w:r>
    </w:p>
    <w:p w:rsidR="005D6267" w:rsidRPr="00972DC1" w:rsidRDefault="005D6267" w:rsidP="005D6267">
      <w:pPr>
        <w:spacing w:after="120"/>
        <w:jc w:val="both"/>
        <w:rPr>
          <w:i/>
          <w:spacing w:val="-2"/>
          <w:sz w:val="22"/>
          <w:szCs w:val="22"/>
        </w:rPr>
      </w:pPr>
      <w:r w:rsidRPr="00972DC1">
        <w:rPr>
          <w:spacing w:val="-2"/>
          <w:sz w:val="22"/>
          <w:szCs w:val="22"/>
        </w:rPr>
        <w:t>[</w:t>
      </w:r>
      <w:r w:rsidRPr="00972DC1">
        <w:rPr>
          <w:i/>
          <w:spacing w:val="-2"/>
          <w:sz w:val="22"/>
          <w:szCs w:val="22"/>
        </w:rPr>
        <w:t>official legal form</w:t>
      </w:r>
      <w:r w:rsidRPr="00972DC1">
        <w:rPr>
          <w:spacing w:val="-2"/>
          <w:sz w:val="22"/>
          <w:szCs w:val="22"/>
        </w:rPr>
        <w:t>]</w:t>
      </w:r>
    </w:p>
    <w:p w:rsidR="005D6267" w:rsidRPr="00972DC1" w:rsidRDefault="005D6267" w:rsidP="005D6267">
      <w:pPr>
        <w:spacing w:after="120"/>
        <w:jc w:val="both"/>
        <w:rPr>
          <w:b/>
          <w:spacing w:val="-2"/>
          <w:sz w:val="22"/>
          <w:szCs w:val="22"/>
        </w:rPr>
      </w:pPr>
      <w:r w:rsidRPr="00972DC1">
        <w:rPr>
          <w:spacing w:val="-2"/>
          <w:sz w:val="22"/>
          <w:szCs w:val="22"/>
        </w:rPr>
        <w:t>[</w:t>
      </w:r>
      <w:r w:rsidRPr="00972DC1">
        <w:rPr>
          <w:i/>
          <w:spacing w:val="-2"/>
          <w:sz w:val="22"/>
          <w:szCs w:val="22"/>
        </w:rPr>
        <w:t>statutory registration number</w:t>
      </w:r>
      <w:r w:rsidRPr="00972DC1">
        <w:rPr>
          <w:spacing w:val="-2"/>
          <w:sz w:val="22"/>
          <w:szCs w:val="22"/>
        </w:rPr>
        <w:t>]</w:t>
      </w:r>
    </w:p>
    <w:p w:rsidR="005D6267" w:rsidRPr="00972DC1" w:rsidRDefault="005D6267" w:rsidP="005D6267">
      <w:pPr>
        <w:spacing w:after="120"/>
        <w:jc w:val="both"/>
        <w:rPr>
          <w:b/>
          <w:spacing w:val="-2"/>
          <w:sz w:val="22"/>
          <w:szCs w:val="22"/>
        </w:rPr>
      </w:pPr>
      <w:r w:rsidRPr="00972DC1">
        <w:rPr>
          <w:spacing w:val="-2"/>
          <w:sz w:val="22"/>
          <w:szCs w:val="22"/>
        </w:rPr>
        <w:t>[</w:t>
      </w:r>
      <w:r w:rsidRPr="00972DC1">
        <w:rPr>
          <w:i/>
          <w:spacing w:val="-2"/>
          <w:sz w:val="22"/>
          <w:szCs w:val="22"/>
        </w:rPr>
        <w:t>official address in full</w:t>
      </w:r>
      <w:r w:rsidRPr="00972DC1">
        <w:rPr>
          <w:spacing w:val="-2"/>
          <w:sz w:val="22"/>
          <w:szCs w:val="22"/>
        </w:rPr>
        <w:t>]</w:t>
      </w:r>
    </w:p>
    <w:p w:rsidR="005D6267" w:rsidRPr="00972DC1" w:rsidRDefault="005D6267" w:rsidP="005D6267">
      <w:pPr>
        <w:spacing w:after="120"/>
        <w:jc w:val="both"/>
        <w:rPr>
          <w:b/>
          <w:spacing w:val="-2"/>
          <w:sz w:val="22"/>
          <w:szCs w:val="22"/>
        </w:rPr>
      </w:pPr>
      <w:r w:rsidRPr="00972DC1">
        <w:rPr>
          <w:spacing w:val="-2"/>
          <w:sz w:val="22"/>
          <w:szCs w:val="22"/>
        </w:rPr>
        <w:t>[</w:t>
      </w:r>
      <w:r w:rsidRPr="00972DC1">
        <w:rPr>
          <w:i/>
          <w:spacing w:val="-2"/>
          <w:sz w:val="22"/>
          <w:szCs w:val="22"/>
        </w:rPr>
        <w:t>VAT registration number</w:t>
      </w:r>
      <w:r w:rsidRPr="00972DC1">
        <w:rPr>
          <w:spacing w:val="-2"/>
          <w:sz w:val="22"/>
          <w:szCs w:val="22"/>
        </w:rPr>
        <w:t>]</w:t>
      </w:r>
    </w:p>
    <w:p w:rsidR="005D6267" w:rsidRPr="00972DC1" w:rsidRDefault="005D6267" w:rsidP="005D6267">
      <w:pPr>
        <w:spacing w:after="120"/>
        <w:jc w:val="both"/>
        <w:rPr>
          <w:spacing w:val="-2"/>
          <w:sz w:val="22"/>
          <w:szCs w:val="22"/>
        </w:rPr>
      </w:pPr>
    </w:p>
    <w:p w:rsidR="005D6267" w:rsidRPr="00972DC1" w:rsidRDefault="005D6267" w:rsidP="005D6267">
      <w:pPr>
        <w:spacing w:after="120"/>
        <w:jc w:val="both"/>
        <w:rPr>
          <w:spacing w:val="-2"/>
          <w:sz w:val="22"/>
          <w:szCs w:val="22"/>
        </w:rPr>
      </w:pPr>
      <w:r w:rsidRPr="00972DC1">
        <w:rPr>
          <w:spacing w:val="-2"/>
          <w:sz w:val="22"/>
          <w:szCs w:val="22"/>
        </w:rPr>
        <w:t>(the "</w:t>
      </w:r>
      <w:r w:rsidRPr="00972DC1">
        <w:rPr>
          <w:b/>
          <w:spacing w:val="-2"/>
          <w:sz w:val="22"/>
          <w:szCs w:val="22"/>
        </w:rPr>
        <w:t>Contractor</w:t>
      </w:r>
      <w:r w:rsidRPr="00972DC1">
        <w:rPr>
          <w:spacing w:val="-2"/>
          <w:sz w:val="22"/>
          <w:szCs w:val="22"/>
        </w:rPr>
        <w:t>"), represented for the purposes of the signature of this contract by [</w:t>
      </w:r>
      <w:r w:rsidRPr="00972DC1">
        <w:rPr>
          <w:i/>
          <w:spacing w:val="-2"/>
          <w:sz w:val="22"/>
          <w:szCs w:val="22"/>
        </w:rPr>
        <w:t>name in full, function</w:t>
      </w:r>
      <w:r w:rsidRPr="00972DC1">
        <w:rPr>
          <w:spacing w:val="-2"/>
          <w:sz w:val="22"/>
          <w:szCs w:val="22"/>
        </w:rPr>
        <w:t>]</w:t>
      </w:r>
    </w:p>
    <w:p w:rsidR="005D6267" w:rsidRPr="00972DC1" w:rsidRDefault="005D6267" w:rsidP="005D6267">
      <w:pPr>
        <w:spacing w:after="120"/>
        <w:jc w:val="both"/>
        <w:rPr>
          <w:spacing w:val="-2"/>
          <w:sz w:val="22"/>
          <w:szCs w:val="22"/>
        </w:rPr>
      </w:pPr>
    </w:p>
    <w:p w:rsidR="005D6267" w:rsidRPr="00972DC1" w:rsidRDefault="005D6267" w:rsidP="005D6267">
      <w:pPr>
        <w:spacing w:after="120"/>
        <w:jc w:val="both"/>
        <w:rPr>
          <w:spacing w:val="-2"/>
          <w:sz w:val="22"/>
          <w:szCs w:val="22"/>
        </w:rPr>
      </w:pPr>
      <w:r w:rsidRPr="00972DC1">
        <w:rPr>
          <w:spacing w:val="-2"/>
          <w:sz w:val="22"/>
          <w:szCs w:val="22"/>
        </w:rPr>
        <w:t>of the other part,</w:t>
      </w:r>
    </w:p>
    <w:p w:rsidR="005D6267" w:rsidRPr="00972DC1" w:rsidRDefault="005D6267" w:rsidP="005D6267">
      <w:pPr>
        <w:spacing w:after="120"/>
        <w:jc w:val="both"/>
        <w:rPr>
          <w:spacing w:val="-2"/>
          <w:sz w:val="22"/>
          <w:szCs w:val="22"/>
        </w:rPr>
      </w:pPr>
    </w:p>
    <w:p w:rsidR="005D6267" w:rsidRPr="00972DC1" w:rsidRDefault="005D6267" w:rsidP="005D6267">
      <w:pPr>
        <w:spacing w:after="120"/>
        <w:jc w:val="both"/>
        <w:rPr>
          <w:spacing w:val="-2"/>
          <w:sz w:val="22"/>
          <w:szCs w:val="22"/>
        </w:rPr>
      </w:pPr>
      <w:r w:rsidRPr="00972DC1">
        <w:rPr>
          <w:spacing w:val="-2"/>
          <w:sz w:val="22"/>
          <w:szCs w:val="22"/>
        </w:rPr>
        <w:t>hereinafter referred to individually as the “Party” and collectively as the “Parties”;</w:t>
      </w:r>
    </w:p>
    <w:p w:rsidR="005D6267" w:rsidRPr="00972DC1" w:rsidRDefault="005D6267" w:rsidP="005D6267">
      <w:pPr>
        <w:spacing w:after="120"/>
        <w:jc w:val="both"/>
        <w:rPr>
          <w:spacing w:val="-2"/>
          <w:sz w:val="22"/>
          <w:szCs w:val="22"/>
        </w:rPr>
      </w:pPr>
    </w:p>
    <w:p w:rsidR="005D6267" w:rsidRPr="00972DC1" w:rsidRDefault="005D6267" w:rsidP="005D6267">
      <w:pPr>
        <w:spacing w:after="120"/>
        <w:jc w:val="both"/>
        <w:rPr>
          <w:spacing w:val="-2"/>
          <w:sz w:val="22"/>
          <w:szCs w:val="22"/>
        </w:rPr>
      </w:pPr>
    </w:p>
    <w:p w:rsidR="005D6267" w:rsidRPr="00972DC1" w:rsidRDefault="005D6267" w:rsidP="005D6267">
      <w:pPr>
        <w:spacing w:after="120"/>
        <w:jc w:val="both"/>
        <w:rPr>
          <w:spacing w:val="-2"/>
          <w:sz w:val="22"/>
          <w:szCs w:val="22"/>
        </w:rPr>
      </w:pPr>
      <w:r w:rsidRPr="00972DC1">
        <w:rPr>
          <w:spacing w:val="-2"/>
          <w:sz w:val="22"/>
          <w:szCs w:val="22"/>
        </w:rPr>
        <w:t>HAVING REGARD to Council Decision 2007/198/EURATOM of 27 March 2007 establishing the European Joint Undertaking for ITER and the Development of Fusion Energy and conferring advantages upon it</w:t>
      </w:r>
      <w:r w:rsidRPr="00972DC1">
        <w:rPr>
          <w:spacing w:val="-2"/>
          <w:position w:val="6"/>
          <w:sz w:val="22"/>
          <w:szCs w:val="22"/>
          <w:vertAlign w:val="superscript"/>
        </w:rPr>
        <w:footnoteReference w:id="1"/>
      </w:r>
      <w:r w:rsidRPr="00972DC1">
        <w:rPr>
          <w:spacing w:val="-2"/>
          <w:sz w:val="22"/>
          <w:szCs w:val="22"/>
        </w:rPr>
        <w:t xml:space="preserve"> (the "</w:t>
      </w:r>
      <w:r w:rsidRPr="00972DC1">
        <w:rPr>
          <w:b/>
          <w:spacing w:val="-2"/>
          <w:sz w:val="22"/>
          <w:szCs w:val="22"/>
        </w:rPr>
        <w:t>Fusion for Energy Council Decision</w:t>
      </w:r>
      <w:r w:rsidRPr="00972DC1">
        <w:rPr>
          <w:spacing w:val="-2"/>
          <w:sz w:val="22"/>
          <w:szCs w:val="22"/>
        </w:rPr>
        <w:t>"),</w:t>
      </w:r>
    </w:p>
    <w:p w:rsidR="005D6267" w:rsidRPr="00972DC1" w:rsidRDefault="005D6267" w:rsidP="005D6267">
      <w:pPr>
        <w:spacing w:after="120"/>
        <w:jc w:val="both"/>
        <w:rPr>
          <w:spacing w:val="-2"/>
          <w:sz w:val="22"/>
          <w:szCs w:val="22"/>
        </w:rPr>
      </w:pPr>
      <w:r w:rsidRPr="00972DC1">
        <w:rPr>
          <w:spacing w:val="-2"/>
          <w:sz w:val="22"/>
          <w:szCs w:val="22"/>
        </w:rPr>
        <w:t>HAVING REGARD to the Agreement on the Establishment of the ITER International Fusion Energy Organisation for the Joint Implementation of the ITER Project</w:t>
      </w:r>
      <w:r w:rsidRPr="00972DC1">
        <w:rPr>
          <w:spacing w:val="-2"/>
          <w:position w:val="6"/>
          <w:sz w:val="22"/>
          <w:szCs w:val="22"/>
          <w:vertAlign w:val="superscript"/>
        </w:rPr>
        <w:footnoteReference w:id="2"/>
      </w:r>
      <w:r w:rsidRPr="00972DC1">
        <w:rPr>
          <w:spacing w:val="-2"/>
          <w:sz w:val="22"/>
          <w:szCs w:val="22"/>
        </w:rPr>
        <w:t xml:space="preserve"> (the "</w:t>
      </w:r>
      <w:r w:rsidRPr="00972DC1">
        <w:rPr>
          <w:b/>
          <w:spacing w:val="-2"/>
          <w:sz w:val="22"/>
          <w:szCs w:val="22"/>
        </w:rPr>
        <w:t>ITER Agreement</w:t>
      </w:r>
      <w:r w:rsidRPr="00972DC1">
        <w:rPr>
          <w:spacing w:val="-2"/>
          <w:sz w:val="22"/>
          <w:szCs w:val="22"/>
        </w:rPr>
        <w:t>"),</w:t>
      </w:r>
      <w:r w:rsidRPr="00972DC1">
        <w:rPr>
          <w:spacing w:val="-2"/>
          <w:sz w:val="22"/>
          <w:szCs w:val="22"/>
          <w:highlight w:val="yellow"/>
        </w:rPr>
        <w:t xml:space="preserve"> </w:t>
      </w:r>
    </w:p>
    <w:p w:rsidR="005D6267" w:rsidRPr="00972DC1" w:rsidRDefault="005D6267" w:rsidP="005D6267">
      <w:pPr>
        <w:spacing w:after="120"/>
        <w:jc w:val="both"/>
        <w:rPr>
          <w:spacing w:val="-2"/>
          <w:sz w:val="22"/>
          <w:szCs w:val="22"/>
        </w:rPr>
      </w:pPr>
    </w:p>
    <w:p w:rsidR="005D6267" w:rsidRPr="00972DC1" w:rsidRDefault="005D6267" w:rsidP="005D6267">
      <w:pPr>
        <w:spacing w:after="120"/>
        <w:jc w:val="center"/>
        <w:rPr>
          <w:rFonts w:eastAsia="Batang"/>
          <w:b/>
          <w:spacing w:val="-2"/>
          <w:sz w:val="22"/>
          <w:szCs w:val="22"/>
        </w:rPr>
      </w:pPr>
      <w:r w:rsidRPr="00972DC1">
        <w:rPr>
          <w:spacing w:val="-2"/>
          <w:sz w:val="22"/>
          <w:szCs w:val="22"/>
        </w:rPr>
        <w:t>HAVE AGREED</w:t>
      </w:r>
      <w:r w:rsidRPr="00972DC1">
        <w:rPr>
          <w:spacing w:val="-2"/>
          <w:sz w:val="22"/>
          <w:szCs w:val="22"/>
        </w:rPr>
        <w:br w:type="page"/>
      </w:r>
    </w:p>
    <w:p w:rsidR="005D6267" w:rsidRPr="00972DC1" w:rsidRDefault="005D6267" w:rsidP="005D6267">
      <w:pPr>
        <w:tabs>
          <w:tab w:val="left" w:pos="510"/>
          <w:tab w:val="left" w:pos="1020"/>
          <w:tab w:val="left" w:pos="10977"/>
        </w:tabs>
        <w:spacing w:before="120" w:after="120"/>
        <w:jc w:val="both"/>
        <w:rPr>
          <w:sz w:val="22"/>
          <w:szCs w:val="22"/>
        </w:rPr>
      </w:pPr>
      <w:r w:rsidRPr="00972DC1">
        <w:rPr>
          <w:sz w:val="22"/>
          <w:szCs w:val="22"/>
        </w:rPr>
        <w:lastRenderedPageBreak/>
        <w:t>the Special Conditions and the General Conditions below and the following Annexes and Applicable Documents:</w:t>
      </w:r>
    </w:p>
    <w:p w:rsidR="005D6267" w:rsidRPr="00972DC1" w:rsidRDefault="005D6267" w:rsidP="005D6267">
      <w:pPr>
        <w:tabs>
          <w:tab w:val="left" w:pos="10977"/>
        </w:tabs>
        <w:spacing w:before="120" w:after="120"/>
        <w:jc w:val="both"/>
        <w:rPr>
          <w:b/>
          <w:sz w:val="22"/>
          <w:szCs w:val="22"/>
        </w:rPr>
      </w:pPr>
      <w:r w:rsidRPr="00972DC1">
        <w:rPr>
          <w:b/>
          <w:sz w:val="22"/>
          <w:szCs w:val="22"/>
        </w:rPr>
        <w:t>Annexes</w:t>
      </w:r>
    </w:p>
    <w:p w:rsidR="005D6267" w:rsidRPr="00146133" w:rsidRDefault="005D6267" w:rsidP="005D6267">
      <w:pPr>
        <w:tabs>
          <w:tab w:val="left" w:pos="10977"/>
        </w:tabs>
        <w:spacing w:before="120" w:after="120"/>
        <w:ind w:left="2250" w:hanging="1080"/>
        <w:jc w:val="both"/>
        <w:rPr>
          <w:sz w:val="22"/>
          <w:szCs w:val="22"/>
        </w:rPr>
      </w:pPr>
      <w:r w:rsidRPr="00146133">
        <w:rPr>
          <w:sz w:val="22"/>
          <w:szCs w:val="22"/>
        </w:rPr>
        <w:t>Annex A –</w:t>
      </w:r>
      <w:r w:rsidRPr="00146133">
        <w:rPr>
          <w:sz w:val="22"/>
          <w:szCs w:val="22"/>
        </w:rPr>
        <w:tab/>
        <w:t xml:space="preserve">Management Specifications (IDM reference </w:t>
      </w:r>
      <w:r w:rsidRPr="00146133">
        <w:rPr>
          <w:sz w:val="22"/>
          <w:szCs w:val="22"/>
          <w:highlight w:val="yellow"/>
        </w:rPr>
        <w:t>[*]</w:t>
      </w:r>
      <w:r w:rsidRPr="00146133">
        <w:rPr>
          <w:sz w:val="22"/>
          <w:szCs w:val="22"/>
        </w:rPr>
        <w:t>)</w:t>
      </w:r>
    </w:p>
    <w:p w:rsidR="005D6267" w:rsidRPr="00146133" w:rsidRDefault="005D6267" w:rsidP="005D6267">
      <w:pPr>
        <w:tabs>
          <w:tab w:val="left" w:pos="10977"/>
        </w:tabs>
        <w:spacing w:before="120" w:after="120"/>
        <w:ind w:left="2250" w:hanging="1080"/>
        <w:jc w:val="both"/>
        <w:rPr>
          <w:sz w:val="22"/>
          <w:szCs w:val="22"/>
        </w:rPr>
      </w:pPr>
      <w:r w:rsidRPr="00146133">
        <w:rPr>
          <w:sz w:val="22"/>
          <w:szCs w:val="22"/>
        </w:rPr>
        <w:t xml:space="preserve">Annex B – </w:t>
      </w:r>
      <w:r w:rsidRPr="00146133">
        <w:rPr>
          <w:sz w:val="22"/>
          <w:szCs w:val="22"/>
        </w:rPr>
        <w:tab/>
        <w:t xml:space="preserve">Technical Specifications (IDM reference </w:t>
      </w:r>
      <w:r w:rsidRPr="00146133">
        <w:rPr>
          <w:sz w:val="22"/>
          <w:szCs w:val="22"/>
          <w:highlight w:val="yellow"/>
        </w:rPr>
        <w:t>[*]</w:t>
      </w:r>
      <w:r w:rsidRPr="00146133">
        <w:rPr>
          <w:sz w:val="22"/>
          <w:szCs w:val="22"/>
        </w:rPr>
        <w:t>)</w:t>
      </w:r>
    </w:p>
    <w:p w:rsidR="005D6267" w:rsidRPr="00146133" w:rsidRDefault="005D6267" w:rsidP="005D6267">
      <w:pPr>
        <w:tabs>
          <w:tab w:val="left" w:pos="10977"/>
        </w:tabs>
        <w:spacing w:before="120" w:after="120"/>
        <w:ind w:left="2250" w:hanging="1080"/>
        <w:jc w:val="both"/>
        <w:rPr>
          <w:sz w:val="22"/>
          <w:szCs w:val="22"/>
        </w:rPr>
      </w:pPr>
      <w:r w:rsidRPr="00146133">
        <w:rPr>
          <w:sz w:val="22"/>
          <w:szCs w:val="22"/>
        </w:rPr>
        <w:t xml:space="preserve">Annex C – </w:t>
      </w:r>
      <w:r w:rsidRPr="00146133">
        <w:rPr>
          <w:sz w:val="22"/>
          <w:szCs w:val="22"/>
        </w:rPr>
        <w:tab/>
      </w:r>
      <w:r w:rsidR="009D16D7" w:rsidRPr="00146133">
        <w:rPr>
          <w:sz w:val="22"/>
          <w:szCs w:val="22"/>
        </w:rPr>
        <w:t xml:space="preserve">Intellectual Property Provisions </w:t>
      </w:r>
    </w:p>
    <w:p w:rsidR="005D6267" w:rsidRPr="00146133" w:rsidRDefault="005D6267" w:rsidP="005D6267">
      <w:pPr>
        <w:tabs>
          <w:tab w:val="left" w:pos="10977"/>
        </w:tabs>
        <w:spacing w:before="120" w:after="120"/>
        <w:ind w:left="2250" w:hanging="1080"/>
        <w:jc w:val="both"/>
        <w:rPr>
          <w:sz w:val="22"/>
          <w:szCs w:val="22"/>
        </w:rPr>
      </w:pPr>
      <w:r w:rsidRPr="00146133">
        <w:rPr>
          <w:sz w:val="22"/>
          <w:szCs w:val="22"/>
        </w:rPr>
        <w:t xml:space="preserve">Annex D – </w:t>
      </w:r>
      <w:r w:rsidRPr="00146133">
        <w:rPr>
          <w:sz w:val="22"/>
          <w:szCs w:val="22"/>
        </w:rPr>
        <w:tab/>
        <w:t xml:space="preserve"> </w:t>
      </w:r>
      <w:r w:rsidR="009D16D7" w:rsidRPr="00146133">
        <w:rPr>
          <w:sz w:val="22"/>
          <w:szCs w:val="22"/>
        </w:rPr>
        <w:t>Declaration of the Contractor’s Background</w:t>
      </w:r>
    </w:p>
    <w:p w:rsidR="00577066" w:rsidRPr="00146133" w:rsidRDefault="00577066" w:rsidP="005D6267">
      <w:pPr>
        <w:tabs>
          <w:tab w:val="left" w:pos="10977"/>
        </w:tabs>
        <w:spacing w:before="120" w:after="120"/>
        <w:ind w:left="2250" w:hanging="1080"/>
        <w:jc w:val="both"/>
        <w:rPr>
          <w:i/>
          <w:sz w:val="22"/>
          <w:szCs w:val="22"/>
        </w:rPr>
      </w:pPr>
      <w:r w:rsidRPr="00146133">
        <w:rPr>
          <w:i/>
          <w:sz w:val="22"/>
          <w:szCs w:val="22"/>
        </w:rPr>
        <w:t>[Annex E – Terms of Reference for the Use of the Designated Carrier]</w:t>
      </w:r>
    </w:p>
    <w:p w:rsidR="005D6267" w:rsidRPr="00146133" w:rsidRDefault="005D6267" w:rsidP="005D6267">
      <w:pPr>
        <w:tabs>
          <w:tab w:val="left" w:pos="10977"/>
        </w:tabs>
        <w:spacing w:before="120" w:after="120"/>
        <w:ind w:left="2250" w:hanging="1080"/>
        <w:jc w:val="both"/>
        <w:rPr>
          <w:sz w:val="22"/>
          <w:szCs w:val="22"/>
        </w:rPr>
      </w:pPr>
      <w:r w:rsidRPr="00146133">
        <w:rPr>
          <w:sz w:val="22"/>
          <w:szCs w:val="22"/>
        </w:rPr>
        <w:t xml:space="preserve">Annex </w:t>
      </w:r>
      <w:r w:rsidR="00577066" w:rsidRPr="00146133">
        <w:rPr>
          <w:sz w:val="22"/>
          <w:szCs w:val="22"/>
        </w:rPr>
        <w:t>F</w:t>
      </w:r>
      <w:r w:rsidRPr="00146133">
        <w:rPr>
          <w:sz w:val="22"/>
          <w:szCs w:val="22"/>
        </w:rPr>
        <w:t xml:space="preserve"> – </w:t>
      </w:r>
      <w:r w:rsidR="00102F4A" w:rsidRPr="00146133">
        <w:rPr>
          <w:sz w:val="22"/>
          <w:szCs w:val="22"/>
        </w:rPr>
        <w:t xml:space="preserve">Terms of </w:t>
      </w:r>
      <w:r w:rsidR="00856E38" w:rsidRPr="00146133">
        <w:rPr>
          <w:sz w:val="22"/>
          <w:szCs w:val="22"/>
        </w:rPr>
        <w:t>R</w:t>
      </w:r>
      <w:r w:rsidR="00102F4A" w:rsidRPr="00146133">
        <w:rPr>
          <w:sz w:val="22"/>
          <w:szCs w:val="22"/>
        </w:rPr>
        <w:t xml:space="preserve">eference </w:t>
      </w:r>
      <w:r w:rsidR="00E248AB">
        <w:rPr>
          <w:sz w:val="22"/>
          <w:szCs w:val="22"/>
        </w:rPr>
        <w:t>on</w:t>
      </w:r>
      <w:r w:rsidR="00102F4A" w:rsidRPr="00146133">
        <w:rPr>
          <w:sz w:val="22"/>
          <w:szCs w:val="22"/>
        </w:rPr>
        <w:t xml:space="preserve"> Mediation </w:t>
      </w:r>
    </w:p>
    <w:p w:rsidR="005D6267" w:rsidRPr="00146133" w:rsidRDefault="009D16D7" w:rsidP="005D6267">
      <w:pPr>
        <w:tabs>
          <w:tab w:val="left" w:pos="10977"/>
        </w:tabs>
        <w:spacing w:before="120" w:after="120"/>
        <w:ind w:left="2250" w:hanging="1080"/>
        <w:jc w:val="both"/>
        <w:rPr>
          <w:sz w:val="22"/>
          <w:szCs w:val="22"/>
        </w:rPr>
      </w:pPr>
      <w:r w:rsidRPr="00146133">
        <w:rPr>
          <w:sz w:val="22"/>
          <w:szCs w:val="22"/>
        </w:rPr>
        <w:t xml:space="preserve">Annex </w:t>
      </w:r>
      <w:r w:rsidR="00146133">
        <w:rPr>
          <w:sz w:val="22"/>
          <w:szCs w:val="22"/>
        </w:rPr>
        <w:t>G</w:t>
      </w:r>
      <w:r w:rsidR="004D79A9">
        <w:rPr>
          <w:sz w:val="22"/>
          <w:szCs w:val="22"/>
        </w:rPr>
        <w:t xml:space="preserve"> - C</w:t>
      </w:r>
      <w:r w:rsidR="004B3F56" w:rsidRPr="00146133">
        <w:rPr>
          <w:sz w:val="22"/>
          <w:szCs w:val="22"/>
        </w:rPr>
        <w:t xml:space="preserve">ontractor’s </w:t>
      </w:r>
      <w:r w:rsidR="00856E38" w:rsidRPr="00146133">
        <w:rPr>
          <w:sz w:val="22"/>
          <w:szCs w:val="22"/>
        </w:rPr>
        <w:t>T</w:t>
      </w:r>
      <w:r w:rsidR="004B3F56" w:rsidRPr="00146133">
        <w:rPr>
          <w:sz w:val="22"/>
          <w:szCs w:val="22"/>
        </w:rPr>
        <w:t>ender</w:t>
      </w:r>
    </w:p>
    <w:p w:rsidR="004B3F56" w:rsidRPr="00146133" w:rsidRDefault="004B3F56" w:rsidP="005D6267">
      <w:pPr>
        <w:tabs>
          <w:tab w:val="left" w:pos="10977"/>
        </w:tabs>
        <w:spacing w:before="120" w:after="120"/>
        <w:ind w:left="2250" w:hanging="1080"/>
        <w:jc w:val="both"/>
        <w:rPr>
          <w:sz w:val="22"/>
          <w:szCs w:val="22"/>
        </w:rPr>
      </w:pPr>
      <w:r w:rsidRPr="00146133">
        <w:rPr>
          <w:sz w:val="22"/>
          <w:szCs w:val="22"/>
        </w:rPr>
        <w:t xml:space="preserve">Annex </w:t>
      </w:r>
      <w:r w:rsidR="00146133">
        <w:rPr>
          <w:sz w:val="22"/>
          <w:szCs w:val="22"/>
        </w:rPr>
        <w:t>H</w:t>
      </w:r>
      <w:r w:rsidRPr="00146133">
        <w:rPr>
          <w:sz w:val="22"/>
          <w:szCs w:val="22"/>
        </w:rPr>
        <w:t xml:space="preserve"> – Power of Attorney</w:t>
      </w:r>
    </w:p>
    <w:p w:rsidR="005D6267" w:rsidRPr="00972DC1" w:rsidRDefault="005D6267" w:rsidP="005D6267">
      <w:pPr>
        <w:tabs>
          <w:tab w:val="left" w:pos="10977"/>
        </w:tabs>
        <w:spacing w:before="120" w:after="120"/>
        <w:ind w:left="1080" w:hanging="1080"/>
        <w:jc w:val="both"/>
        <w:rPr>
          <w:sz w:val="22"/>
          <w:szCs w:val="22"/>
        </w:rPr>
      </w:pPr>
    </w:p>
    <w:p w:rsidR="005D6267" w:rsidRPr="00972DC1" w:rsidRDefault="005D6267" w:rsidP="005D6267">
      <w:pPr>
        <w:jc w:val="both"/>
        <w:rPr>
          <w:b/>
          <w:sz w:val="22"/>
          <w:szCs w:val="22"/>
        </w:rPr>
      </w:pPr>
      <w:r w:rsidRPr="00972DC1">
        <w:rPr>
          <w:b/>
          <w:sz w:val="22"/>
          <w:szCs w:val="22"/>
        </w:rPr>
        <w:t>Applicable documents</w:t>
      </w:r>
    </w:p>
    <w:p w:rsidR="005D6267" w:rsidRPr="00146133" w:rsidRDefault="005D6267" w:rsidP="005D6267">
      <w:pPr>
        <w:jc w:val="both"/>
        <w:rPr>
          <w:b/>
          <w:sz w:val="22"/>
          <w:szCs w:val="22"/>
        </w:rPr>
      </w:pPr>
    </w:p>
    <w:p w:rsidR="005D6267" w:rsidRPr="00972DC1" w:rsidRDefault="005D6267" w:rsidP="005D6267">
      <w:pPr>
        <w:jc w:val="both"/>
        <w:rPr>
          <w:sz w:val="22"/>
          <w:szCs w:val="22"/>
        </w:rPr>
      </w:pPr>
      <w:r w:rsidRPr="00972DC1">
        <w:rPr>
          <w:sz w:val="22"/>
          <w:szCs w:val="22"/>
        </w:rPr>
        <w:t>The following documents</w:t>
      </w:r>
      <w:r w:rsidR="00066E9D" w:rsidRPr="00146133">
        <w:rPr>
          <w:sz w:val="22"/>
          <w:szCs w:val="22"/>
        </w:rPr>
        <w:t xml:space="preserve">, </w:t>
      </w:r>
      <w:r w:rsidRPr="00972DC1">
        <w:rPr>
          <w:sz w:val="22"/>
          <w:szCs w:val="22"/>
        </w:rPr>
        <w:t>not attached hereto</w:t>
      </w:r>
      <w:r w:rsidR="00066E9D" w:rsidRPr="00146133">
        <w:rPr>
          <w:sz w:val="22"/>
          <w:szCs w:val="22"/>
        </w:rPr>
        <w:t xml:space="preserve"> but </w:t>
      </w:r>
      <w:r w:rsidRPr="00972DC1">
        <w:rPr>
          <w:sz w:val="22"/>
          <w:szCs w:val="22"/>
        </w:rPr>
        <w:t>known to</w:t>
      </w:r>
      <w:r w:rsidR="00732FC7" w:rsidRPr="00972DC1">
        <w:rPr>
          <w:sz w:val="22"/>
          <w:szCs w:val="22"/>
        </w:rPr>
        <w:t xml:space="preserve"> </w:t>
      </w:r>
      <w:r w:rsidR="002F414B" w:rsidRPr="00146133">
        <w:rPr>
          <w:sz w:val="22"/>
          <w:szCs w:val="22"/>
        </w:rPr>
        <w:t>the</w:t>
      </w:r>
      <w:r w:rsidR="002F414B" w:rsidRPr="00972DC1">
        <w:rPr>
          <w:sz w:val="22"/>
          <w:szCs w:val="22"/>
        </w:rPr>
        <w:t xml:space="preserve"> </w:t>
      </w:r>
      <w:r w:rsidR="002F414B" w:rsidRPr="00146133">
        <w:rPr>
          <w:sz w:val="22"/>
          <w:szCs w:val="22"/>
        </w:rPr>
        <w:t>P</w:t>
      </w:r>
      <w:r w:rsidRPr="00972DC1">
        <w:rPr>
          <w:sz w:val="22"/>
          <w:szCs w:val="22"/>
        </w:rPr>
        <w:t>arties</w:t>
      </w:r>
      <w:r w:rsidR="00102F4A" w:rsidRPr="00146133">
        <w:rPr>
          <w:sz w:val="22"/>
          <w:szCs w:val="22"/>
        </w:rPr>
        <w:t>,</w:t>
      </w:r>
      <w:r w:rsidR="00066E9D" w:rsidRPr="00972DC1">
        <w:rPr>
          <w:sz w:val="22"/>
          <w:szCs w:val="22"/>
        </w:rPr>
        <w:t xml:space="preserve"> apply to the Contract</w:t>
      </w:r>
      <w:r w:rsidR="00102F4A" w:rsidRPr="00972DC1">
        <w:rPr>
          <w:sz w:val="22"/>
          <w:szCs w:val="22"/>
        </w:rPr>
        <w:t xml:space="preserve"> to the extent specified therein</w:t>
      </w:r>
      <w:r w:rsidR="00066E9D" w:rsidRPr="00972DC1">
        <w:rPr>
          <w:sz w:val="22"/>
          <w:szCs w:val="22"/>
        </w:rPr>
        <w:t>:</w:t>
      </w:r>
    </w:p>
    <w:p w:rsidR="005D6267" w:rsidRPr="00146133" w:rsidRDefault="005D6267" w:rsidP="005D6267">
      <w:pPr>
        <w:jc w:val="both"/>
        <w:rPr>
          <w:sz w:val="22"/>
          <w:szCs w:val="22"/>
        </w:rPr>
      </w:pPr>
    </w:p>
    <w:tbl>
      <w:tblPr>
        <w:tblStyle w:val="TableGrid"/>
        <w:tblW w:w="5000" w:type="pct"/>
        <w:tblLayout w:type="fixed"/>
        <w:tblLook w:val="04A0" w:firstRow="1" w:lastRow="0" w:firstColumn="1" w:lastColumn="0" w:noHBand="0" w:noVBand="1"/>
      </w:tblPr>
      <w:tblGrid>
        <w:gridCol w:w="1241"/>
        <w:gridCol w:w="3401"/>
        <w:gridCol w:w="2322"/>
        <w:gridCol w:w="2322"/>
      </w:tblGrid>
      <w:tr w:rsidR="005D6267" w:rsidRPr="00972DC1" w:rsidTr="00146133">
        <w:tc>
          <w:tcPr>
            <w:tcW w:w="669" w:type="pct"/>
          </w:tcPr>
          <w:p w:rsidR="005D6267" w:rsidRPr="00146133" w:rsidRDefault="005D6267" w:rsidP="00AD7034">
            <w:pPr>
              <w:spacing w:before="120" w:after="120"/>
              <w:jc w:val="left"/>
              <w:rPr>
                <w:b/>
                <w:sz w:val="22"/>
                <w:szCs w:val="22"/>
                <w:lang w:val="en-GB"/>
              </w:rPr>
            </w:pPr>
            <w:r w:rsidRPr="00972DC1">
              <w:rPr>
                <w:b/>
                <w:sz w:val="22"/>
                <w:szCs w:val="22"/>
              </w:rPr>
              <w:t>AD</w:t>
            </w:r>
          </w:p>
        </w:tc>
        <w:tc>
          <w:tcPr>
            <w:tcW w:w="1831" w:type="pct"/>
          </w:tcPr>
          <w:p w:rsidR="005D6267" w:rsidRPr="00146133" w:rsidRDefault="005D6267" w:rsidP="00AD7034">
            <w:pPr>
              <w:spacing w:before="120" w:after="120"/>
              <w:jc w:val="left"/>
              <w:rPr>
                <w:b/>
                <w:sz w:val="22"/>
                <w:szCs w:val="22"/>
                <w:lang w:val="en-GB"/>
              </w:rPr>
            </w:pPr>
            <w:r w:rsidRPr="00972DC1">
              <w:rPr>
                <w:b/>
                <w:sz w:val="22"/>
                <w:szCs w:val="22"/>
              </w:rPr>
              <w:t>Document title</w:t>
            </w:r>
          </w:p>
        </w:tc>
        <w:tc>
          <w:tcPr>
            <w:tcW w:w="1250" w:type="pct"/>
          </w:tcPr>
          <w:p w:rsidR="005D6267" w:rsidRPr="00146133" w:rsidRDefault="005D6267" w:rsidP="00AD7034">
            <w:pPr>
              <w:spacing w:before="120" w:after="120"/>
              <w:jc w:val="left"/>
              <w:rPr>
                <w:b/>
                <w:sz w:val="22"/>
                <w:szCs w:val="22"/>
                <w:lang w:val="en-GB"/>
              </w:rPr>
            </w:pPr>
            <w:r w:rsidRPr="00972DC1">
              <w:rPr>
                <w:b/>
                <w:sz w:val="22"/>
                <w:szCs w:val="22"/>
              </w:rPr>
              <w:t>Ref.</w:t>
            </w:r>
          </w:p>
        </w:tc>
        <w:tc>
          <w:tcPr>
            <w:tcW w:w="1250" w:type="pct"/>
          </w:tcPr>
          <w:p w:rsidR="005D6267" w:rsidRPr="00146133" w:rsidRDefault="005D6267" w:rsidP="00AD7034">
            <w:pPr>
              <w:spacing w:before="120" w:after="120"/>
              <w:jc w:val="center"/>
              <w:rPr>
                <w:b/>
                <w:sz w:val="22"/>
                <w:szCs w:val="22"/>
                <w:lang w:val="en-GB"/>
              </w:rPr>
            </w:pPr>
            <w:r w:rsidRPr="00972DC1">
              <w:rPr>
                <w:b/>
                <w:sz w:val="22"/>
                <w:szCs w:val="22"/>
              </w:rPr>
              <w:t>Version/Date</w:t>
            </w:r>
          </w:p>
        </w:tc>
      </w:tr>
      <w:tr w:rsidR="00AD7034" w:rsidRPr="00972DC1" w:rsidTr="00146133">
        <w:tc>
          <w:tcPr>
            <w:tcW w:w="669" w:type="pct"/>
          </w:tcPr>
          <w:p w:rsidR="00AD7034" w:rsidRPr="00146133" w:rsidRDefault="00AD7034" w:rsidP="00AD7034">
            <w:pPr>
              <w:spacing w:before="120" w:after="120"/>
              <w:rPr>
                <w:sz w:val="22"/>
                <w:szCs w:val="22"/>
                <w:lang w:val="en-GB"/>
              </w:rPr>
            </w:pPr>
            <w:r w:rsidRPr="00972DC1">
              <w:rPr>
                <w:sz w:val="22"/>
                <w:szCs w:val="22"/>
              </w:rPr>
              <w:t>AD01</w:t>
            </w:r>
          </w:p>
        </w:tc>
        <w:tc>
          <w:tcPr>
            <w:tcW w:w="1831" w:type="pct"/>
          </w:tcPr>
          <w:p w:rsidR="00AD7034" w:rsidRPr="00146133" w:rsidRDefault="00AD7034" w:rsidP="00AD7034">
            <w:pPr>
              <w:spacing w:before="120" w:after="120"/>
              <w:rPr>
                <w:sz w:val="22"/>
                <w:szCs w:val="22"/>
                <w:lang w:val="en-GB"/>
              </w:rPr>
            </w:pPr>
            <w:r w:rsidRPr="00972DC1">
              <w:rPr>
                <w:sz w:val="22"/>
                <w:szCs w:val="22"/>
              </w:rPr>
              <w:t xml:space="preserve">Supplier Quality Requirements </w:t>
            </w:r>
          </w:p>
        </w:tc>
        <w:tc>
          <w:tcPr>
            <w:tcW w:w="1250" w:type="pct"/>
          </w:tcPr>
          <w:p w:rsidR="00AD7034" w:rsidRPr="00146133" w:rsidRDefault="00AD7034" w:rsidP="00AD7034">
            <w:pPr>
              <w:spacing w:before="120" w:after="120"/>
              <w:rPr>
                <w:sz w:val="22"/>
                <w:szCs w:val="22"/>
                <w:lang w:val="en-GB"/>
              </w:rPr>
            </w:pPr>
            <w:r w:rsidRPr="00972DC1">
              <w:rPr>
                <w:sz w:val="22"/>
                <w:szCs w:val="22"/>
              </w:rPr>
              <w:t>[xxx]</w:t>
            </w:r>
          </w:p>
        </w:tc>
        <w:tc>
          <w:tcPr>
            <w:tcW w:w="1250" w:type="pct"/>
          </w:tcPr>
          <w:p w:rsidR="00AD7034" w:rsidRPr="00146133" w:rsidRDefault="00AD7034" w:rsidP="00AD7034">
            <w:pPr>
              <w:spacing w:before="120" w:after="120"/>
              <w:jc w:val="center"/>
              <w:rPr>
                <w:sz w:val="22"/>
                <w:szCs w:val="22"/>
                <w:lang w:val="en-GB"/>
              </w:rPr>
            </w:pPr>
            <w:r w:rsidRPr="00972DC1">
              <w:rPr>
                <w:sz w:val="22"/>
                <w:szCs w:val="22"/>
              </w:rPr>
              <w:t>[xxx]</w:t>
            </w:r>
          </w:p>
        </w:tc>
      </w:tr>
      <w:tr w:rsidR="005D6267" w:rsidRPr="00972DC1" w:rsidTr="00146133">
        <w:tc>
          <w:tcPr>
            <w:tcW w:w="669" w:type="pct"/>
          </w:tcPr>
          <w:p w:rsidR="005D6267" w:rsidRPr="00146133" w:rsidRDefault="005D6267" w:rsidP="00AD7034">
            <w:pPr>
              <w:spacing w:before="120" w:after="120"/>
              <w:jc w:val="left"/>
              <w:rPr>
                <w:sz w:val="22"/>
                <w:szCs w:val="22"/>
                <w:lang w:val="en-GB"/>
              </w:rPr>
            </w:pPr>
            <w:r w:rsidRPr="00972DC1">
              <w:rPr>
                <w:sz w:val="22"/>
                <w:szCs w:val="22"/>
              </w:rPr>
              <w:t>AD0</w:t>
            </w:r>
            <w:r w:rsidR="00AD7034" w:rsidRPr="00972DC1">
              <w:rPr>
                <w:sz w:val="22"/>
                <w:szCs w:val="22"/>
              </w:rPr>
              <w:t>2</w:t>
            </w:r>
          </w:p>
        </w:tc>
        <w:tc>
          <w:tcPr>
            <w:tcW w:w="1831" w:type="pct"/>
          </w:tcPr>
          <w:p w:rsidR="005D6267" w:rsidRPr="00146133" w:rsidRDefault="005D6267" w:rsidP="00AD7034">
            <w:pPr>
              <w:spacing w:before="120" w:after="120"/>
              <w:jc w:val="left"/>
              <w:rPr>
                <w:sz w:val="22"/>
                <w:szCs w:val="22"/>
                <w:lang w:val="en-GB"/>
              </w:rPr>
            </w:pPr>
            <w:r w:rsidRPr="00972DC1">
              <w:rPr>
                <w:sz w:val="22"/>
                <w:szCs w:val="22"/>
              </w:rPr>
              <w:t>Agreement on the Privileges and Immunities of the ITER International Fusion Energy Organization for the Joint Implementation of the ITER Project</w:t>
            </w:r>
          </w:p>
        </w:tc>
        <w:tc>
          <w:tcPr>
            <w:tcW w:w="1250" w:type="pct"/>
          </w:tcPr>
          <w:p w:rsidR="005D6267" w:rsidRPr="00146133" w:rsidRDefault="005D6267" w:rsidP="00AD7034">
            <w:pPr>
              <w:spacing w:before="120" w:after="120"/>
              <w:jc w:val="left"/>
              <w:rPr>
                <w:sz w:val="22"/>
                <w:szCs w:val="22"/>
                <w:lang w:val="en-GB"/>
              </w:rPr>
            </w:pPr>
            <w:r w:rsidRPr="00972DC1">
              <w:rPr>
                <w:sz w:val="22"/>
                <w:szCs w:val="22"/>
              </w:rPr>
              <w:t>INFCIRC/703</w:t>
            </w:r>
          </w:p>
        </w:tc>
        <w:tc>
          <w:tcPr>
            <w:tcW w:w="1250" w:type="pct"/>
          </w:tcPr>
          <w:p w:rsidR="005D6267" w:rsidRPr="00146133" w:rsidRDefault="005D6267" w:rsidP="00AD7034">
            <w:pPr>
              <w:spacing w:before="120" w:after="120"/>
              <w:jc w:val="center"/>
              <w:rPr>
                <w:sz w:val="22"/>
                <w:szCs w:val="22"/>
                <w:lang w:val="en-GB"/>
              </w:rPr>
            </w:pPr>
            <w:r w:rsidRPr="00972DC1">
              <w:rPr>
                <w:sz w:val="22"/>
                <w:szCs w:val="22"/>
              </w:rPr>
              <w:t>2006-11-21</w:t>
            </w:r>
          </w:p>
        </w:tc>
      </w:tr>
      <w:tr w:rsidR="005D6267" w:rsidRPr="00972DC1" w:rsidTr="00146133">
        <w:tc>
          <w:tcPr>
            <w:tcW w:w="669" w:type="pct"/>
          </w:tcPr>
          <w:p w:rsidR="005D6267" w:rsidRPr="00146133" w:rsidRDefault="005D6267" w:rsidP="00AD7034">
            <w:pPr>
              <w:spacing w:before="120" w:after="120"/>
              <w:jc w:val="left"/>
              <w:rPr>
                <w:i/>
                <w:sz w:val="22"/>
                <w:szCs w:val="22"/>
                <w:lang w:val="en-GB"/>
              </w:rPr>
            </w:pPr>
            <w:r w:rsidRPr="00146133">
              <w:rPr>
                <w:i/>
                <w:sz w:val="22"/>
                <w:szCs w:val="22"/>
              </w:rPr>
              <w:t>AD03</w:t>
            </w:r>
          </w:p>
        </w:tc>
        <w:tc>
          <w:tcPr>
            <w:tcW w:w="1831" w:type="pct"/>
          </w:tcPr>
          <w:p w:rsidR="005D6267" w:rsidRPr="00146133" w:rsidRDefault="005D6267" w:rsidP="00AD7034">
            <w:pPr>
              <w:spacing w:before="120" w:after="120"/>
              <w:jc w:val="left"/>
              <w:rPr>
                <w:i/>
                <w:sz w:val="22"/>
                <w:szCs w:val="22"/>
                <w:lang w:val="en-GB"/>
              </w:rPr>
            </w:pPr>
            <w:r w:rsidRPr="00146133">
              <w:rPr>
                <w:i/>
                <w:spacing w:val="-2"/>
                <w:sz w:val="22"/>
                <w:szCs w:val="22"/>
              </w:rPr>
              <w:t>Pre-Financing Guarantee Form</w:t>
            </w:r>
          </w:p>
        </w:tc>
        <w:tc>
          <w:tcPr>
            <w:tcW w:w="1250" w:type="pct"/>
          </w:tcPr>
          <w:p w:rsidR="005D6267" w:rsidRPr="00146133" w:rsidRDefault="00066E9D" w:rsidP="00AD7034">
            <w:pPr>
              <w:spacing w:before="120" w:after="120"/>
              <w:jc w:val="left"/>
              <w:rPr>
                <w:i/>
                <w:sz w:val="22"/>
                <w:szCs w:val="22"/>
                <w:lang w:val="en-GB"/>
              </w:rPr>
            </w:pPr>
            <w:r w:rsidRPr="00146133">
              <w:rPr>
                <w:i/>
                <w:sz w:val="22"/>
                <w:szCs w:val="22"/>
              </w:rPr>
              <w:t>F4E_D_25RYM2 v1.0</w:t>
            </w:r>
          </w:p>
        </w:tc>
        <w:tc>
          <w:tcPr>
            <w:tcW w:w="1250" w:type="pct"/>
          </w:tcPr>
          <w:p w:rsidR="005D6267" w:rsidRPr="00146133" w:rsidRDefault="005D6267" w:rsidP="00AD7034">
            <w:pPr>
              <w:spacing w:before="120" w:after="120"/>
              <w:jc w:val="center"/>
              <w:rPr>
                <w:i/>
                <w:sz w:val="22"/>
                <w:szCs w:val="22"/>
                <w:lang w:val="en-GB"/>
              </w:rPr>
            </w:pPr>
            <w:r w:rsidRPr="00146133">
              <w:rPr>
                <w:i/>
                <w:sz w:val="22"/>
                <w:szCs w:val="22"/>
                <w:highlight w:val="yellow"/>
              </w:rPr>
              <w:t>[xxx]</w:t>
            </w:r>
          </w:p>
        </w:tc>
      </w:tr>
      <w:tr w:rsidR="005D6267" w:rsidRPr="00972DC1" w:rsidTr="00146133">
        <w:tc>
          <w:tcPr>
            <w:tcW w:w="669" w:type="pct"/>
          </w:tcPr>
          <w:p w:rsidR="005D6267" w:rsidRPr="00146133" w:rsidRDefault="005D6267" w:rsidP="00AD7034">
            <w:pPr>
              <w:spacing w:before="120" w:after="120"/>
              <w:jc w:val="left"/>
              <w:rPr>
                <w:i/>
                <w:sz w:val="22"/>
                <w:szCs w:val="22"/>
                <w:lang w:val="en-GB"/>
              </w:rPr>
            </w:pPr>
            <w:r w:rsidRPr="00146133">
              <w:rPr>
                <w:i/>
                <w:sz w:val="22"/>
                <w:szCs w:val="22"/>
              </w:rPr>
              <w:t>AD04</w:t>
            </w:r>
          </w:p>
        </w:tc>
        <w:tc>
          <w:tcPr>
            <w:tcW w:w="1831" w:type="pct"/>
          </w:tcPr>
          <w:p w:rsidR="005D6267" w:rsidRPr="00146133" w:rsidRDefault="005D6267" w:rsidP="00AD7034">
            <w:pPr>
              <w:spacing w:before="120" w:after="120"/>
              <w:jc w:val="left"/>
              <w:rPr>
                <w:i/>
                <w:spacing w:val="-2"/>
                <w:sz w:val="22"/>
                <w:szCs w:val="22"/>
                <w:lang w:val="en-GB"/>
              </w:rPr>
            </w:pPr>
            <w:r w:rsidRPr="00146133">
              <w:rPr>
                <w:i/>
                <w:spacing w:val="-2"/>
                <w:sz w:val="22"/>
                <w:szCs w:val="22"/>
              </w:rPr>
              <w:t>Template of the Declaration Regarding Nuclear Liability of the ITER IO</w:t>
            </w:r>
          </w:p>
        </w:tc>
        <w:tc>
          <w:tcPr>
            <w:tcW w:w="1250" w:type="pct"/>
          </w:tcPr>
          <w:p w:rsidR="005D6267" w:rsidRPr="00146133" w:rsidRDefault="00B7109F" w:rsidP="00AD7034">
            <w:pPr>
              <w:spacing w:before="120" w:after="120"/>
              <w:jc w:val="left"/>
              <w:rPr>
                <w:i/>
                <w:sz w:val="22"/>
                <w:szCs w:val="22"/>
                <w:lang w:val="en-GB"/>
              </w:rPr>
            </w:pPr>
            <w:r w:rsidRPr="00146133">
              <w:rPr>
                <w:i/>
                <w:sz w:val="22"/>
                <w:szCs w:val="22"/>
              </w:rPr>
              <w:t>[xxx]</w:t>
            </w:r>
            <w:r w:rsidR="005D6267" w:rsidRPr="00146133">
              <w:rPr>
                <w:i/>
                <w:sz w:val="22"/>
                <w:szCs w:val="22"/>
              </w:rPr>
              <w:t xml:space="preserve"> </w:t>
            </w:r>
          </w:p>
        </w:tc>
        <w:tc>
          <w:tcPr>
            <w:tcW w:w="1250" w:type="pct"/>
          </w:tcPr>
          <w:p w:rsidR="005D6267" w:rsidRPr="00146133" w:rsidRDefault="00B7109F" w:rsidP="00AD7034">
            <w:pPr>
              <w:spacing w:before="120" w:after="120"/>
              <w:jc w:val="center"/>
              <w:rPr>
                <w:i/>
                <w:sz w:val="22"/>
                <w:szCs w:val="22"/>
                <w:lang w:val="en-GB"/>
              </w:rPr>
            </w:pPr>
            <w:r w:rsidRPr="00146133">
              <w:rPr>
                <w:i/>
                <w:sz w:val="22"/>
                <w:szCs w:val="22"/>
              </w:rPr>
              <w:t>[xxx]</w:t>
            </w:r>
          </w:p>
        </w:tc>
      </w:tr>
      <w:tr w:rsidR="005D6267" w:rsidRPr="00972DC1" w:rsidTr="00146133">
        <w:tc>
          <w:tcPr>
            <w:tcW w:w="669" w:type="pct"/>
          </w:tcPr>
          <w:p w:rsidR="005D6267" w:rsidRPr="00146133" w:rsidRDefault="005D6267" w:rsidP="00AD7034">
            <w:pPr>
              <w:spacing w:before="120" w:after="120"/>
              <w:jc w:val="left"/>
              <w:rPr>
                <w:i/>
                <w:sz w:val="22"/>
                <w:szCs w:val="22"/>
                <w:lang w:val="en-GB"/>
              </w:rPr>
            </w:pPr>
            <w:r w:rsidRPr="00146133">
              <w:rPr>
                <w:i/>
                <w:sz w:val="22"/>
                <w:szCs w:val="22"/>
              </w:rPr>
              <w:t>AD05</w:t>
            </w:r>
          </w:p>
        </w:tc>
        <w:tc>
          <w:tcPr>
            <w:tcW w:w="1831" w:type="pct"/>
          </w:tcPr>
          <w:p w:rsidR="005D6267" w:rsidRPr="00146133" w:rsidRDefault="005D6267" w:rsidP="00AD7034">
            <w:pPr>
              <w:spacing w:before="120" w:after="120"/>
              <w:jc w:val="left"/>
              <w:rPr>
                <w:i/>
                <w:spacing w:val="-2"/>
                <w:sz w:val="22"/>
                <w:szCs w:val="22"/>
                <w:lang w:val="en-GB"/>
              </w:rPr>
            </w:pPr>
            <w:r w:rsidRPr="00146133">
              <w:rPr>
                <w:i/>
                <w:spacing w:val="-2"/>
                <w:sz w:val="22"/>
                <w:szCs w:val="22"/>
              </w:rPr>
              <w:t>Insurance Certificates</w:t>
            </w:r>
          </w:p>
        </w:tc>
        <w:tc>
          <w:tcPr>
            <w:tcW w:w="1250" w:type="pct"/>
          </w:tcPr>
          <w:p w:rsidR="005D6267" w:rsidRPr="00146133" w:rsidRDefault="00B7109F" w:rsidP="00AD7034">
            <w:pPr>
              <w:spacing w:before="120" w:after="120"/>
              <w:jc w:val="left"/>
              <w:rPr>
                <w:i/>
                <w:sz w:val="22"/>
                <w:szCs w:val="22"/>
                <w:lang w:val="en-GB"/>
              </w:rPr>
            </w:pPr>
            <w:r w:rsidRPr="00146133">
              <w:rPr>
                <w:i/>
                <w:sz w:val="22"/>
                <w:szCs w:val="22"/>
              </w:rPr>
              <w:t>[xxx]</w:t>
            </w:r>
            <w:r w:rsidR="005D6267" w:rsidRPr="00146133">
              <w:rPr>
                <w:i/>
                <w:sz w:val="22"/>
                <w:szCs w:val="22"/>
              </w:rPr>
              <w:t xml:space="preserve"> </w:t>
            </w:r>
          </w:p>
        </w:tc>
        <w:tc>
          <w:tcPr>
            <w:tcW w:w="1250" w:type="pct"/>
          </w:tcPr>
          <w:p w:rsidR="005D6267" w:rsidRPr="00146133" w:rsidRDefault="00B7109F" w:rsidP="00AD7034">
            <w:pPr>
              <w:spacing w:before="120" w:after="120"/>
              <w:jc w:val="center"/>
              <w:rPr>
                <w:i/>
                <w:sz w:val="22"/>
                <w:szCs w:val="22"/>
                <w:lang w:val="en-GB"/>
              </w:rPr>
            </w:pPr>
            <w:r w:rsidRPr="00146133">
              <w:rPr>
                <w:i/>
                <w:sz w:val="22"/>
                <w:szCs w:val="22"/>
              </w:rPr>
              <w:t>[xxx]</w:t>
            </w:r>
          </w:p>
        </w:tc>
      </w:tr>
      <w:tr w:rsidR="00AD7034" w:rsidRPr="00972DC1" w:rsidTr="00146133">
        <w:tc>
          <w:tcPr>
            <w:tcW w:w="669" w:type="pct"/>
          </w:tcPr>
          <w:p w:rsidR="00AD7034" w:rsidRPr="00146133" w:rsidRDefault="00AD7034" w:rsidP="00AD7034">
            <w:pPr>
              <w:spacing w:before="120" w:after="120"/>
              <w:jc w:val="left"/>
              <w:rPr>
                <w:i/>
                <w:sz w:val="22"/>
                <w:szCs w:val="22"/>
                <w:lang w:val="en-GB"/>
              </w:rPr>
            </w:pPr>
            <w:r w:rsidRPr="00146133">
              <w:rPr>
                <w:i/>
                <w:sz w:val="22"/>
                <w:szCs w:val="22"/>
              </w:rPr>
              <w:t>AD08</w:t>
            </w:r>
          </w:p>
        </w:tc>
        <w:tc>
          <w:tcPr>
            <w:tcW w:w="1831" w:type="pct"/>
          </w:tcPr>
          <w:p w:rsidR="00AD7034" w:rsidRPr="00146133" w:rsidRDefault="00AD7034" w:rsidP="00AD7034">
            <w:pPr>
              <w:spacing w:before="120" w:after="120"/>
              <w:jc w:val="left"/>
              <w:rPr>
                <w:i/>
                <w:sz w:val="22"/>
                <w:szCs w:val="22"/>
                <w:lang w:val="en-GB"/>
              </w:rPr>
            </w:pPr>
            <w:r w:rsidRPr="00146133">
              <w:rPr>
                <w:i/>
                <w:sz w:val="22"/>
                <w:szCs w:val="22"/>
              </w:rPr>
              <w:t>Form for declaration of Foreground Intellectual Property</w:t>
            </w:r>
          </w:p>
        </w:tc>
        <w:tc>
          <w:tcPr>
            <w:tcW w:w="1250" w:type="pct"/>
          </w:tcPr>
          <w:p w:rsidR="00AD7034" w:rsidRPr="00146133" w:rsidRDefault="00B7109F" w:rsidP="00AD7034">
            <w:pPr>
              <w:spacing w:before="120" w:after="120"/>
              <w:jc w:val="left"/>
              <w:rPr>
                <w:i/>
                <w:sz w:val="22"/>
                <w:szCs w:val="22"/>
                <w:lang w:val="en-GB"/>
              </w:rPr>
            </w:pPr>
            <w:r w:rsidRPr="00146133">
              <w:rPr>
                <w:i/>
                <w:sz w:val="22"/>
                <w:szCs w:val="22"/>
              </w:rPr>
              <w:t>[xxx]</w:t>
            </w:r>
          </w:p>
        </w:tc>
        <w:tc>
          <w:tcPr>
            <w:tcW w:w="1250" w:type="pct"/>
          </w:tcPr>
          <w:p w:rsidR="00AD7034" w:rsidRPr="00146133" w:rsidRDefault="00B7109F" w:rsidP="00AD7034">
            <w:pPr>
              <w:spacing w:before="120" w:after="120"/>
              <w:jc w:val="center"/>
              <w:rPr>
                <w:i/>
                <w:sz w:val="22"/>
                <w:szCs w:val="22"/>
                <w:lang w:val="en-GB"/>
              </w:rPr>
            </w:pPr>
            <w:r w:rsidRPr="00146133">
              <w:rPr>
                <w:i/>
                <w:sz w:val="22"/>
                <w:szCs w:val="22"/>
              </w:rPr>
              <w:t>[xxx]</w:t>
            </w:r>
          </w:p>
        </w:tc>
      </w:tr>
      <w:tr w:rsidR="005D6267" w:rsidRPr="004D79A9" w:rsidTr="00146133">
        <w:tc>
          <w:tcPr>
            <w:tcW w:w="669" w:type="pct"/>
          </w:tcPr>
          <w:p w:rsidR="005D6267" w:rsidRPr="00146133" w:rsidRDefault="005D6267" w:rsidP="00AD7034">
            <w:pPr>
              <w:spacing w:before="120" w:after="120"/>
              <w:rPr>
                <w:i/>
                <w:sz w:val="22"/>
                <w:szCs w:val="22"/>
                <w:lang w:val="en-GB"/>
              </w:rPr>
            </w:pPr>
            <w:r w:rsidRPr="00146133">
              <w:rPr>
                <w:i/>
                <w:sz w:val="22"/>
                <w:szCs w:val="22"/>
              </w:rPr>
              <w:t>AD0</w:t>
            </w:r>
            <w:r w:rsidR="00AD7034" w:rsidRPr="00146133">
              <w:rPr>
                <w:i/>
                <w:sz w:val="22"/>
                <w:szCs w:val="22"/>
              </w:rPr>
              <w:t>9</w:t>
            </w:r>
          </w:p>
        </w:tc>
        <w:tc>
          <w:tcPr>
            <w:tcW w:w="1831" w:type="pct"/>
          </w:tcPr>
          <w:p w:rsidR="005D6267" w:rsidRPr="00146133" w:rsidRDefault="00577066" w:rsidP="00AD7034">
            <w:pPr>
              <w:spacing w:before="120" w:after="120"/>
              <w:rPr>
                <w:i/>
                <w:sz w:val="22"/>
                <w:szCs w:val="22"/>
                <w:lang w:val="en-GB"/>
              </w:rPr>
            </w:pPr>
            <w:r w:rsidRPr="00146133">
              <w:rPr>
                <w:i/>
                <w:sz w:val="22"/>
                <w:szCs w:val="22"/>
              </w:rPr>
              <w:t>Model Transportation Contract</w:t>
            </w:r>
          </w:p>
        </w:tc>
        <w:tc>
          <w:tcPr>
            <w:tcW w:w="1250" w:type="pct"/>
          </w:tcPr>
          <w:p w:rsidR="005D6267" w:rsidRPr="00146133" w:rsidRDefault="005D6267" w:rsidP="00AD7034">
            <w:pPr>
              <w:spacing w:before="120" w:after="120"/>
              <w:rPr>
                <w:i/>
                <w:sz w:val="22"/>
                <w:szCs w:val="22"/>
                <w:lang w:val="en-GB"/>
              </w:rPr>
            </w:pPr>
            <w:r w:rsidRPr="00146133">
              <w:rPr>
                <w:i/>
                <w:sz w:val="22"/>
                <w:szCs w:val="22"/>
              </w:rPr>
              <w:t>[xxx]</w:t>
            </w:r>
          </w:p>
        </w:tc>
        <w:tc>
          <w:tcPr>
            <w:tcW w:w="1250" w:type="pct"/>
          </w:tcPr>
          <w:p w:rsidR="005D6267" w:rsidRPr="00146133" w:rsidRDefault="005D6267" w:rsidP="00AD7034">
            <w:pPr>
              <w:spacing w:before="120" w:after="120"/>
              <w:jc w:val="center"/>
              <w:rPr>
                <w:i/>
                <w:sz w:val="22"/>
                <w:szCs w:val="22"/>
                <w:lang w:val="en-GB"/>
              </w:rPr>
            </w:pPr>
            <w:r w:rsidRPr="00146133">
              <w:rPr>
                <w:i/>
                <w:sz w:val="22"/>
                <w:szCs w:val="22"/>
              </w:rPr>
              <w:t>[xxx]</w:t>
            </w:r>
          </w:p>
        </w:tc>
      </w:tr>
      <w:tr w:rsidR="005D6267" w:rsidRPr="00972DC1" w:rsidTr="00146133">
        <w:tc>
          <w:tcPr>
            <w:tcW w:w="669" w:type="pct"/>
          </w:tcPr>
          <w:p w:rsidR="005D6267" w:rsidRPr="00146133" w:rsidRDefault="005D6267" w:rsidP="00AD7034">
            <w:pPr>
              <w:keepLines w:val="0"/>
              <w:spacing w:before="120" w:after="120"/>
              <w:jc w:val="left"/>
              <w:rPr>
                <w:i/>
                <w:sz w:val="22"/>
                <w:szCs w:val="22"/>
                <w:lang w:val="en-GB"/>
              </w:rPr>
            </w:pPr>
            <w:r w:rsidRPr="00146133">
              <w:rPr>
                <w:i/>
                <w:sz w:val="22"/>
                <w:szCs w:val="22"/>
              </w:rPr>
              <w:t>AD</w:t>
            </w:r>
            <w:r w:rsidR="00AD7034" w:rsidRPr="00146133">
              <w:rPr>
                <w:i/>
                <w:sz w:val="22"/>
                <w:szCs w:val="22"/>
              </w:rPr>
              <w:t>10</w:t>
            </w:r>
          </w:p>
        </w:tc>
        <w:tc>
          <w:tcPr>
            <w:tcW w:w="1831" w:type="pct"/>
          </w:tcPr>
          <w:p w:rsidR="005D6267" w:rsidRPr="00146133" w:rsidRDefault="00146133" w:rsidP="00146133">
            <w:pPr>
              <w:keepLines w:val="0"/>
              <w:spacing w:before="120" w:after="120"/>
              <w:jc w:val="left"/>
              <w:outlineLvl w:val="6"/>
              <w:rPr>
                <w:i/>
                <w:sz w:val="22"/>
                <w:szCs w:val="22"/>
                <w:lang w:val="en-GB"/>
              </w:rPr>
            </w:pPr>
            <w:r w:rsidRPr="00146133">
              <w:rPr>
                <w:i/>
                <w:sz w:val="22"/>
                <w:szCs w:val="22"/>
              </w:rPr>
              <w:t>Common Site Rules on Assembly and Installation</w:t>
            </w:r>
          </w:p>
        </w:tc>
        <w:tc>
          <w:tcPr>
            <w:tcW w:w="1250" w:type="pct"/>
          </w:tcPr>
          <w:p w:rsidR="005D6267" w:rsidRPr="00146133" w:rsidRDefault="005D6267" w:rsidP="00AD7034">
            <w:pPr>
              <w:keepLines w:val="0"/>
              <w:numPr>
                <w:ilvl w:val="6"/>
                <w:numId w:val="3"/>
              </w:numPr>
              <w:spacing w:before="120" w:after="120"/>
              <w:jc w:val="left"/>
              <w:outlineLvl w:val="6"/>
              <w:rPr>
                <w:i/>
                <w:sz w:val="22"/>
                <w:szCs w:val="22"/>
                <w:highlight w:val="yellow"/>
                <w:lang w:val="en-GB"/>
              </w:rPr>
            </w:pPr>
            <w:r w:rsidRPr="00146133">
              <w:rPr>
                <w:i/>
                <w:sz w:val="22"/>
                <w:szCs w:val="22"/>
                <w:highlight w:val="yellow"/>
              </w:rPr>
              <w:t>[xxx]</w:t>
            </w:r>
          </w:p>
        </w:tc>
        <w:tc>
          <w:tcPr>
            <w:tcW w:w="1250" w:type="pct"/>
          </w:tcPr>
          <w:p w:rsidR="005D6267" w:rsidRPr="00146133" w:rsidRDefault="005D6267" w:rsidP="00AD7034">
            <w:pPr>
              <w:keepLines w:val="0"/>
              <w:numPr>
                <w:ilvl w:val="6"/>
                <w:numId w:val="3"/>
              </w:numPr>
              <w:spacing w:before="120" w:after="120"/>
              <w:jc w:val="center"/>
              <w:outlineLvl w:val="6"/>
              <w:rPr>
                <w:i/>
                <w:sz w:val="22"/>
                <w:szCs w:val="22"/>
                <w:highlight w:val="yellow"/>
                <w:lang w:val="en-GB"/>
              </w:rPr>
            </w:pPr>
            <w:r w:rsidRPr="00146133">
              <w:rPr>
                <w:i/>
                <w:sz w:val="22"/>
                <w:szCs w:val="22"/>
                <w:highlight w:val="yellow"/>
              </w:rPr>
              <w:t>[xxx]</w:t>
            </w:r>
          </w:p>
        </w:tc>
      </w:tr>
    </w:tbl>
    <w:p w:rsidR="005D6267" w:rsidRPr="00972DC1" w:rsidRDefault="005D6267" w:rsidP="005D6267">
      <w:pPr>
        <w:spacing w:before="120" w:after="120"/>
        <w:jc w:val="both"/>
        <w:rPr>
          <w:sz w:val="22"/>
          <w:szCs w:val="22"/>
        </w:rPr>
      </w:pPr>
    </w:p>
    <w:p w:rsidR="005D6267" w:rsidRPr="00972DC1" w:rsidRDefault="005D6267" w:rsidP="005D6267">
      <w:pPr>
        <w:spacing w:before="120" w:after="120"/>
        <w:jc w:val="both"/>
        <w:outlineLvl w:val="0"/>
        <w:rPr>
          <w:sz w:val="22"/>
          <w:szCs w:val="22"/>
        </w:rPr>
      </w:pPr>
    </w:p>
    <w:p w:rsidR="005D6267" w:rsidRPr="00972DC1" w:rsidRDefault="005D6267" w:rsidP="00146133">
      <w:pPr>
        <w:spacing w:after="200" w:line="276" w:lineRule="auto"/>
        <w:rPr>
          <w:b/>
          <w:caps/>
          <w:spacing w:val="-2"/>
          <w:sz w:val="22"/>
          <w:szCs w:val="22"/>
          <w:u w:val="single"/>
        </w:rPr>
      </w:pPr>
    </w:p>
    <w:p w:rsidR="005D6267" w:rsidRPr="00146133" w:rsidRDefault="005D6267" w:rsidP="00B712F6">
      <w:pPr>
        <w:pStyle w:val="ListParagraph"/>
        <w:numPr>
          <w:ilvl w:val="0"/>
          <w:numId w:val="38"/>
        </w:numPr>
        <w:spacing w:after="120"/>
        <w:jc w:val="center"/>
        <w:rPr>
          <w:b/>
          <w:smallCaps/>
          <w:sz w:val="26"/>
          <w:szCs w:val="26"/>
          <w:u w:val="single"/>
        </w:rPr>
      </w:pPr>
      <w:r w:rsidRPr="00146133">
        <w:rPr>
          <w:b/>
          <w:smallCaps/>
          <w:sz w:val="26"/>
          <w:szCs w:val="26"/>
          <w:u w:val="single"/>
        </w:rPr>
        <w:lastRenderedPageBreak/>
        <w:t>Special Conditions</w:t>
      </w:r>
    </w:p>
    <w:p w:rsidR="005D6267" w:rsidRPr="00972DC1" w:rsidRDefault="005D6267" w:rsidP="005D6267">
      <w:pPr>
        <w:spacing w:after="120"/>
        <w:jc w:val="both"/>
        <w:rPr>
          <w:b/>
          <w:spacing w:val="-2"/>
          <w:sz w:val="22"/>
          <w:szCs w:val="22"/>
          <w:lang w:eastAsia="en-US"/>
        </w:rPr>
      </w:pPr>
    </w:p>
    <w:p w:rsidR="005D6267" w:rsidRPr="00972DC1" w:rsidRDefault="005D6267" w:rsidP="00B712F6">
      <w:pPr>
        <w:pStyle w:val="ListParagraph"/>
        <w:numPr>
          <w:ilvl w:val="1"/>
          <w:numId w:val="38"/>
        </w:numPr>
        <w:spacing w:before="240" w:after="240"/>
        <w:ind w:left="567" w:hanging="567"/>
        <w:contextualSpacing w:val="0"/>
        <w:rPr>
          <w:b/>
          <w:smallCaps/>
          <w:sz w:val="22"/>
          <w:szCs w:val="22"/>
        </w:rPr>
      </w:pPr>
      <w:bookmarkStart w:id="1" w:name="_Ref299617839"/>
      <w:bookmarkStart w:id="2" w:name="_Toc299620324"/>
      <w:bookmarkStart w:id="3" w:name="_Toc299629682"/>
      <w:r w:rsidRPr="00146133">
        <w:rPr>
          <w:b/>
          <w:smallCaps/>
          <w:sz w:val="22"/>
          <w:szCs w:val="22"/>
        </w:rPr>
        <w:t>D</w:t>
      </w:r>
      <w:bookmarkEnd w:id="1"/>
      <w:bookmarkEnd w:id="2"/>
      <w:bookmarkEnd w:id="3"/>
      <w:r w:rsidRPr="00146133">
        <w:rPr>
          <w:b/>
          <w:smallCaps/>
          <w:sz w:val="22"/>
          <w:szCs w:val="22"/>
        </w:rPr>
        <w:t>efinitions</w:t>
      </w:r>
    </w:p>
    <w:p w:rsidR="005D6267" w:rsidRPr="00972DC1" w:rsidRDefault="005D6267" w:rsidP="00B712F6">
      <w:pPr>
        <w:pStyle w:val="ListParagraph"/>
        <w:numPr>
          <w:ilvl w:val="2"/>
          <w:numId w:val="38"/>
        </w:numPr>
        <w:spacing w:before="240" w:after="240"/>
        <w:contextualSpacing w:val="0"/>
        <w:jc w:val="both"/>
        <w:rPr>
          <w:sz w:val="22"/>
          <w:szCs w:val="22"/>
        </w:rPr>
      </w:pPr>
      <w:bookmarkStart w:id="4" w:name="_Toc299629683"/>
      <w:bookmarkStart w:id="5" w:name="_Toc302133408"/>
      <w:r w:rsidRPr="00972DC1">
        <w:rPr>
          <w:sz w:val="22"/>
          <w:szCs w:val="22"/>
        </w:rPr>
        <w:t>The following capitalised terms shall have the meanings set forth below.</w:t>
      </w:r>
      <w:bookmarkEnd w:id="4"/>
      <w:bookmarkEnd w:id="5"/>
    </w:p>
    <w:tbl>
      <w:tblPr>
        <w:tblW w:w="8327" w:type="dxa"/>
        <w:tblInd w:w="959" w:type="dxa"/>
        <w:tblLook w:val="04A0" w:firstRow="1" w:lastRow="0" w:firstColumn="1" w:lastColumn="0" w:noHBand="0" w:noVBand="1"/>
      </w:tblPr>
      <w:tblGrid>
        <w:gridCol w:w="4223"/>
        <w:gridCol w:w="4104"/>
      </w:tblGrid>
      <w:tr w:rsidR="005D6267" w:rsidRPr="00972DC1" w:rsidTr="00AD7034">
        <w:tc>
          <w:tcPr>
            <w:tcW w:w="4223" w:type="dxa"/>
          </w:tcPr>
          <w:p w:rsidR="005D6267" w:rsidRPr="00972DC1" w:rsidRDefault="005D6267" w:rsidP="00AD7034">
            <w:pPr>
              <w:ind w:left="-108"/>
              <w:rPr>
                <w:b/>
                <w:spacing w:val="-2"/>
                <w:sz w:val="22"/>
                <w:szCs w:val="22"/>
              </w:rPr>
            </w:pPr>
            <w:r w:rsidRPr="00972DC1">
              <w:rPr>
                <w:b/>
                <w:spacing w:val="-2"/>
                <w:sz w:val="22"/>
                <w:szCs w:val="22"/>
              </w:rPr>
              <w:t>Acceptance</w:t>
            </w:r>
          </w:p>
        </w:tc>
        <w:tc>
          <w:tcPr>
            <w:tcW w:w="4104" w:type="dxa"/>
          </w:tcPr>
          <w:p w:rsidR="005D6267" w:rsidRPr="00972DC1" w:rsidRDefault="005D6267" w:rsidP="00AD7034">
            <w:pPr>
              <w:jc w:val="both"/>
              <w:rPr>
                <w:spacing w:val="-2"/>
                <w:sz w:val="22"/>
                <w:szCs w:val="22"/>
              </w:rPr>
            </w:pPr>
            <w:r w:rsidRPr="00972DC1">
              <w:rPr>
                <w:spacing w:val="-2"/>
                <w:sz w:val="22"/>
                <w:szCs w:val="22"/>
              </w:rPr>
              <w:t xml:space="preserve">shall have the meaning set forth in Article </w:t>
            </w:r>
            <w:r w:rsidRPr="00972DC1">
              <w:rPr>
                <w:spacing w:val="-2"/>
                <w:sz w:val="22"/>
                <w:szCs w:val="22"/>
              </w:rPr>
              <w:fldChar w:fldCharType="begin"/>
            </w:r>
            <w:r w:rsidRPr="00972DC1">
              <w:rPr>
                <w:spacing w:val="-2"/>
                <w:sz w:val="22"/>
                <w:szCs w:val="22"/>
              </w:rPr>
              <w:instrText xml:space="preserve"> REF _Ref365641218 \r \h  \* MERGEFORMAT </w:instrText>
            </w:r>
            <w:r w:rsidRPr="00972DC1">
              <w:rPr>
                <w:spacing w:val="-2"/>
                <w:sz w:val="22"/>
                <w:szCs w:val="22"/>
              </w:rPr>
            </w:r>
            <w:r w:rsidRPr="00972DC1">
              <w:rPr>
                <w:spacing w:val="-2"/>
                <w:sz w:val="22"/>
                <w:szCs w:val="22"/>
              </w:rPr>
              <w:fldChar w:fldCharType="separate"/>
            </w:r>
            <w:r w:rsidR="009C7F60" w:rsidRPr="00972DC1">
              <w:rPr>
                <w:spacing w:val="-2"/>
                <w:sz w:val="22"/>
                <w:szCs w:val="22"/>
              </w:rPr>
              <w:t>II.12</w:t>
            </w:r>
            <w:r w:rsidRPr="00972DC1">
              <w:rPr>
                <w:spacing w:val="-2"/>
                <w:sz w:val="22"/>
                <w:szCs w:val="22"/>
              </w:rPr>
              <w:fldChar w:fldCharType="end"/>
            </w:r>
            <w:r w:rsidRPr="00972DC1">
              <w:rPr>
                <w:spacing w:val="-2"/>
                <w:sz w:val="22"/>
                <w:szCs w:val="22"/>
              </w:rPr>
              <w:t xml:space="preserve"> (</w:t>
            </w:r>
            <w:r w:rsidRPr="00972DC1">
              <w:rPr>
                <w:i/>
                <w:spacing w:val="-2"/>
                <w:sz w:val="22"/>
                <w:szCs w:val="22"/>
              </w:rPr>
              <w:t>Acceptance</w:t>
            </w:r>
            <w:r w:rsidRPr="00972DC1">
              <w:rPr>
                <w:spacing w:val="-2"/>
                <w:sz w:val="22"/>
                <w:szCs w:val="22"/>
              </w:rPr>
              <w:t>)</w:t>
            </w:r>
            <w:r w:rsidR="006D2DB7" w:rsidRPr="00972DC1">
              <w:rPr>
                <w:spacing w:val="-2"/>
                <w:sz w:val="22"/>
                <w:szCs w:val="22"/>
              </w:rPr>
              <w:t>.</w:t>
            </w:r>
          </w:p>
        </w:tc>
      </w:tr>
      <w:tr w:rsidR="005D6267" w:rsidRPr="00972DC1" w:rsidTr="00AD7034">
        <w:tc>
          <w:tcPr>
            <w:tcW w:w="4223" w:type="dxa"/>
          </w:tcPr>
          <w:p w:rsidR="005D6267" w:rsidRPr="00972DC1" w:rsidRDefault="005D6267" w:rsidP="00AD7034">
            <w:pPr>
              <w:ind w:left="-108"/>
              <w:rPr>
                <w:b/>
                <w:spacing w:val="-2"/>
                <w:sz w:val="22"/>
                <w:szCs w:val="22"/>
              </w:rPr>
            </w:pPr>
            <w:r w:rsidRPr="00972DC1">
              <w:rPr>
                <w:b/>
                <w:spacing w:val="-2"/>
                <w:sz w:val="22"/>
                <w:szCs w:val="22"/>
              </w:rPr>
              <w:t>Acceptance Data Package</w:t>
            </w:r>
            <w:r w:rsidR="00D140FC" w:rsidRPr="00972DC1">
              <w:rPr>
                <w:b/>
                <w:spacing w:val="-2"/>
                <w:sz w:val="22"/>
                <w:szCs w:val="22"/>
              </w:rPr>
              <w:t xml:space="preserve"> (ADP)</w:t>
            </w:r>
          </w:p>
        </w:tc>
        <w:tc>
          <w:tcPr>
            <w:tcW w:w="4104" w:type="dxa"/>
          </w:tcPr>
          <w:p w:rsidR="005D6267" w:rsidRPr="00972DC1" w:rsidRDefault="005D6267" w:rsidP="00AD7034">
            <w:pPr>
              <w:jc w:val="both"/>
              <w:rPr>
                <w:spacing w:val="-2"/>
                <w:sz w:val="22"/>
                <w:szCs w:val="22"/>
              </w:rPr>
            </w:pPr>
            <w:r w:rsidRPr="00972DC1">
              <w:rPr>
                <w:spacing w:val="-2"/>
                <w:sz w:val="22"/>
                <w:szCs w:val="22"/>
              </w:rPr>
              <w:t>shall have the meaning given to it in A</w:t>
            </w:r>
            <w:r w:rsidR="00AD7034" w:rsidRPr="00972DC1">
              <w:rPr>
                <w:spacing w:val="-2"/>
                <w:sz w:val="22"/>
                <w:szCs w:val="22"/>
              </w:rPr>
              <w:t>pplicable Document</w:t>
            </w:r>
            <w:r w:rsidR="00C87151" w:rsidRPr="00972DC1">
              <w:rPr>
                <w:spacing w:val="-2"/>
                <w:sz w:val="22"/>
                <w:szCs w:val="22"/>
              </w:rPr>
              <w:t xml:space="preserve"> </w:t>
            </w:r>
            <w:r w:rsidR="00AD7034" w:rsidRPr="00972DC1">
              <w:rPr>
                <w:spacing w:val="-2"/>
                <w:sz w:val="22"/>
                <w:szCs w:val="22"/>
              </w:rPr>
              <w:t>AD-01</w:t>
            </w:r>
            <w:r w:rsidRPr="00972DC1">
              <w:rPr>
                <w:spacing w:val="-2"/>
                <w:sz w:val="22"/>
                <w:szCs w:val="22"/>
              </w:rPr>
              <w:t xml:space="preserve"> (</w:t>
            </w:r>
            <w:r w:rsidRPr="00972DC1">
              <w:rPr>
                <w:i/>
                <w:spacing w:val="-2"/>
                <w:sz w:val="22"/>
                <w:szCs w:val="22"/>
              </w:rPr>
              <w:t>Supplier Quality Requirements</w:t>
            </w:r>
            <w:r w:rsidRPr="00972DC1">
              <w:rPr>
                <w:spacing w:val="-2"/>
                <w:sz w:val="22"/>
                <w:szCs w:val="22"/>
              </w:rPr>
              <w:t>).</w:t>
            </w:r>
          </w:p>
        </w:tc>
      </w:tr>
      <w:tr w:rsidR="005D6267" w:rsidRPr="00972DC1" w:rsidTr="00AD7034">
        <w:tc>
          <w:tcPr>
            <w:tcW w:w="4223" w:type="dxa"/>
          </w:tcPr>
          <w:p w:rsidR="005D6267" w:rsidRPr="00972DC1" w:rsidRDefault="005D6267" w:rsidP="00AD7034">
            <w:pPr>
              <w:ind w:left="-108"/>
              <w:jc w:val="both"/>
              <w:rPr>
                <w:b/>
                <w:spacing w:val="-2"/>
                <w:sz w:val="22"/>
                <w:szCs w:val="22"/>
              </w:rPr>
            </w:pPr>
            <w:r w:rsidRPr="00972DC1">
              <w:rPr>
                <w:b/>
                <w:spacing w:val="-2"/>
                <w:sz w:val="22"/>
                <w:szCs w:val="22"/>
              </w:rPr>
              <w:t>Amendment</w:t>
            </w:r>
          </w:p>
        </w:tc>
        <w:tc>
          <w:tcPr>
            <w:tcW w:w="4104" w:type="dxa"/>
          </w:tcPr>
          <w:p w:rsidR="005D6267" w:rsidRPr="00972DC1" w:rsidRDefault="005D6267" w:rsidP="00AD7034">
            <w:pPr>
              <w:jc w:val="both"/>
              <w:rPr>
                <w:spacing w:val="-2"/>
                <w:sz w:val="22"/>
                <w:szCs w:val="22"/>
              </w:rPr>
            </w:pPr>
            <w:r w:rsidRPr="00972DC1">
              <w:rPr>
                <w:spacing w:val="-2"/>
                <w:sz w:val="22"/>
                <w:szCs w:val="22"/>
              </w:rPr>
              <w:t xml:space="preserve">shall have the meaning set forth in Article </w:t>
            </w:r>
            <w:r w:rsidRPr="00146133">
              <w:rPr>
                <w:sz w:val="22"/>
                <w:szCs w:val="22"/>
              </w:rPr>
              <w:fldChar w:fldCharType="begin"/>
            </w:r>
            <w:r w:rsidRPr="00146133">
              <w:rPr>
                <w:sz w:val="22"/>
                <w:szCs w:val="22"/>
              </w:rPr>
              <w:instrText xml:space="preserve"> REF _Ref302117382 \r \h  \* MERGEFORMAT </w:instrText>
            </w:r>
            <w:r w:rsidRPr="00146133">
              <w:rPr>
                <w:sz w:val="22"/>
                <w:szCs w:val="22"/>
              </w:rPr>
            </w:r>
            <w:r w:rsidRPr="00146133">
              <w:rPr>
                <w:sz w:val="22"/>
                <w:szCs w:val="22"/>
              </w:rPr>
              <w:fldChar w:fldCharType="separate"/>
            </w:r>
            <w:r w:rsidR="009C7F60" w:rsidRPr="00146133">
              <w:rPr>
                <w:spacing w:val="-2"/>
                <w:sz w:val="22"/>
                <w:szCs w:val="22"/>
              </w:rPr>
              <w:t>II</w:t>
            </w:r>
            <w:r w:rsidR="009C7F60" w:rsidRPr="00146133">
              <w:rPr>
                <w:sz w:val="22"/>
                <w:szCs w:val="22"/>
              </w:rPr>
              <w:t>.25</w:t>
            </w:r>
            <w:r w:rsidRPr="00146133">
              <w:rPr>
                <w:sz w:val="22"/>
                <w:szCs w:val="22"/>
              </w:rPr>
              <w:fldChar w:fldCharType="end"/>
            </w:r>
            <w:r w:rsidRPr="00972DC1">
              <w:rPr>
                <w:spacing w:val="-2"/>
                <w:sz w:val="22"/>
                <w:szCs w:val="22"/>
              </w:rPr>
              <w:t xml:space="preserve"> (</w:t>
            </w:r>
            <w:r w:rsidRPr="00972DC1">
              <w:rPr>
                <w:i/>
                <w:spacing w:val="-2"/>
                <w:sz w:val="22"/>
                <w:szCs w:val="22"/>
              </w:rPr>
              <w:t>Amendments</w:t>
            </w:r>
            <w:r w:rsidRPr="00972DC1">
              <w:rPr>
                <w:spacing w:val="-2"/>
                <w:sz w:val="22"/>
                <w:szCs w:val="22"/>
              </w:rPr>
              <w:t>).</w:t>
            </w:r>
          </w:p>
        </w:tc>
      </w:tr>
      <w:tr w:rsidR="00586DB7" w:rsidRPr="00972DC1" w:rsidTr="00AD7034">
        <w:tc>
          <w:tcPr>
            <w:tcW w:w="4223" w:type="dxa"/>
          </w:tcPr>
          <w:p w:rsidR="00586DB7" w:rsidRPr="00146133" w:rsidRDefault="002E6CF1" w:rsidP="00AD7034">
            <w:pPr>
              <w:numPr>
                <w:ilvl w:val="6"/>
                <w:numId w:val="3"/>
              </w:numPr>
              <w:ind w:left="-108"/>
              <w:jc w:val="both"/>
              <w:outlineLvl w:val="6"/>
              <w:rPr>
                <w:b/>
                <w:i/>
                <w:spacing w:val="-2"/>
                <w:sz w:val="22"/>
                <w:szCs w:val="22"/>
              </w:rPr>
            </w:pPr>
            <w:r w:rsidRPr="00146133">
              <w:rPr>
                <w:b/>
                <w:spacing w:val="-2"/>
                <w:sz w:val="22"/>
                <w:szCs w:val="22"/>
              </w:rPr>
              <w:t>[</w:t>
            </w:r>
            <w:r w:rsidR="00586DB7" w:rsidRPr="00146133">
              <w:rPr>
                <w:b/>
                <w:i/>
                <w:spacing w:val="-2"/>
                <w:sz w:val="22"/>
                <w:szCs w:val="22"/>
              </w:rPr>
              <w:t>Assembly &amp; Installation</w:t>
            </w:r>
          </w:p>
        </w:tc>
        <w:tc>
          <w:tcPr>
            <w:tcW w:w="4104" w:type="dxa"/>
          </w:tcPr>
          <w:p w:rsidR="00586DB7" w:rsidRPr="00146133" w:rsidRDefault="00586DB7" w:rsidP="00146133">
            <w:pPr>
              <w:jc w:val="both"/>
              <w:outlineLvl w:val="6"/>
              <w:rPr>
                <w:i/>
                <w:noProof/>
                <w:sz w:val="22"/>
                <w:szCs w:val="22"/>
              </w:rPr>
            </w:pPr>
            <w:r w:rsidRPr="00146133">
              <w:rPr>
                <w:i/>
                <w:noProof/>
                <w:sz w:val="22"/>
                <w:szCs w:val="22"/>
              </w:rPr>
              <w:t>Assembly is the putting together of manufactured parts to make a machine or other product or component to make an integrated and functional whole. Installation is the putting in place of components or sub-ass</w:t>
            </w:r>
            <w:r w:rsidR="002E6CF1" w:rsidRPr="00146133">
              <w:rPr>
                <w:i/>
                <w:noProof/>
                <w:sz w:val="22"/>
                <w:szCs w:val="22"/>
              </w:rPr>
              <w:t xml:space="preserve">emblies ready for use and their </w:t>
            </w:r>
            <w:r w:rsidRPr="00146133">
              <w:rPr>
                <w:i/>
                <w:noProof/>
                <w:sz w:val="22"/>
                <w:szCs w:val="22"/>
              </w:rPr>
              <w:t>connection to interfaces.</w:t>
            </w:r>
            <w:r w:rsidR="002E6CF1" w:rsidRPr="00146133">
              <w:rPr>
                <w:noProof/>
                <w:sz w:val="22"/>
                <w:szCs w:val="22"/>
              </w:rPr>
              <w:t>]</w:t>
            </w:r>
          </w:p>
        </w:tc>
      </w:tr>
      <w:tr w:rsidR="005D6267" w:rsidRPr="00972DC1" w:rsidTr="00AD7034">
        <w:tc>
          <w:tcPr>
            <w:tcW w:w="4223" w:type="dxa"/>
          </w:tcPr>
          <w:p w:rsidR="005D6267" w:rsidRPr="00972DC1" w:rsidRDefault="005D6267" w:rsidP="00AD7034">
            <w:pPr>
              <w:ind w:left="-108"/>
              <w:jc w:val="both"/>
              <w:rPr>
                <w:b/>
                <w:spacing w:val="-2"/>
                <w:sz w:val="22"/>
                <w:szCs w:val="22"/>
              </w:rPr>
            </w:pPr>
            <w:r w:rsidRPr="00972DC1">
              <w:rPr>
                <w:b/>
                <w:spacing w:val="-2"/>
                <w:sz w:val="22"/>
                <w:szCs w:val="22"/>
              </w:rPr>
              <w:t>Background</w:t>
            </w:r>
          </w:p>
        </w:tc>
        <w:tc>
          <w:tcPr>
            <w:tcW w:w="4104" w:type="dxa"/>
          </w:tcPr>
          <w:p w:rsidR="005D6267" w:rsidRPr="00972DC1" w:rsidRDefault="005D6267" w:rsidP="00AD7034">
            <w:pPr>
              <w:jc w:val="both"/>
              <w:rPr>
                <w:spacing w:val="-2"/>
                <w:sz w:val="22"/>
                <w:szCs w:val="22"/>
              </w:rPr>
            </w:pPr>
            <w:r w:rsidRPr="00972DC1">
              <w:rPr>
                <w:noProof/>
                <w:sz w:val="22"/>
                <w:szCs w:val="22"/>
              </w:rPr>
              <w:t xml:space="preserve">shall have the meaning set forth in </w:t>
            </w:r>
            <w:r w:rsidR="00B23E1E">
              <w:rPr>
                <w:noProof/>
                <w:sz w:val="22"/>
                <w:szCs w:val="22"/>
              </w:rPr>
              <w:t>Section</w:t>
            </w:r>
            <w:r w:rsidRPr="00972DC1">
              <w:rPr>
                <w:noProof/>
                <w:sz w:val="22"/>
                <w:szCs w:val="22"/>
              </w:rPr>
              <w:t xml:space="preserve"> 1.4 of Annex </w:t>
            </w:r>
            <w:r w:rsidR="00C3386B">
              <w:rPr>
                <w:noProof/>
                <w:sz w:val="22"/>
                <w:szCs w:val="22"/>
              </w:rPr>
              <w:t>C</w:t>
            </w:r>
            <w:r w:rsidRPr="00972DC1">
              <w:rPr>
                <w:noProof/>
                <w:sz w:val="22"/>
                <w:szCs w:val="22"/>
              </w:rPr>
              <w:t xml:space="preserve"> (</w:t>
            </w:r>
            <w:r w:rsidRPr="00972DC1">
              <w:rPr>
                <w:i/>
                <w:noProof/>
                <w:sz w:val="22"/>
                <w:szCs w:val="22"/>
              </w:rPr>
              <w:t>Intellectual Property Provisions</w:t>
            </w:r>
            <w:r w:rsidRPr="00972DC1">
              <w:rPr>
                <w:noProof/>
                <w:sz w:val="22"/>
                <w:szCs w:val="22"/>
              </w:rPr>
              <w:t>).</w:t>
            </w:r>
          </w:p>
        </w:tc>
      </w:tr>
      <w:tr w:rsidR="00D275F2" w:rsidRPr="00972DC1" w:rsidTr="00AD7034">
        <w:tc>
          <w:tcPr>
            <w:tcW w:w="4223" w:type="dxa"/>
          </w:tcPr>
          <w:p w:rsidR="00D275F2" w:rsidRPr="00972DC1" w:rsidRDefault="00D275F2" w:rsidP="00AD7034">
            <w:pPr>
              <w:ind w:left="-108"/>
              <w:jc w:val="both"/>
              <w:rPr>
                <w:b/>
                <w:spacing w:val="-2"/>
                <w:sz w:val="22"/>
                <w:szCs w:val="22"/>
              </w:rPr>
            </w:pPr>
            <w:r w:rsidRPr="00972DC1">
              <w:rPr>
                <w:b/>
                <w:spacing w:val="-2"/>
                <w:sz w:val="22"/>
                <w:szCs w:val="22"/>
              </w:rPr>
              <w:t>Calendar Year</w:t>
            </w:r>
          </w:p>
        </w:tc>
        <w:tc>
          <w:tcPr>
            <w:tcW w:w="4104" w:type="dxa"/>
          </w:tcPr>
          <w:p w:rsidR="00D275F2" w:rsidRPr="00972DC1" w:rsidRDefault="00D275F2" w:rsidP="00AD7034">
            <w:pPr>
              <w:jc w:val="both"/>
              <w:rPr>
                <w:noProof/>
                <w:sz w:val="22"/>
                <w:szCs w:val="22"/>
              </w:rPr>
            </w:pPr>
            <w:r w:rsidRPr="00972DC1">
              <w:rPr>
                <w:noProof/>
                <w:sz w:val="22"/>
                <w:szCs w:val="22"/>
              </w:rPr>
              <w:t>the one-year period that begins on January 1 and ends on December 31</w:t>
            </w:r>
            <w:r w:rsidR="006D2DB7" w:rsidRPr="00972DC1">
              <w:rPr>
                <w:noProof/>
                <w:sz w:val="22"/>
                <w:szCs w:val="22"/>
              </w:rPr>
              <w:t>.</w:t>
            </w:r>
          </w:p>
        </w:tc>
      </w:tr>
      <w:tr w:rsidR="005D6267" w:rsidRPr="00972DC1" w:rsidTr="00AD7034">
        <w:tc>
          <w:tcPr>
            <w:tcW w:w="4223" w:type="dxa"/>
          </w:tcPr>
          <w:p w:rsidR="005D6267" w:rsidRPr="00972DC1" w:rsidRDefault="005D6267" w:rsidP="00AD7034">
            <w:pPr>
              <w:ind w:left="-108"/>
              <w:jc w:val="both"/>
              <w:rPr>
                <w:spacing w:val="-2"/>
                <w:sz w:val="22"/>
                <w:szCs w:val="22"/>
              </w:rPr>
            </w:pPr>
            <w:r w:rsidRPr="00972DC1">
              <w:rPr>
                <w:b/>
                <w:spacing w:val="-2"/>
                <w:sz w:val="22"/>
                <w:szCs w:val="22"/>
              </w:rPr>
              <w:t>Commencement Date</w:t>
            </w:r>
          </w:p>
        </w:tc>
        <w:tc>
          <w:tcPr>
            <w:tcW w:w="4104" w:type="dxa"/>
          </w:tcPr>
          <w:p w:rsidR="005D6267" w:rsidRPr="00972DC1" w:rsidRDefault="005D6267" w:rsidP="00AD7034">
            <w:pPr>
              <w:jc w:val="both"/>
              <w:rPr>
                <w:spacing w:val="-2"/>
                <w:sz w:val="22"/>
                <w:szCs w:val="22"/>
              </w:rPr>
            </w:pPr>
            <w:r w:rsidRPr="00972DC1">
              <w:rPr>
                <w:spacing w:val="-2"/>
                <w:sz w:val="22"/>
                <w:szCs w:val="22"/>
              </w:rPr>
              <w:t>shall have the meaning set forth</w:t>
            </w:r>
            <w:r w:rsidRPr="00972DC1">
              <w:rPr>
                <w:b/>
                <w:spacing w:val="-2"/>
                <w:sz w:val="22"/>
                <w:szCs w:val="22"/>
              </w:rPr>
              <w:t xml:space="preserve"> </w:t>
            </w:r>
            <w:r w:rsidRPr="00972DC1">
              <w:rPr>
                <w:spacing w:val="-2"/>
                <w:sz w:val="22"/>
                <w:szCs w:val="22"/>
              </w:rPr>
              <w:t xml:space="preserve">in Article </w:t>
            </w:r>
            <w:r w:rsidRPr="00146133">
              <w:rPr>
                <w:sz w:val="22"/>
                <w:szCs w:val="22"/>
              </w:rPr>
              <w:fldChar w:fldCharType="begin"/>
            </w:r>
            <w:r w:rsidRPr="00146133">
              <w:rPr>
                <w:sz w:val="22"/>
                <w:szCs w:val="22"/>
              </w:rPr>
              <w:instrText xml:space="preserve"> REF _Ref299617814 \r \h  \* MERGEFORMAT </w:instrText>
            </w:r>
            <w:r w:rsidRPr="00146133">
              <w:rPr>
                <w:sz w:val="22"/>
                <w:szCs w:val="22"/>
              </w:rPr>
            </w:r>
            <w:r w:rsidRPr="00146133">
              <w:rPr>
                <w:sz w:val="22"/>
                <w:szCs w:val="22"/>
              </w:rPr>
              <w:fldChar w:fldCharType="separate"/>
            </w:r>
            <w:r w:rsidR="009C7F60" w:rsidRPr="00146133">
              <w:rPr>
                <w:spacing w:val="-2"/>
                <w:sz w:val="22"/>
                <w:szCs w:val="22"/>
              </w:rPr>
              <w:t>I</w:t>
            </w:r>
            <w:r w:rsidR="009C7F60" w:rsidRPr="00146133">
              <w:rPr>
                <w:sz w:val="22"/>
                <w:szCs w:val="22"/>
              </w:rPr>
              <w:t>.4.1</w:t>
            </w:r>
            <w:r w:rsidRPr="00146133">
              <w:rPr>
                <w:sz w:val="22"/>
                <w:szCs w:val="22"/>
              </w:rPr>
              <w:fldChar w:fldCharType="end"/>
            </w:r>
            <w:r w:rsidRPr="00972DC1">
              <w:rPr>
                <w:spacing w:val="-2"/>
                <w:sz w:val="22"/>
                <w:szCs w:val="22"/>
              </w:rPr>
              <w:t xml:space="preserve"> (</w:t>
            </w:r>
            <w:r w:rsidRPr="00972DC1">
              <w:rPr>
                <w:i/>
                <w:spacing w:val="-2"/>
                <w:sz w:val="22"/>
                <w:szCs w:val="22"/>
              </w:rPr>
              <w:t xml:space="preserve">Entry into </w:t>
            </w:r>
            <w:r w:rsidR="007B6008" w:rsidRPr="00972DC1">
              <w:rPr>
                <w:i/>
                <w:spacing w:val="-2"/>
                <w:sz w:val="22"/>
                <w:szCs w:val="22"/>
              </w:rPr>
              <w:t>F</w:t>
            </w:r>
            <w:r w:rsidRPr="00972DC1">
              <w:rPr>
                <w:i/>
                <w:spacing w:val="-2"/>
                <w:sz w:val="22"/>
                <w:szCs w:val="22"/>
              </w:rPr>
              <w:t xml:space="preserve">orce and </w:t>
            </w:r>
            <w:r w:rsidR="007B6008" w:rsidRPr="00972DC1">
              <w:rPr>
                <w:i/>
                <w:spacing w:val="-2"/>
                <w:sz w:val="22"/>
                <w:szCs w:val="22"/>
              </w:rPr>
              <w:t>D</w:t>
            </w:r>
            <w:r w:rsidRPr="00972DC1">
              <w:rPr>
                <w:i/>
                <w:spacing w:val="-2"/>
                <w:sz w:val="22"/>
                <w:szCs w:val="22"/>
              </w:rPr>
              <w:t>uration</w:t>
            </w:r>
            <w:r w:rsidRPr="00972DC1">
              <w:rPr>
                <w:spacing w:val="-2"/>
                <w:sz w:val="22"/>
                <w:szCs w:val="22"/>
              </w:rPr>
              <w:t>).</w:t>
            </w:r>
          </w:p>
        </w:tc>
      </w:tr>
      <w:tr w:rsidR="005D6267" w:rsidRPr="00972DC1" w:rsidTr="00AD7034">
        <w:tc>
          <w:tcPr>
            <w:tcW w:w="4223" w:type="dxa"/>
          </w:tcPr>
          <w:p w:rsidR="005D6267" w:rsidRPr="00972DC1" w:rsidRDefault="005D6267" w:rsidP="00AD7034">
            <w:pPr>
              <w:ind w:left="-108"/>
              <w:jc w:val="both"/>
              <w:rPr>
                <w:b/>
                <w:spacing w:val="-2"/>
                <w:sz w:val="22"/>
                <w:szCs w:val="22"/>
              </w:rPr>
            </w:pPr>
            <w:r w:rsidRPr="00972DC1">
              <w:rPr>
                <w:b/>
                <w:spacing w:val="-2"/>
                <w:sz w:val="22"/>
                <w:szCs w:val="22"/>
              </w:rPr>
              <w:t>Confidential Information</w:t>
            </w:r>
          </w:p>
        </w:tc>
        <w:tc>
          <w:tcPr>
            <w:tcW w:w="4104" w:type="dxa"/>
          </w:tcPr>
          <w:p w:rsidR="005D6267" w:rsidRPr="00972DC1" w:rsidRDefault="005D6267" w:rsidP="00AD7034">
            <w:pPr>
              <w:jc w:val="both"/>
              <w:rPr>
                <w:spacing w:val="-2"/>
                <w:sz w:val="22"/>
                <w:szCs w:val="22"/>
              </w:rPr>
            </w:pPr>
            <w:r w:rsidRPr="00972DC1">
              <w:rPr>
                <w:spacing w:val="-2"/>
                <w:sz w:val="22"/>
                <w:szCs w:val="22"/>
              </w:rPr>
              <w:t xml:space="preserve">shall have the meaning set forth in Article </w:t>
            </w:r>
            <w:r w:rsidRPr="00146133">
              <w:rPr>
                <w:sz w:val="22"/>
                <w:szCs w:val="22"/>
              </w:rPr>
              <w:fldChar w:fldCharType="begin"/>
            </w:r>
            <w:r w:rsidRPr="00972DC1">
              <w:rPr>
                <w:spacing w:val="-2"/>
                <w:sz w:val="22"/>
                <w:szCs w:val="22"/>
              </w:rPr>
              <w:instrText xml:space="preserve"> REF _Ref373399696 \r \h </w:instrText>
            </w:r>
            <w:r w:rsidR="003B1063" w:rsidRPr="00146133">
              <w:rPr>
                <w:sz w:val="22"/>
                <w:szCs w:val="22"/>
              </w:rPr>
              <w:instrText xml:space="preserve"> \* MERGEFORMAT </w:instrText>
            </w:r>
            <w:r w:rsidRPr="00146133">
              <w:rPr>
                <w:sz w:val="22"/>
                <w:szCs w:val="22"/>
              </w:rPr>
            </w:r>
            <w:r w:rsidRPr="00146133">
              <w:rPr>
                <w:sz w:val="22"/>
                <w:szCs w:val="22"/>
              </w:rPr>
              <w:fldChar w:fldCharType="separate"/>
            </w:r>
            <w:r w:rsidR="009C7F60" w:rsidRPr="00972DC1">
              <w:rPr>
                <w:spacing w:val="-2"/>
                <w:sz w:val="22"/>
                <w:szCs w:val="22"/>
              </w:rPr>
              <w:t>II.24</w:t>
            </w:r>
            <w:r w:rsidRPr="00146133">
              <w:rPr>
                <w:sz w:val="22"/>
                <w:szCs w:val="22"/>
              </w:rPr>
              <w:fldChar w:fldCharType="end"/>
            </w:r>
            <w:r w:rsidRPr="00146133">
              <w:rPr>
                <w:sz w:val="22"/>
                <w:szCs w:val="22"/>
              </w:rPr>
              <w:t xml:space="preserve"> </w:t>
            </w:r>
            <w:r w:rsidRPr="00972DC1">
              <w:rPr>
                <w:spacing w:val="-2"/>
                <w:sz w:val="22"/>
                <w:szCs w:val="22"/>
              </w:rPr>
              <w:t>(</w:t>
            </w:r>
            <w:r w:rsidRPr="00972DC1">
              <w:rPr>
                <w:i/>
                <w:spacing w:val="-2"/>
                <w:sz w:val="22"/>
                <w:szCs w:val="22"/>
              </w:rPr>
              <w:t>Confidentiality</w:t>
            </w:r>
            <w:r w:rsidRPr="00972DC1">
              <w:rPr>
                <w:spacing w:val="-2"/>
                <w:sz w:val="22"/>
                <w:szCs w:val="22"/>
              </w:rPr>
              <w:t>).</w:t>
            </w:r>
          </w:p>
        </w:tc>
      </w:tr>
      <w:tr w:rsidR="00043816" w:rsidRPr="00972DC1" w:rsidTr="00AD7034">
        <w:tc>
          <w:tcPr>
            <w:tcW w:w="4223" w:type="dxa"/>
          </w:tcPr>
          <w:p w:rsidR="00043816" w:rsidRPr="00972DC1" w:rsidRDefault="00043816" w:rsidP="00AD7034">
            <w:pPr>
              <w:ind w:left="-108"/>
              <w:jc w:val="both"/>
              <w:rPr>
                <w:b/>
                <w:spacing w:val="-2"/>
                <w:sz w:val="22"/>
                <w:szCs w:val="22"/>
              </w:rPr>
            </w:pPr>
            <w:r w:rsidRPr="00972DC1">
              <w:rPr>
                <w:b/>
                <w:spacing w:val="-2"/>
                <w:sz w:val="22"/>
                <w:szCs w:val="22"/>
              </w:rPr>
              <w:t>Conflict of Interest</w:t>
            </w:r>
          </w:p>
        </w:tc>
        <w:tc>
          <w:tcPr>
            <w:tcW w:w="4104" w:type="dxa"/>
          </w:tcPr>
          <w:p w:rsidR="00043816" w:rsidRPr="00972DC1" w:rsidRDefault="006D2DB7" w:rsidP="00AD7034">
            <w:pPr>
              <w:jc w:val="both"/>
              <w:rPr>
                <w:spacing w:val="-2"/>
                <w:sz w:val="22"/>
                <w:szCs w:val="22"/>
              </w:rPr>
            </w:pPr>
            <w:r w:rsidRPr="00972DC1">
              <w:rPr>
                <w:spacing w:val="-2"/>
                <w:sz w:val="22"/>
                <w:szCs w:val="22"/>
              </w:rPr>
              <w:t>s</w:t>
            </w:r>
            <w:r w:rsidR="00043816" w:rsidRPr="00972DC1">
              <w:rPr>
                <w:spacing w:val="-2"/>
                <w:sz w:val="22"/>
                <w:szCs w:val="22"/>
              </w:rPr>
              <w:t>hall mean a situation where the impartial and objective performance of the Contract by the Contractor is compromised for reasons involving family, emotional life, political or national affinity, economic interest, or any other shared interest with Fusion for Energy or any third party related to the subject matter of the Contract</w:t>
            </w:r>
            <w:r w:rsidR="003C35DF" w:rsidRPr="00972DC1">
              <w:rPr>
                <w:spacing w:val="-2"/>
                <w:sz w:val="22"/>
                <w:szCs w:val="22"/>
              </w:rPr>
              <w:t>.</w:t>
            </w:r>
          </w:p>
        </w:tc>
      </w:tr>
      <w:tr w:rsidR="005D6267" w:rsidRPr="00972DC1" w:rsidTr="00AD7034">
        <w:tc>
          <w:tcPr>
            <w:tcW w:w="4223" w:type="dxa"/>
          </w:tcPr>
          <w:p w:rsidR="005D6267" w:rsidRPr="00146133" w:rsidRDefault="005D6267" w:rsidP="00AD7034">
            <w:pPr>
              <w:ind w:left="-108"/>
              <w:jc w:val="both"/>
              <w:rPr>
                <w:b/>
                <w:spacing w:val="-2"/>
                <w:sz w:val="22"/>
                <w:szCs w:val="22"/>
              </w:rPr>
            </w:pPr>
            <w:r w:rsidRPr="00146133">
              <w:rPr>
                <w:b/>
                <w:spacing w:val="-2"/>
                <w:sz w:val="22"/>
                <w:szCs w:val="22"/>
              </w:rPr>
              <w:t>Contract</w:t>
            </w:r>
          </w:p>
        </w:tc>
        <w:tc>
          <w:tcPr>
            <w:tcW w:w="4104" w:type="dxa"/>
          </w:tcPr>
          <w:p w:rsidR="005D6267" w:rsidRPr="00972DC1" w:rsidRDefault="005D6267" w:rsidP="00AD7034">
            <w:pPr>
              <w:jc w:val="both"/>
              <w:rPr>
                <w:spacing w:val="-2"/>
                <w:sz w:val="22"/>
                <w:szCs w:val="22"/>
              </w:rPr>
            </w:pPr>
            <w:r w:rsidRPr="00972DC1">
              <w:rPr>
                <w:spacing w:val="-2"/>
                <w:sz w:val="22"/>
                <w:szCs w:val="22"/>
              </w:rPr>
              <w:t xml:space="preserve">shall mean this </w:t>
            </w:r>
            <w:r w:rsidR="008D14F3" w:rsidRPr="00972DC1">
              <w:rPr>
                <w:spacing w:val="-2"/>
                <w:sz w:val="22"/>
                <w:szCs w:val="22"/>
              </w:rPr>
              <w:t>c</w:t>
            </w:r>
            <w:r w:rsidRPr="00972DC1">
              <w:rPr>
                <w:spacing w:val="-2"/>
                <w:sz w:val="22"/>
                <w:szCs w:val="22"/>
              </w:rPr>
              <w:t>ontract</w:t>
            </w:r>
            <w:r w:rsidR="008D14F3" w:rsidRPr="00972DC1">
              <w:rPr>
                <w:spacing w:val="-2"/>
                <w:sz w:val="22"/>
                <w:szCs w:val="22"/>
              </w:rPr>
              <w:t>,</w:t>
            </w:r>
            <w:r w:rsidRPr="00972DC1">
              <w:rPr>
                <w:spacing w:val="-2"/>
                <w:sz w:val="22"/>
                <w:szCs w:val="22"/>
              </w:rPr>
              <w:t xml:space="preserve"> and </w:t>
            </w:r>
            <w:r w:rsidR="008D14F3" w:rsidRPr="00972DC1">
              <w:rPr>
                <w:spacing w:val="-2"/>
                <w:sz w:val="22"/>
                <w:szCs w:val="22"/>
              </w:rPr>
              <w:t xml:space="preserve"> </w:t>
            </w:r>
            <w:r w:rsidRPr="00972DC1">
              <w:rPr>
                <w:spacing w:val="-2"/>
                <w:sz w:val="22"/>
                <w:szCs w:val="22"/>
              </w:rPr>
              <w:t>its Annexes.</w:t>
            </w:r>
          </w:p>
        </w:tc>
      </w:tr>
      <w:tr w:rsidR="005D6267" w:rsidRPr="00972DC1" w:rsidTr="00AD7034">
        <w:tc>
          <w:tcPr>
            <w:tcW w:w="4223" w:type="dxa"/>
          </w:tcPr>
          <w:p w:rsidR="005D6267" w:rsidRPr="00146133" w:rsidRDefault="005D6267" w:rsidP="00AD7034">
            <w:pPr>
              <w:ind w:left="-108"/>
              <w:jc w:val="both"/>
              <w:rPr>
                <w:b/>
                <w:spacing w:val="-2"/>
                <w:sz w:val="22"/>
                <w:szCs w:val="22"/>
              </w:rPr>
            </w:pPr>
            <w:r w:rsidRPr="00146133">
              <w:rPr>
                <w:b/>
                <w:spacing w:val="-2"/>
                <w:sz w:val="22"/>
                <w:szCs w:val="22"/>
              </w:rPr>
              <w:t>Cost</w:t>
            </w:r>
          </w:p>
        </w:tc>
        <w:tc>
          <w:tcPr>
            <w:tcW w:w="4104" w:type="dxa"/>
          </w:tcPr>
          <w:p w:rsidR="005D6267" w:rsidRPr="00972DC1" w:rsidRDefault="005D6267" w:rsidP="00AD7034">
            <w:pPr>
              <w:jc w:val="both"/>
              <w:rPr>
                <w:spacing w:val="-2"/>
                <w:sz w:val="22"/>
                <w:szCs w:val="22"/>
              </w:rPr>
            </w:pPr>
            <w:r w:rsidRPr="00146133">
              <w:rPr>
                <w:spacing w:val="-2"/>
                <w:sz w:val="22"/>
                <w:szCs w:val="22"/>
              </w:rPr>
              <w:t>s</w:t>
            </w:r>
            <w:r w:rsidRPr="00972DC1">
              <w:rPr>
                <w:spacing w:val="-2"/>
                <w:sz w:val="22"/>
                <w:szCs w:val="22"/>
              </w:rPr>
              <w:t xml:space="preserve">hall mean all expenditure reasonably incurred (or to be incurred) by the Contractor, including overhead and similar charges, but does not include profit. </w:t>
            </w:r>
          </w:p>
        </w:tc>
      </w:tr>
      <w:tr w:rsidR="005D6267" w:rsidRPr="00972DC1" w:rsidTr="00AD7034">
        <w:tc>
          <w:tcPr>
            <w:tcW w:w="4223" w:type="dxa"/>
          </w:tcPr>
          <w:p w:rsidR="005D6267" w:rsidRPr="00146133" w:rsidRDefault="005D6267" w:rsidP="00AD7034">
            <w:pPr>
              <w:ind w:left="-108"/>
              <w:jc w:val="both"/>
              <w:rPr>
                <w:b/>
                <w:spacing w:val="-2"/>
                <w:sz w:val="22"/>
                <w:szCs w:val="22"/>
              </w:rPr>
            </w:pPr>
            <w:r w:rsidRPr="00146133">
              <w:rPr>
                <w:b/>
                <w:spacing w:val="-2"/>
                <w:sz w:val="22"/>
                <w:szCs w:val="22"/>
              </w:rPr>
              <w:t>Day</w:t>
            </w:r>
            <w:r w:rsidR="007C2C26">
              <w:rPr>
                <w:b/>
                <w:spacing w:val="-2"/>
                <w:sz w:val="22"/>
                <w:szCs w:val="22"/>
              </w:rPr>
              <w:t>(</w:t>
            </w:r>
            <w:r w:rsidRPr="00146133">
              <w:rPr>
                <w:b/>
                <w:spacing w:val="-2"/>
                <w:sz w:val="22"/>
                <w:szCs w:val="22"/>
              </w:rPr>
              <w:t>s</w:t>
            </w:r>
            <w:r w:rsidR="007C2C26">
              <w:rPr>
                <w:b/>
                <w:spacing w:val="-2"/>
                <w:sz w:val="22"/>
                <w:szCs w:val="22"/>
              </w:rPr>
              <w:t>)</w:t>
            </w:r>
          </w:p>
        </w:tc>
        <w:tc>
          <w:tcPr>
            <w:tcW w:w="4104" w:type="dxa"/>
          </w:tcPr>
          <w:p w:rsidR="005D6267" w:rsidRPr="00146133" w:rsidRDefault="005D6267" w:rsidP="00AD7034">
            <w:pPr>
              <w:jc w:val="both"/>
              <w:rPr>
                <w:spacing w:val="-2"/>
                <w:sz w:val="22"/>
                <w:szCs w:val="22"/>
              </w:rPr>
            </w:pPr>
            <w:r w:rsidRPr="00972DC1">
              <w:rPr>
                <w:spacing w:val="-2"/>
                <w:sz w:val="22"/>
                <w:szCs w:val="22"/>
              </w:rPr>
              <w:t>shall mean calendar day</w:t>
            </w:r>
            <w:r w:rsidR="007C2C26">
              <w:rPr>
                <w:spacing w:val="-2"/>
                <w:sz w:val="22"/>
                <w:szCs w:val="22"/>
              </w:rPr>
              <w:t>(</w:t>
            </w:r>
            <w:r w:rsidRPr="00972DC1">
              <w:rPr>
                <w:spacing w:val="-2"/>
                <w:sz w:val="22"/>
                <w:szCs w:val="22"/>
              </w:rPr>
              <w:t>s</w:t>
            </w:r>
            <w:r w:rsidR="007C2C26">
              <w:rPr>
                <w:spacing w:val="-2"/>
                <w:sz w:val="22"/>
                <w:szCs w:val="22"/>
              </w:rPr>
              <w:t>)</w:t>
            </w:r>
            <w:r w:rsidRPr="00972DC1">
              <w:rPr>
                <w:spacing w:val="-2"/>
                <w:sz w:val="22"/>
                <w:szCs w:val="22"/>
              </w:rPr>
              <w:t xml:space="preserve"> unless otherwise defined.</w:t>
            </w:r>
          </w:p>
        </w:tc>
      </w:tr>
      <w:tr w:rsidR="004B3F56" w:rsidRPr="00972DC1" w:rsidTr="00AD7034">
        <w:tc>
          <w:tcPr>
            <w:tcW w:w="4223" w:type="dxa"/>
          </w:tcPr>
          <w:p w:rsidR="004B3F56" w:rsidRPr="00146133" w:rsidRDefault="004B3F56" w:rsidP="00AD7034">
            <w:pPr>
              <w:ind w:left="-108"/>
              <w:jc w:val="both"/>
              <w:rPr>
                <w:b/>
                <w:spacing w:val="-2"/>
                <w:sz w:val="22"/>
                <w:szCs w:val="22"/>
              </w:rPr>
            </w:pPr>
            <w:r w:rsidRPr="00146133">
              <w:rPr>
                <w:b/>
                <w:spacing w:val="-2"/>
                <w:sz w:val="22"/>
                <w:szCs w:val="22"/>
              </w:rPr>
              <w:t>Deliverable</w:t>
            </w:r>
          </w:p>
        </w:tc>
        <w:tc>
          <w:tcPr>
            <w:tcW w:w="4104" w:type="dxa"/>
          </w:tcPr>
          <w:p w:rsidR="004B3F56" w:rsidRPr="00972DC1" w:rsidRDefault="006D2DB7" w:rsidP="00AD7034">
            <w:pPr>
              <w:jc w:val="both"/>
              <w:rPr>
                <w:spacing w:val="-2"/>
                <w:sz w:val="22"/>
                <w:szCs w:val="22"/>
              </w:rPr>
            </w:pPr>
            <w:r w:rsidRPr="00972DC1">
              <w:rPr>
                <w:spacing w:val="-2"/>
                <w:sz w:val="22"/>
                <w:szCs w:val="22"/>
              </w:rPr>
              <w:t>s</w:t>
            </w:r>
            <w:r w:rsidR="004B3F56" w:rsidRPr="00972DC1">
              <w:rPr>
                <w:spacing w:val="-2"/>
                <w:sz w:val="22"/>
                <w:szCs w:val="22"/>
              </w:rPr>
              <w:t xml:space="preserve">hall mean the Items identified in the List of </w:t>
            </w:r>
            <w:r w:rsidRPr="00972DC1">
              <w:rPr>
                <w:spacing w:val="-2"/>
                <w:sz w:val="22"/>
                <w:szCs w:val="22"/>
              </w:rPr>
              <w:t>d</w:t>
            </w:r>
            <w:r w:rsidR="004B3F56" w:rsidRPr="00972DC1">
              <w:rPr>
                <w:spacing w:val="-2"/>
                <w:sz w:val="22"/>
                <w:szCs w:val="22"/>
              </w:rPr>
              <w:t xml:space="preserve">eliverables in Section </w:t>
            </w:r>
            <w:r w:rsidR="004B3F56" w:rsidRPr="000B7300">
              <w:rPr>
                <w:i/>
                <w:spacing w:val="-2"/>
                <w:sz w:val="22"/>
                <w:szCs w:val="22"/>
              </w:rPr>
              <w:t>[.]</w:t>
            </w:r>
            <w:r w:rsidR="004B3F56" w:rsidRPr="00972DC1">
              <w:rPr>
                <w:spacing w:val="-2"/>
                <w:sz w:val="22"/>
                <w:szCs w:val="22"/>
              </w:rPr>
              <w:t xml:space="preserve"> of Annex B (</w:t>
            </w:r>
            <w:r w:rsidR="004B3F56" w:rsidRPr="00146133">
              <w:rPr>
                <w:i/>
                <w:spacing w:val="-2"/>
                <w:sz w:val="22"/>
                <w:szCs w:val="22"/>
              </w:rPr>
              <w:t>Technical Specification</w:t>
            </w:r>
            <w:r w:rsidR="004B3F56" w:rsidRPr="00972DC1">
              <w:rPr>
                <w:spacing w:val="-2"/>
                <w:sz w:val="22"/>
                <w:szCs w:val="22"/>
              </w:rPr>
              <w:t>)</w:t>
            </w:r>
            <w:r w:rsidR="0068293B" w:rsidRPr="00972DC1">
              <w:rPr>
                <w:spacing w:val="-2"/>
                <w:sz w:val="22"/>
                <w:szCs w:val="22"/>
              </w:rPr>
              <w:t>.</w:t>
            </w:r>
          </w:p>
        </w:tc>
      </w:tr>
      <w:tr w:rsidR="005D6267" w:rsidRPr="00972DC1" w:rsidTr="00AD7034">
        <w:tc>
          <w:tcPr>
            <w:tcW w:w="4223" w:type="dxa"/>
          </w:tcPr>
          <w:p w:rsidR="005D6267" w:rsidRPr="00146133" w:rsidRDefault="004D79A9" w:rsidP="00AD7034">
            <w:pPr>
              <w:numPr>
                <w:ilvl w:val="6"/>
                <w:numId w:val="3"/>
              </w:numPr>
              <w:ind w:left="-108"/>
              <w:jc w:val="both"/>
              <w:outlineLvl w:val="6"/>
              <w:rPr>
                <w:b/>
                <w:i/>
                <w:spacing w:val="-2"/>
                <w:sz w:val="22"/>
                <w:szCs w:val="22"/>
              </w:rPr>
            </w:pPr>
            <w:r>
              <w:rPr>
                <w:b/>
                <w:i/>
                <w:spacing w:val="-2"/>
                <w:sz w:val="22"/>
                <w:szCs w:val="22"/>
              </w:rPr>
              <w:t>[</w:t>
            </w:r>
            <w:r w:rsidR="004B5B15" w:rsidRPr="00146133">
              <w:rPr>
                <w:b/>
                <w:i/>
                <w:spacing w:val="-2"/>
                <w:sz w:val="22"/>
                <w:szCs w:val="22"/>
              </w:rPr>
              <w:t>Designated Carrier</w:t>
            </w:r>
          </w:p>
        </w:tc>
        <w:tc>
          <w:tcPr>
            <w:tcW w:w="4104" w:type="dxa"/>
          </w:tcPr>
          <w:p w:rsidR="005D6267" w:rsidRPr="00146133" w:rsidRDefault="005D6267" w:rsidP="00AD7034">
            <w:pPr>
              <w:jc w:val="both"/>
              <w:rPr>
                <w:i/>
                <w:spacing w:val="-2"/>
                <w:sz w:val="22"/>
                <w:szCs w:val="22"/>
              </w:rPr>
            </w:pPr>
            <w:r w:rsidRPr="00146133">
              <w:rPr>
                <w:i/>
                <w:spacing w:val="-2"/>
                <w:sz w:val="22"/>
                <w:szCs w:val="22"/>
              </w:rPr>
              <w:t xml:space="preserve">Shall </w:t>
            </w:r>
            <w:r w:rsidR="003C62E0" w:rsidRPr="00146133">
              <w:rPr>
                <w:i/>
                <w:spacing w:val="-2"/>
                <w:sz w:val="22"/>
                <w:szCs w:val="22"/>
              </w:rPr>
              <w:t xml:space="preserve">mean </w:t>
            </w:r>
            <w:r w:rsidRPr="00146133">
              <w:rPr>
                <w:i/>
                <w:spacing w:val="-2"/>
                <w:sz w:val="22"/>
                <w:szCs w:val="22"/>
              </w:rPr>
              <w:t>“</w:t>
            </w:r>
            <w:r w:rsidRPr="00146133">
              <w:rPr>
                <w:i/>
                <w:sz w:val="22"/>
                <w:szCs w:val="22"/>
              </w:rPr>
              <w:t>DAHER INTERNATIONAL”, a company incorporated under the laws of France, registered in Marseille under no. 068 803 005, having its registered office at 10 place la Joliette 13667 Marseille</w:t>
            </w:r>
            <w:r w:rsidRPr="00146133">
              <w:rPr>
                <w:i/>
                <w:spacing w:val="-10"/>
                <w:sz w:val="22"/>
                <w:szCs w:val="22"/>
              </w:rPr>
              <w:t xml:space="preserve"> </w:t>
            </w:r>
            <w:r w:rsidRPr="00146133">
              <w:rPr>
                <w:i/>
                <w:sz w:val="22"/>
                <w:szCs w:val="22"/>
              </w:rPr>
              <w:t>Cedex</w:t>
            </w:r>
            <w:r w:rsidRPr="00146133">
              <w:rPr>
                <w:i/>
                <w:spacing w:val="-7"/>
                <w:sz w:val="22"/>
                <w:szCs w:val="22"/>
              </w:rPr>
              <w:t xml:space="preserve"> </w:t>
            </w:r>
            <w:r w:rsidRPr="00146133">
              <w:rPr>
                <w:i/>
                <w:sz w:val="22"/>
                <w:szCs w:val="22"/>
              </w:rPr>
              <w:t>2 (France)</w:t>
            </w:r>
            <w:r w:rsidR="00D04004" w:rsidRPr="00146133">
              <w:rPr>
                <w:i/>
                <w:sz w:val="22"/>
                <w:szCs w:val="22"/>
              </w:rPr>
              <w:t>.</w:t>
            </w:r>
            <w:r w:rsidR="004D79A9">
              <w:rPr>
                <w:i/>
                <w:sz w:val="22"/>
                <w:szCs w:val="22"/>
              </w:rPr>
              <w:t>]</w:t>
            </w:r>
          </w:p>
        </w:tc>
      </w:tr>
      <w:tr w:rsidR="00FF0BA3" w:rsidRPr="00972DC1" w:rsidTr="00AD7034">
        <w:tc>
          <w:tcPr>
            <w:tcW w:w="4223" w:type="dxa"/>
          </w:tcPr>
          <w:p w:rsidR="00FF0BA3" w:rsidRPr="00146133" w:rsidRDefault="004D79A9" w:rsidP="00AD7034">
            <w:pPr>
              <w:numPr>
                <w:ilvl w:val="6"/>
                <w:numId w:val="3"/>
              </w:numPr>
              <w:ind w:left="-108"/>
              <w:jc w:val="both"/>
              <w:outlineLvl w:val="6"/>
              <w:rPr>
                <w:b/>
                <w:i/>
                <w:spacing w:val="-2"/>
                <w:sz w:val="22"/>
                <w:szCs w:val="22"/>
              </w:rPr>
            </w:pPr>
            <w:r>
              <w:rPr>
                <w:b/>
                <w:i/>
                <w:spacing w:val="-2"/>
                <w:sz w:val="22"/>
                <w:szCs w:val="22"/>
              </w:rPr>
              <w:t>[</w:t>
            </w:r>
            <w:r w:rsidR="00FF0BA3" w:rsidRPr="00146133">
              <w:rPr>
                <w:b/>
                <w:i/>
                <w:spacing w:val="-2"/>
                <w:sz w:val="22"/>
                <w:szCs w:val="22"/>
              </w:rPr>
              <w:t>Delivery Location</w:t>
            </w:r>
          </w:p>
        </w:tc>
        <w:tc>
          <w:tcPr>
            <w:tcW w:w="4104" w:type="dxa"/>
          </w:tcPr>
          <w:p w:rsidR="00FF0BA3" w:rsidRPr="00146133" w:rsidRDefault="00FF0BA3" w:rsidP="00146133">
            <w:pPr>
              <w:jc w:val="both"/>
              <w:outlineLvl w:val="6"/>
              <w:rPr>
                <w:i/>
                <w:spacing w:val="-2"/>
                <w:sz w:val="22"/>
                <w:szCs w:val="22"/>
              </w:rPr>
            </w:pPr>
            <w:r w:rsidRPr="00146133">
              <w:rPr>
                <w:i/>
                <w:spacing w:val="-2"/>
                <w:sz w:val="22"/>
                <w:szCs w:val="22"/>
              </w:rPr>
              <w:t>Shal</w:t>
            </w:r>
            <w:r w:rsidR="002174E6" w:rsidRPr="00146133">
              <w:rPr>
                <w:i/>
                <w:spacing w:val="-2"/>
                <w:sz w:val="22"/>
                <w:szCs w:val="22"/>
              </w:rPr>
              <w:t>l</w:t>
            </w:r>
            <w:r w:rsidRPr="00146133">
              <w:rPr>
                <w:i/>
                <w:spacing w:val="-2"/>
                <w:sz w:val="22"/>
                <w:szCs w:val="22"/>
              </w:rPr>
              <w:t xml:space="preserve"> have the meaning set out in </w:t>
            </w:r>
            <w:r w:rsidR="002174E6" w:rsidRPr="00146133">
              <w:rPr>
                <w:i/>
                <w:spacing w:val="-2"/>
                <w:sz w:val="22"/>
                <w:szCs w:val="22"/>
              </w:rPr>
              <w:t>Applicable Document AD-09</w:t>
            </w:r>
            <w:r w:rsidRPr="00146133">
              <w:rPr>
                <w:i/>
                <w:spacing w:val="-2"/>
                <w:sz w:val="22"/>
                <w:szCs w:val="22"/>
              </w:rPr>
              <w:t xml:space="preserve"> </w:t>
            </w:r>
            <w:r w:rsidR="002174E6" w:rsidRPr="00146133">
              <w:rPr>
                <w:i/>
                <w:spacing w:val="-2"/>
                <w:sz w:val="22"/>
                <w:szCs w:val="22"/>
              </w:rPr>
              <w:t>(</w:t>
            </w:r>
            <w:r w:rsidRPr="00146133">
              <w:rPr>
                <w:i/>
                <w:spacing w:val="-2"/>
                <w:sz w:val="22"/>
                <w:szCs w:val="22"/>
              </w:rPr>
              <w:t xml:space="preserve">Model Transportation </w:t>
            </w:r>
            <w:r w:rsidRPr="00146133">
              <w:rPr>
                <w:i/>
                <w:spacing w:val="-2"/>
                <w:sz w:val="22"/>
                <w:szCs w:val="22"/>
              </w:rPr>
              <w:lastRenderedPageBreak/>
              <w:t>Contract)</w:t>
            </w:r>
            <w:r w:rsidR="00E06EAF" w:rsidRPr="00146133">
              <w:rPr>
                <w:i/>
                <w:spacing w:val="-2"/>
                <w:sz w:val="22"/>
                <w:szCs w:val="22"/>
              </w:rPr>
              <w:t>.</w:t>
            </w:r>
            <w:r w:rsidRPr="00146133">
              <w:rPr>
                <w:i/>
                <w:spacing w:val="-2"/>
                <w:sz w:val="22"/>
                <w:szCs w:val="22"/>
              </w:rPr>
              <w:t xml:space="preserve"> </w:t>
            </w:r>
            <w:r w:rsidR="004D79A9">
              <w:rPr>
                <w:i/>
                <w:spacing w:val="-2"/>
                <w:sz w:val="22"/>
                <w:szCs w:val="22"/>
              </w:rPr>
              <w:t>]</w:t>
            </w:r>
          </w:p>
        </w:tc>
      </w:tr>
      <w:tr w:rsidR="005D6267" w:rsidRPr="00972DC1" w:rsidTr="00AD7034">
        <w:tc>
          <w:tcPr>
            <w:tcW w:w="4223" w:type="dxa"/>
          </w:tcPr>
          <w:p w:rsidR="005D6267" w:rsidRPr="00146133" w:rsidRDefault="005D6267" w:rsidP="00AD7034">
            <w:pPr>
              <w:ind w:left="-108"/>
              <w:jc w:val="both"/>
              <w:rPr>
                <w:b/>
                <w:spacing w:val="-2"/>
                <w:sz w:val="22"/>
                <w:szCs w:val="22"/>
              </w:rPr>
            </w:pPr>
            <w:r w:rsidRPr="00146133">
              <w:rPr>
                <w:b/>
                <w:spacing w:val="-2"/>
                <w:sz w:val="22"/>
                <w:szCs w:val="22"/>
              </w:rPr>
              <w:lastRenderedPageBreak/>
              <w:t>Deviation Notice</w:t>
            </w:r>
          </w:p>
        </w:tc>
        <w:tc>
          <w:tcPr>
            <w:tcW w:w="4104" w:type="dxa"/>
          </w:tcPr>
          <w:p w:rsidR="005D6267" w:rsidRPr="00972DC1" w:rsidRDefault="005D6267" w:rsidP="00AD7034">
            <w:pPr>
              <w:jc w:val="both"/>
              <w:rPr>
                <w:spacing w:val="-2"/>
                <w:sz w:val="22"/>
                <w:szCs w:val="22"/>
              </w:rPr>
            </w:pPr>
            <w:r w:rsidRPr="00146133">
              <w:rPr>
                <w:spacing w:val="-2"/>
                <w:sz w:val="22"/>
                <w:szCs w:val="22"/>
              </w:rPr>
              <w:t>s</w:t>
            </w:r>
            <w:r w:rsidRPr="00972DC1">
              <w:rPr>
                <w:spacing w:val="-2"/>
                <w:sz w:val="22"/>
                <w:szCs w:val="22"/>
              </w:rPr>
              <w:t xml:space="preserve">hall have the meaning given to it in section II.2 of </w:t>
            </w:r>
            <w:r w:rsidR="00AD7034" w:rsidRPr="00972DC1">
              <w:rPr>
                <w:spacing w:val="-2"/>
                <w:sz w:val="22"/>
                <w:szCs w:val="22"/>
              </w:rPr>
              <w:t xml:space="preserve">Applicable Document AD-01 </w:t>
            </w:r>
            <w:r w:rsidRPr="00972DC1">
              <w:rPr>
                <w:spacing w:val="-2"/>
                <w:sz w:val="22"/>
                <w:szCs w:val="22"/>
              </w:rPr>
              <w:t>(</w:t>
            </w:r>
            <w:r w:rsidRPr="00972DC1">
              <w:rPr>
                <w:i/>
                <w:spacing w:val="-2"/>
                <w:sz w:val="22"/>
                <w:szCs w:val="22"/>
              </w:rPr>
              <w:t>Supplier Quality Requirements</w:t>
            </w:r>
            <w:r w:rsidRPr="00972DC1">
              <w:rPr>
                <w:spacing w:val="-2"/>
                <w:sz w:val="22"/>
                <w:szCs w:val="22"/>
              </w:rPr>
              <w:t>).</w:t>
            </w:r>
          </w:p>
        </w:tc>
      </w:tr>
      <w:tr w:rsidR="005D6267" w:rsidRPr="00972DC1" w:rsidTr="00AD7034">
        <w:tc>
          <w:tcPr>
            <w:tcW w:w="4223" w:type="dxa"/>
          </w:tcPr>
          <w:p w:rsidR="005D6267" w:rsidRPr="00146133" w:rsidRDefault="005D6267" w:rsidP="00AD7034">
            <w:pPr>
              <w:ind w:left="-108"/>
              <w:jc w:val="both"/>
              <w:rPr>
                <w:b/>
                <w:spacing w:val="-2"/>
                <w:sz w:val="22"/>
                <w:szCs w:val="22"/>
              </w:rPr>
            </w:pPr>
            <w:r w:rsidRPr="00146133">
              <w:rPr>
                <w:b/>
                <w:spacing w:val="-2"/>
                <w:sz w:val="22"/>
                <w:szCs w:val="22"/>
              </w:rPr>
              <w:t>Deviation Order</w:t>
            </w:r>
          </w:p>
        </w:tc>
        <w:tc>
          <w:tcPr>
            <w:tcW w:w="4104" w:type="dxa"/>
          </w:tcPr>
          <w:p w:rsidR="005D6267" w:rsidRPr="00146133" w:rsidRDefault="005D6267" w:rsidP="00AD7034">
            <w:pPr>
              <w:jc w:val="both"/>
              <w:rPr>
                <w:spacing w:val="-2"/>
                <w:sz w:val="22"/>
                <w:szCs w:val="22"/>
              </w:rPr>
            </w:pPr>
            <w:r w:rsidRPr="00146133">
              <w:rPr>
                <w:spacing w:val="-2"/>
                <w:sz w:val="22"/>
                <w:szCs w:val="22"/>
              </w:rPr>
              <w:t>s</w:t>
            </w:r>
            <w:r w:rsidRPr="00972DC1">
              <w:rPr>
                <w:spacing w:val="-2"/>
                <w:sz w:val="22"/>
                <w:szCs w:val="22"/>
              </w:rPr>
              <w:t xml:space="preserve">hall have the meaning given to it in section II.2 of </w:t>
            </w:r>
            <w:r w:rsidR="00AD7034" w:rsidRPr="00972DC1">
              <w:rPr>
                <w:spacing w:val="-2"/>
                <w:sz w:val="22"/>
                <w:szCs w:val="22"/>
              </w:rPr>
              <w:t xml:space="preserve">Applicable Document AD-01 </w:t>
            </w:r>
            <w:r w:rsidRPr="00972DC1">
              <w:rPr>
                <w:spacing w:val="-2"/>
                <w:sz w:val="22"/>
                <w:szCs w:val="22"/>
              </w:rPr>
              <w:t>(</w:t>
            </w:r>
            <w:r w:rsidRPr="00972DC1">
              <w:rPr>
                <w:i/>
                <w:spacing w:val="-2"/>
                <w:sz w:val="22"/>
                <w:szCs w:val="22"/>
              </w:rPr>
              <w:t>Supplier Quality Requirements</w:t>
            </w:r>
            <w:r w:rsidRPr="00972DC1">
              <w:rPr>
                <w:spacing w:val="-2"/>
                <w:sz w:val="22"/>
                <w:szCs w:val="22"/>
              </w:rPr>
              <w:t>).</w:t>
            </w:r>
          </w:p>
        </w:tc>
      </w:tr>
      <w:tr w:rsidR="005D6267" w:rsidRPr="00972DC1" w:rsidTr="00AD7034">
        <w:tc>
          <w:tcPr>
            <w:tcW w:w="4223" w:type="dxa"/>
          </w:tcPr>
          <w:p w:rsidR="005D6267" w:rsidRPr="00972DC1" w:rsidRDefault="005D6267" w:rsidP="00AD7034">
            <w:pPr>
              <w:ind w:left="-108"/>
              <w:jc w:val="both"/>
              <w:rPr>
                <w:b/>
                <w:spacing w:val="-2"/>
                <w:sz w:val="22"/>
                <w:szCs w:val="22"/>
              </w:rPr>
            </w:pPr>
            <w:r w:rsidRPr="00972DC1">
              <w:rPr>
                <w:b/>
                <w:spacing w:val="-2"/>
                <w:sz w:val="22"/>
                <w:szCs w:val="22"/>
              </w:rPr>
              <w:t>Deviation Request</w:t>
            </w:r>
          </w:p>
        </w:tc>
        <w:tc>
          <w:tcPr>
            <w:tcW w:w="4104" w:type="dxa"/>
          </w:tcPr>
          <w:p w:rsidR="005D6267" w:rsidRPr="00146133" w:rsidRDefault="005D6267" w:rsidP="00AD7034">
            <w:pPr>
              <w:jc w:val="both"/>
              <w:rPr>
                <w:spacing w:val="-2"/>
                <w:sz w:val="22"/>
                <w:szCs w:val="22"/>
              </w:rPr>
            </w:pPr>
            <w:r w:rsidRPr="00146133">
              <w:rPr>
                <w:spacing w:val="-2"/>
                <w:sz w:val="22"/>
                <w:szCs w:val="22"/>
              </w:rPr>
              <w:t>s</w:t>
            </w:r>
            <w:r w:rsidRPr="00972DC1">
              <w:rPr>
                <w:spacing w:val="-2"/>
                <w:sz w:val="22"/>
                <w:szCs w:val="22"/>
              </w:rPr>
              <w:t xml:space="preserve">hall have the meaning given to it in section II.2 of </w:t>
            </w:r>
            <w:r w:rsidR="00AD7034" w:rsidRPr="00972DC1">
              <w:rPr>
                <w:spacing w:val="-2"/>
                <w:sz w:val="22"/>
                <w:szCs w:val="22"/>
              </w:rPr>
              <w:t xml:space="preserve">Applicable Document AD-01 </w:t>
            </w:r>
            <w:r w:rsidRPr="00972DC1">
              <w:rPr>
                <w:spacing w:val="-2"/>
                <w:sz w:val="22"/>
                <w:szCs w:val="22"/>
              </w:rPr>
              <w:t>(</w:t>
            </w:r>
            <w:r w:rsidRPr="00972DC1">
              <w:rPr>
                <w:i/>
                <w:spacing w:val="-2"/>
                <w:sz w:val="22"/>
                <w:szCs w:val="22"/>
              </w:rPr>
              <w:t>Supplier Quality Requirements</w:t>
            </w:r>
            <w:r w:rsidRPr="00972DC1">
              <w:rPr>
                <w:spacing w:val="-2"/>
                <w:sz w:val="22"/>
                <w:szCs w:val="22"/>
              </w:rPr>
              <w:t>).</w:t>
            </w:r>
          </w:p>
        </w:tc>
      </w:tr>
      <w:tr w:rsidR="005D6267" w:rsidRPr="00972DC1" w:rsidTr="00AD7034">
        <w:tc>
          <w:tcPr>
            <w:tcW w:w="4223" w:type="dxa"/>
          </w:tcPr>
          <w:p w:rsidR="005D6267" w:rsidRPr="00972DC1" w:rsidRDefault="005D6267" w:rsidP="00AD7034">
            <w:pPr>
              <w:ind w:left="-108"/>
              <w:jc w:val="both"/>
              <w:rPr>
                <w:b/>
                <w:spacing w:val="-2"/>
                <w:sz w:val="22"/>
                <w:szCs w:val="22"/>
              </w:rPr>
            </w:pPr>
            <w:r w:rsidRPr="00972DC1">
              <w:rPr>
                <w:b/>
                <w:spacing w:val="-2"/>
                <w:sz w:val="22"/>
                <w:szCs w:val="22"/>
              </w:rPr>
              <w:t>Dispute</w:t>
            </w:r>
          </w:p>
        </w:tc>
        <w:tc>
          <w:tcPr>
            <w:tcW w:w="4104" w:type="dxa"/>
          </w:tcPr>
          <w:p w:rsidR="005D6267" w:rsidRPr="00972DC1" w:rsidRDefault="005D6267" w:rsidP="00AD7034">
            <w:pPr>
              <w:jc w:val="both"/>
              <w:rPr>
                <w:spacing w:val="-2"/>
                <w:sz w:val="22"/>
                <w:szCs w:val="22"/>
              </w:rPr>
            </w:pPr>
            <w:r w:rsidRPr="00146133">
              <w:rPr>
                <w:sz w:val="22"/>
                <w:szCs w:val="22"/>
              </w:rPr>
              <w:t>shall mean any dispute, difference</w:t>
            </w:r>
            <w:r w:rsidR="00913D53" w:rsidRPr="00146133">
              <w:rPr>
                <w:sz w:val="22"/>
                <w:szCs w:val="22"/>
              </w:rPr>
              <w:t>,</w:t>
            </w:r>
            <w:r w:rsidRPr="00146133">
              <w:rPr>
                <w:sz w:val="22"/>
                <w:szCs w:val="22"/>
              </w:rPr>
              <w:t xml:space="preserve"> or controversy of whatsoever nature arising under, out of, relating to</w:t>
            </w:r>
            <w:r w:rsidR="00913D53" w:rsidRPr="00146133">
              <w:rPr>
                <w:sz w:val="22"/>
                <w:szCs w:val="22"/>
              </w:rPr>
              <w:t>,</w:t>
            </w:r>
            <w:r w:rsidRPr="00146133">
              <w:rPr>
                <w:sz w:val="22"/>
                <w:szCs w:val="22"/>
              </w:rPr>
              <w:t xml:space="preserve"> or in connection with the Contract, a breach, termination</w:t>
            </w:r>
            <w:r w:rsidR="00913D53" w:rsidRPr="00146133">
              <w:rPr>
                <w:sz w:val="22"/>
                <w:szCs w:val="22"/>
              </w:rPr>
              <w:t>,</w:t>
            </w:r>
            <w:r w:rsidRPr="00146133">
              <w:rPr>
                <w:sz w:val="22"/>
                <w:szCs w:val="22"/>
              </w:rPr>
              <w:t xml:space="preserve"> or validity thereof, during its implementation or after its completion (including without limitation during the Warranty Period) and whether before or after suspension or termination of the Contract.</w:t>
            </w:r>
          </w:p>
        </w:tc>
      </w:tr>
      <w:tr w:rsidR="005D6267" w:rsidRPr="00972DC1" w:rsidTr="00AD7034">
        <w:tc>
          <w:tcPr>
            <w:tcW w:w="4223" w:type="dxa"/>
          </w:tcPr>
          <w:p w:rsidR="005D6267" w:rsidRPr="00972DC1" w:rsidRDefault="005D6267" w:rsidP="00AD7034">
            <w:pPr>
              <w:ind w:left="-108"/>
              <w:jc w:val="both"/>
              <w:rPr>
                <w:b/>
                <w:spacing w:val="-2"/>
                <w:sz w:val="22"/>
                <w:szCs w:val="22"/>
              </w:rPr>
            </w:pPr>
            <w:r w:rsidRPr="00972DC1">
              <w:rPr>
                <w:b/>
                <w:spacing w:val="-2"/>
                <w:sz w:val="22"/>
                <w:szCs w:val="22"/>
              </w:rPr>
              <w:t>Dissemination</w:t>
            </w:r>
          </w:p>
        </w:tc>
        <w:tc>
          <w:tcPr>
            <w:tcW w:w="4104" w:type="dxa"/>
          </w:tcPr>
          <w:p w:rsidR="005D6267" w:rsidRPr="00972DC1" w:rsidRDefault="005D6267" w:rsidP="00B23E1E">
            <w:pPr>
              <w:jc w:val="both"/>
              <w:rPr>
                <w:spacing w:val="-2"/>
                <w:sz w:val="22"/>
                <w:szCs w:val="22"/>
              </w:rPr>
            </w:pPr>
            <w:r w:rsidRPr="00972DC1">
              <w:rPr>
                <w:noProof/>
                <w:sz w:val="22"/>
                <w:szCs w:val="22"/>
              </w:rPr>
              <w:t xml:space="preserve">shall have the meaning set forth in </w:t>
            </w:r>
            <w:r w:rsidR="00B23E1E">
              <w:rPr>
                <w:noProof/>
                <w:sz w:val="22"/>
                <w:szCs w:val="22"/>
              </w:rPr>
              <w:t xml:space="preserve">Section </w:t>
            </w:r>
            <w:r w:rsidRPr="00972DC1">
              <w:rPr>
                <w:noProof/>
                <w:sz w:val="22"/>
                <w:szCs w:val="22"/>
              </w:rPr>
              <w:t xml:space="preserve">1.6 of Annex </w:t>
            </w:r>
            <w:r w:rsidR="00C3386B">
              <w:rPr>
                <w:noProof/>
                <w:sz w:val="22"/>
                <w:szCs w:val="22"/>
              </w:rPr>
              <w:t>C</w:t>
            </w:r>
            <w:r w:rsidRPr="00972DC1">
              <w:rPr>
                <w:noProof/>
                <w:sz w:val="22"/>
                <w:szCs w:val="22"/>
              </w:rPr>
              <w:t xml:space="preserve"> (</w:t>
            </w:r>
            <w:r w:rsidRPr="00146133">
              <w:rPr>
                <w:i/>
                <w:noProof/>
                <w:sz w:val="22"/>
                <w:szCs w:val="22"/>
              </w:rPr>
              <w:t xml:space="preserve">Intellectual Property </w:t>
            </w:r>
            <w:r w:rsidR="00E06EAF" w:rsidRPr="00972DC1">
              <w:rPr>
                <w:i/>
                <w:noProof/>
                <w:sz w:val="22"/>
                <w:szCs w:val="22"/>
              </w:rPr>
              <w:t>P</w:t>
            </w:r>
            <w:r w:rsidRPr="00146133">
              <w:rPr>
                <w:i/>
                <w:noProof/>
                <w:sz w:val="22"/>
                <w:szCs w:val="22"/>
              </w:rPr>
              <w:t>rovisions</w:t>
            </w:r>
            <w:r w:rsidRPr="00972DC1">
              <w:rPr>
                <w:noProof/>
                <w:sz w:val="22"/>
                <w:szCs w:val="22"/>
              </w:rPr>
              <w:t>).</w:t>
            </w:r>
          </w:p>
        </w:tc>
      </w:tr>
      <w:tr w:rsidR="005D6267" w:rsidRPr="00972DC1" w:rsidTr="00AD7034">
        <w:tc>
          <w:tcPr>
            <w:tcW w:w="4223" w:type="dxa"/>
          </w:tcPr>
          <w:p w:rsidR="005D6267" w:rsidRPr="00972DC1" w:rsidRDefault="005D6267" w:rsidP="00AD7034">
            <w:pPr>
              <w:ind w:left="-108"/>
              <w:jc w:val="both"/>
              <w:rPr>
                <w:b/>
                <w:spacing w:val="-2"/>
                <w:sz w:val="22"/>
                <w:szCs w:val="22"/>
              </w:rPr>
            </w:pPr>
            <w:r w:rsidRPr="00972DC1">
              <w:rPr>
                <w:b/>
                <w:spacing w:val="-2"/>
                <w:sz w:val="22"/>
                <w:szCs w:val="22"/>
              </w:rPr>
              <w:t>Domestic Agency</w:t>
            </w:r>
          </w:p>
        </w:tc>
        <w:tc>
          <w:tcPr>
            <w:tcW w:w="4104" w:type="dxa"/>
          </w:tcPr>
          <w:p w:rsidR="005D6267" w:rsidRPr="00972DC1" w:rsidRDefault="005D6267" w:rsidP="00AD7034">
            <w:pPr>
              <w:jc w:val="both"/>
              <w:rPr>
                <w:spacing w:val="-2"/>
                <w:sz w:val="22"/>
                <w:szCs w:val="22"/>
              </w:rPr>
            </w:pPr>
            <w:r w:rsidRPr="00972DC1">
              <w:rPr>
                <w:spacing w:val="-2"/>
                <w:sz w:val="22"/>
                <w:szCs w:val="22"/>
              </w:rPr>
              <w:t>shall mean a legal entity through which a Member of the ITER IO provide</w:t>
            </w:r>
            <w:r w:rsidR="00913D53" w:rsidRPr="00972DC1">
              <w:rPr>
                <w:spacing w:val="-2"/>
                <w:sz w:val="22"/>
                <w:szCs w:val="22"/>
              </w:rPr>
              <w:t>s</w:t>
            </w:r>
            <w:r w:rsidRPr="00972DC1">
              <w:rPr>
                <w:spacing w:val="-2"/>
                <w:sz w:val="22"/>
                <w:szCs w:val="22"/>
              </w:rPr>
              <w:t xml:space="preserve"> its contributions to the ITER IO as referred to in Article 8(4) of the ITER Agreement.</w:t>
            </w:r>
          </w:p>
        </w:tc>
      </w:tr>
      <w:tr w:rsidR="005D6267" w:rsidRPr="00972DC1" w:rsidTr="00AD7034">
        <w:tc>
          <w:tcPr>
            <w:tcW w:w="4223" w:type="dxa"/>
          </w:tcPr>
          <w:p w:rsidR="005D6267" w:rsidRPr="00972DC1" w:rsidRDefault="005D6267" w:rsidP="00AD7034">
            <w:pPr>
              <w:ind w:left="-108"/>
              <w:jc w:val="both"/>
              <w:rPr>
                <w:b/>
                <w:spacing w:val="-2"/>
                <w:sz w:val="22"/>
                <w:szCs w:val="22"/>
              </w:rPr>
            </w:pPr>
            <w:r w:rsidRPr="00972DC1">
              <w:rPr>
                <w:b/>
                <w:spacing w:val="-2"/>
                <w:sz w:val="22"/>
                <w:szCs w:val="22"/>
              </w:rPr>
              <w:t>Dual-use Goods</w:t>
            </w:r>
          </w:p>
        </w:tc>
        <w:tc>
          <w:tcPr>
            <w:tcW w:w="4104" w:type="dxa"/>
          </w:tcPr>
          <w:p w:rsidR="005D6267" w:rsidRPr="00972DC1" w:rsidRDefault="005D6267" w:rsidP="00AD7034">
            <w:pPr>
              <w:jc w:val="both"/>
              <w:rPr>
                <w:spacing w:val="-2"/>
                <w:sz w:val="22"/>
                <w:szCs w:val="22"/>
              </w:rPr>
            </w:pPr>
            <w:r w:rsidRPr="00972DC1">
              <w:rPr>
                <w:spacing w:val="-2"/>
                <w:sz w:val="22"/>
                <w:szCs w:val="22"/>
              </w:rPr>
              <w:t>shall have the meaning set forth in the Council Regulation (EC/428/2009) of 5 May 2009 setting up a Community regime for the control of exports, transfer, brokering</w:t>
            </w:r>
            <w:r w:rsidR="00913D53" w:rsidRPr="00972DC1">
              <w:rPr>
                <w:spacing w:val="-2"/>
                <w:sz w:val="22"/>
                <w:szCs w:val="22"/>
              </w:rPr>
              <w:t>,</w:t>
            </w:r>
            <w:r w:rsidRPr="00972DC1">
              <w:rPr>
                <w:spacing w:val="-2"/>
                <w:sz w:val="22"/>
                <w:szCs w:val="22"/>
              </w:rPr>
              <w:t xml:space="preserve"> and transit of dual-use items and be governed by Article </w:t>
            </w:r>
            <w:r w:rsidRPr="00146133">
              <w:rPr>
                <w:sz w:val="22"/>
                <w:szCs w:val="22"/>
              </w:rPr>
              <w:fldChar w:fldCharType="begin"/>
            </w:r>
            <w:r w:rsidRPr="00146133">
              <w:rPr>
                <w:sz w:val="22"/>
                <w:szCs w:val="22"/>
              </w:rPr>
              <w:instrText xml:space="preserve"> REF _Ref299617816 \r \h  \* MERGEFORMAT </w:instrText>
            </w:r>
            <w:r w:rsidRPr="00146133">
              <w:rPr>
                <w:sz w:val="22"/>
                <w:szCs w:val="22"/>
              </w:rPr>
            </w:r>
            <w:r w:rsidRPr="00146133">
              <w:rPr>
                <w:sz w:val="22"/>
                <w:szCs w:val="22"/>
              </w:rPr>
              <w:fldChar w:fldCharType="separate"/>
            </w:r>
            <w:r w:rsidR="009C7F60" w:rsidRPr="00146133">
              <w:rPr>
                <w:spacing w:val="-2"/>
                <w:sz w:val="22"/>
                <w:szCs w:val="22"/>
              </w:rPr>
              <w:t>II</w:t>
            </w:r>
            <w:r w:rsidR="009C7F60" w:rsidRPr="00146133">
              <w:rPr>
                <w:sz w:val="22"/>
                <w:szCs w:val="22"/>
              </w:rPr>
              <w:t>.26.1</w:t>
            </w:r>
            <w:r w:rsidRPr="00146133">
              <w:rPr>
                <w:sz w:val="22"/>
                <w:szCs w:val="22"/>
              </w:rPr>
              <w:fldChar w:fldCharType="end"/>
            </w:r>
            <w:r w:rsidRPr="00972DC1">
              <w:rPr>
                <w:spacing w:val="-2"/>
                <w:sz w:val="22"/>
                <w:szCs w:val="22"/>
              </w:rPr>
              <w:t xml:space="preserve"> (</w:t>
            </w:r>
            <w:r w:rsidRPr="00972DC1">
              <w:rPr>
                <w:i/>
                <w:spacing w:val="-2"/>
                <w:sz w:val="22"/>
                <w:szCs w:val="22"/>
              </w:rPr>
              <w:t xml:space="preserve">Export </w:t>
            </w:r>
            <w:r w:rsidR="007B6008" w:rsidRPr="00972DC1">
              <w:rPr>
                <w:i/>
                <w:spacing w:val="-2"/>
                <w:sz w:val="22"/>
                <w:szCs w:val="22"/>
              </w:rPr>
              <w:t>C</w:t>
            </w:r>
            <w:r w:rsidRPr="00972DC1">
              <w:rPr>
                <w:i/>
                <w:spacing w:val="-2"/>
                <w:sz w:val="22"/>
                <w:szCs w:val="22"/>
              </w:rPr>
              <w:t xml:space="preserve">ontrol </w:t>
            </w:r>
            <w:r w:rsidR="007B6008" w:rsidRPr="00972DC1">
              <w:rPr>
                <w:i/>
                <w:spacing w:val="-2"/>
                <w:sz w:val="22"/>
                <w:szCs w:val="22"/>
              </w:rPr>
              <w:t>R</w:t>
            </w:r>
            <w:r w:rsidRPr="00972DC1">
              <w:rPr>
                <w:i/>
                <w:spacing w:val="-2"/>
                <w:sz w:val="22"/>
                <w:szCs w:val="22"/>
              </w:rPr>
              <w:t>equirements</w:t>
            </w:r>
            <w:r w:rsidRPr="00972DC1">
              <w:rPr>
                <w:spacing w:val="-2"/>
                <w:sz w:val="22"/>
                <w:szCs w:val="22"/>
              </w:rPr>
              <w:t>).</w:t>
            </w:r>
          </w:p>
        </w:tc>
      </w:tr>
      <w:tr w:rsidR="005D6267" w:rsidRPr="00972DC1" w:rsidTr="00AD7034">
        <w:tc>
          <w:tcPr>
            <w:tcW w:w="4223" w:type="dxa"/>
          </w:tcPr>
          <w:p w:rsidR="005D6267" w:rsidRPr="00972DC1" w:rsidRDefault="005D6267" w:rsidP="00AD7034">
            <w:pPr>
              <w:ind w:left="-108"/>
              <w:jc w:val="both"/>
              <w:rPr>
                <w:b/>
                <w:spacing w:val="-2"/>
                <w:sz w:val="22"/>
                <w:szCs w:val="22"/>
              </w:rPr>
            </w:pPr>
            <w:r w:rsidRPr="00972DC1">
              <w:rPr>
                <w:b/>
                <w:spacing w:val="-2"/>
                <w:sz w:val="22"/>
                <w:szCs w:val="22"/>
              </w:rPr>
              <w:t>Exporter</w:t>
            </w:r>
          </w:p>
        </w:tc>
        <w:tc>
          <w:tcPr>
            <w:tcW w:w="4104" w:type="dxa"/>
          </w:tcPr>
          <w:p w:rsidR="005D6267" w:rsidRPr="00972DC1" w:rsidRDefault="005D6267" w:rsidP="00AD7034">
            <w:pPr>
              <w:jc w:val="both"/>
              <w:rPr>
                <w:spacing w:val="-2"/>
                <w:sz w:val="22"/>
                <w:szCs w:val="22"/>
              </w:rPr>
            </w:pPr>
            <w:r w:rsidRPr="00972DC1">
              <w:rPr>
                <w:spacing w:val="-2"/>
                <w:sz w:val="22"/>
                <w:szCs w:val="22"/>
              </w:rPr>
              <w:t>shall have for the purpose of Article 56, the meaning set forth in Article 2.3 of the Council Regulation (EC/428/2009) of 5 May 2009 setting up a Community regime for the control of exports, transfer, brokering</w:t>
            </w:r>
            <w:r w:rsidR="00E06EAF" w:rsidRPr="00972DC1">
              <w:rPr>
                <w:spacing w:val="-2"/>
                <w:sz w:val="22"/>
                <w:szCs w:val="22"/>
              </w:rPr>
              <w:t>,</w:t>
            </w:r>
            <w:r w:rsidRPr="00972DC1">
              <w:rPr>
                <w:spacing w:val="-2"/>
                <w:sz w:val="22"/>
                <w:szCs w:val="22"/>
              </w:rPr>
              <w:t xml:space="preserve"> and transit of dual-use items.</w:t>
            </w:r>
          </w:p>
        </w:tc>
      </w:tr>
      <w:tr w:rsidR="005D6267" w:rsidRPr="00972DC1" w:rsidTr="00AD7034">
        <w:tc>
          <w:tcPr>
            <w:tcW w:w="4223" w:type="dxa"/>
          </w:tcPr>
          <w:p w:rsidR="005D6267" w:rsidRPr="00972DC1" w:rsidRDefault="005D6267" w:rsidP="00AD7034">
            <w:pPr>
              <w:ind w:left="-108"/>
              <w:rPr>
                <w:b/>
                <w:spacing w:val="-2"/>
                <w:sz w:val="22"/>
                <w:szCs w:val="22"/>
              </w:rPr>
            </w:pPr>
            <w:r w:rsidRPr="00972DC1">
              <w:rPr>
                <w:b/>
                <w:spacing w:val="-2"/>
                <w:sz w:val="22"/>
                <w:szCs w:val="22"/>
              </w:rPr>
              <w:t>Fair and Reasonable Conditions</w:t>
            </w:r>
          </w:p>
        </w:tc>
        <w:tc>
          <w:tcPr>
            <w:tcW w:w="4104" w:type="dxa"/>
          </w:tcPr>
          <w:p w:rsidR="005D6267" w:rsidRPr="00972DC1" w:rsidRDefault="005D6267" w:rsidP="004007F7">
            <w:pPr>
              <w:jc w:val="both"/>
              <w:rPr>
                <w:spacing w:val="-2"/>
                <w:sz w:val="22"/>
                <w:szCs w:val="22"/>
              </w:rPr>
            </w:pPr>
            <w:r w:rsidRPr="00972DC1">
              <w:rPr>
                <w:spacing w:val="-2"/>
                <w:sz w:val="22"/>
                <w:szCs w:val="22"/>
              </w:rPr>
              <w:t xml:space="preserve">shall </w:t>
            </w:r>
            <w:r w:rsidRPr="00972DC1">
              <w:rPr>
                <w:noProof/>
                <w:sz w:val="22"/>
                <w:szCs w:val="22"/>
              </w:rPr>
              <w:t xml:space="preserve">have the meaning set forth in </w:t>
            </w:r>
            <w:r w:rsidR="004007F7">
              <w:rPr>
                <w:noProof/>
                <w:sz w:val="22"/>
                <w:szCs w:val="22"/>
              </w:rPr>
              <w:t xml:space="preserve">Section </w:t>
            </w:r>
            <w:r w:rsidRPr="00972DC1">
              <w:rPr>
                <w:noProof/>
                <w:sz w:val="22"/>
                <w:szCs w:val="22"/>
              </w:rPr>
              <w:t xml:space="preserve">1.3 of Annex </w:t>
            </w:r>
            <w:r w:rsidR="00C3386B">
              <w:rPr>
                <w:noProof/>
                <w:sz w:val="22"/>
                <w:szCs w:val="22"/>
              </w:rPr>
              <w:t>C</w:t>
            </w:r>
            <w:r w:rsidRPr="00972DC1">
              <w:rPr>
                <w:noProof/>
                <w:sz w:val="22"/>
                <w:szCs w:val="22"/>
              </w:rPr>
              <w:t xml:space="preserve"> (</w:t>
            </w:r>
            <w:r w:rsidRPr="00972DC1">
              <w:rPr>
                <w:i/>
                <w:noProof/>
                <w:sz w:val="22"/>
                <w:szCs w:val="22"/>
              </w:rPr>
              <w:t>Intellectual Property Provisions</w:t>
            </w:r>
            <w:r w:rsidRPr="00972DC1">
              <w:rPr>
                <w:noProof/>
                <w:sz w:val="22"/>
                <w:szCs w:val="22"/>
              </w:rPr>
              <w:t>).</w:t>
            </w:r>
          </w:p>
        </w:tc>
      </w:tr>
      <w:tr w:rsidR="005D6267" w:rsidRPr="00972DC1" w:rsidTr="00AD7034">
        <w:tc>
          <w:tcPr>
            <w:tcW w:w="4223" w:type="dxa"/>
          </w:tcPr>
          <w:p w:rsidR="005D6267" w:rsidRPr="00972DC1" w:rsidRDefault="005D6267" w:rsidP="00AD7034">
            <w:pPr>
              <w:ind w:left="-108"/>
              <w:jc w:val="both"/>
              <w:rPr>
                <w:spacing w:val="-2"/>
                <w:sz w:val="22"/>
                <w:szCs w:val="22"/>
              </w:rPr>
            </w:pPr>
            <w:r w:rsidRPr="00972DC1">
              <w:rPr>
                <w:b/>
                <w:spacing w:val="-2"/>
                <w:sz w:val="22"/>
                <w:szCs w:val="22"/>
              </w:rPr>
              <w:t>Final Acceptance</w:t>
            </w:r>
          </w:p>
        </w:tc>
        <w:tc>
          <w:tcPr>
            <w:tcW w:w="4104" w:type="dxa"/>
          </w:tcPr>
          <w:p w:rsidR="005D6267" w:rsidRPr="00972DC1" w:rsidRDefault="005D6267" w:rsidP="00285EBD">
            <w:pPr>
              <w:jc w:val="both"/>
              <w:rPr>
                <w:spacing w:val="-2"/>
                <w:sz w:val="22"/>
                <w:szCs w:val="22"/>
              </w:rPr>
            </w:pPr>
            <w:r w:rsidRPr="00972DC1">
              <w:rPr>
                <w:spacing w:val="-2"/>
                <w:sz w:val="22"/>
                <w:szCs w:val="22"/>
              </w:rPr>
              <w:t xml:space="preserve">shall have the meaning set forth in </w:t>
            </w:r>
            <w:r w:rsidR="004007F7">
              <w:rPr>
                <w:spacing w:val="-2"/>
                <w:sz w:val="22"/>
                <w:szCs w:val="22"/>
              </w:rPr>
              <w:t>Section</w:t>
            </w:r>
            <w:r w:rsidR="00285EBD" w:rsidRPr="00972DC1">
              <w:rPr>
                <w:spacing w:val="-2"/>
                <w:sz w:val="22"/>
                <w:szCs w:val="22"/>
              </w:rPr>
              <w:t xml:space="preserve"> </w:t>
            </w:r>
            <w:r w:rsidRPr="00972DC1">
              <w:rPr>
                <w:spacing w:val="-2"/>
                <w:sz w:val="22"/>
                <w:szCs w:val="22"/>
              </w:rPr>
              <w:t>[•] of Annex B (</w:t>
            </w:r>
            <w:r w:rsidRPr="00972DC1">
              <w:rPr>
                <w:i/>
                <w:spacing w:val="-2"/>
                <w:sz w:val="22"/>
                <w:szCs w:val="22"/>
              </w:rPr>
              <w:t>Technical Specifications</w:t>
            </w:r>
            <w:r w:rsidRPr="00972DC1">
              <w:rPr>
                <w:spacing w:val="-2"/>
                <w:sz w:val="22"/>
                <w:szCs w:val="22"/>
              </w:rPr>
              <w:t>).</w:t>
            </w:r>
          </w:p>
        </w:tc>
      </w:tr>
      <w:tr w:rsidR="005D6267" w:rsidRPr="00972DC1" w:rsidTr="00AD7034">
        <w:tc>
          <w:tcPr>
            <w:tcW w:w="4223" w:type="dxa"/>
          </w:tcPr>
          <w:p w:rsidR="005D6267" w:rsidRPr="00972DC1" w:rsidRDefault="005D6267" w:rsidP="00AD7034">
            <w:pPr>
              <w:ind w:left="-108"/>
              <w:rPr>
                <w:b/>
                <w:spacing w:val="-2"/>
                <w:sz w:val="22"/>
                <w:szCs w:val="22"/>
              </w:rPr>
            </w:pPr>
            <w:r w:rsidRPr="00972DC1">
              <w:rPr>
                <w:b/>
                <w:spacing w:val="-2"/>
                <w:sz w:val="22"/>
                <w:szCs w:val="22"/>
              </w:rPr>
              <w:t>Force Majeure</w:t>
            </w:r>
          </w:p>
        </w:tc>
        <w:tc>
          <w:tcPr>
            <w:tcW w:w="4104" w:type="dxa"/>
          </w:tcPr>
          <w:p w:rsidR="005D6267" w:rsidRPr="00972DC1" w:rsidRDefault="005D6267" w:rsidP="00AD7034">
            <w:pPr>
              <w:jc w:val="both"/>
              <w:rPr>
                <w:spacing w:val="-2"/>
                <w:sz w:val="22"/>
                <w:szCs w:val="22"/>
              </w:rPr>
            </w:pPr>
            <w:r w:rsidRPr="00972DC1">
              <w:rPr>
                <w:spacing w:val="-2"/>
                <w:sz w:val="22"/>
                <w:szCs w:val="22"/>
              </w:rPr>
              <w:t>shall mean any unforeseeable and exceptional situation or event beyond the control of the Parties which prevents any of them from performing any of their obligations under the Contract and which (i) was not due to error or negligence on their part or on the part of a Subcontractor, and (ii) could not have been avoided or overcome by the exercise of due diligence. Defects in, or delays in availability of, equipment or material, labour disputes, strikes</w:t>
            </w:r>
            <w:r w:rsidR="00CD03D8" w:rsidRPr="00972DC1">
              <w:rPr>
                <w:spacing w:val="-2"/>
                <w:sz w:val="22"/>
                <w:szCs w:val="22"/>
              </w:rPr>
              <w:t>,</w:t>
            </w:r>
            <w:r w:rsidRPr="00972DC1">
              <w:rPr>
                <w:spacing w:val="-2"/>
                <w:sz w:val="22"/>
                <w:szCs w:val="22"/>
              </w:rPr>
              <w:t xml:space="preserve"> or financial problems cannot be </w:t>
            </w:r>
            <w:r w:rsidRPr="00972DC1">
              <w:rPr>
                <w:spacing w:val="-2"/>
                <w:sz w:val="22"/>
                <w:szCs w:val="22"/>
              </w:rPr>
              <w:lastRenderedPageBreak/>
              <w:t>invoked as Force Majeure, unless they stem directly from a relevant case of Force Majeure.</w:t>
            </w:r>
          </w:p>
        </w:tc>
      </w:tr>
      <w:tr w:rsidR="005D6267" w:rsidRPr="00972DC1" w:rsidTr="00AD7034">
        <w:tc>
          <w:tcPr>
            <w:tcW w:w="4223" w:type="dxa"/>
          </w:tcPr>
          <w:p w:rsidR="005D6267" w:rsidRPr="00972DC1" w:rsidRDefault="005D6267" w:rsidP="00AD7034">
            <w:pPr>
              <w:ind w:left="-108"/>
              <w:jc w:val="both"/>
              <w:rPr>
                <w:b/>
                <w:spacing w:val="-2"/>
                <w:sz w:val="22"/>
                <w:szCs w:val="22"/>
              </w:rPr>
            </w:pPr>
            <w:r w:rsidRPr="00972DC1">
              <w:rPr>
                <w:b/>
                <w:spacing w:val="-2"/>
                <w:sz w:val="22"/>
                <w:szCs w:val="22"/>
              </w:rPr>
              <w:lastRenderedPageBreak/>
              <w:t>Foreground</w:t>
            </w:r>
          </w:p>
        </w:tc>
        <w:tc>
          <w:tcPr>
            <w:tcW w:w="4104" w:type="dxa"/>
          </w:tcPr>
          <w:p w:rsidR="005D6267" w:rsidRPr="00972DC1" w:rsidRDefault="005D6267" w:rsidP="00AD7034">
            <w:pPr>
              <w:jc w:val="both"/>
              <w:rPr>
                <w:spacing w:val="-2"/>
                <w:sz w:val="22"/>
                <w:szCs w:val="22"/>
              </w:rPr>
            </w:pPr>
            <w:r w:rsidRPr="00972DC1">
              <w:rPr>
                <w:noProof/>
                <w:sz w:val="22"/>
                <w:szCs w:val="22"/>
              </w:rPr>
              <w:t xml:space="preserve">shall have the meaning set forth in </w:t>
            </w:r>
            <w:r w:rsidR="00BF0F25">
              <w:rPr>
                <w:noProof/>
                <w:sz w:val="22"/>
                <w:szCs w:val="22"/>
              </w:rPr>
              <w:t>Section</w:t>
            </w:r>
            <w:r w:rsidRPr="00972DC1">
              <w:rPr>
                <w:noProof/>
                <w:sz w:val="22"/>
                <w:szCs w:val="22"/>
              </w:rPr>
              <w:t xml:space="preserve"> 1.5 of Annex </w:t>
            </w:r>
            <w:r w:rsidR="007A6AF5" w:rsidRPr="00972DC1">
              <w:rPr>
                <w:noProof/>
                <w:sz w:val="22"/>
                <w:szCs w:val="22"/>
              </w:rPr>
              <w:t>D</w:t>
            </w:r>
            <w:r w:rsidRPr="00972DC1">
              <w:rPr>
                <w:noProof/>
                <w:sz w:val="22"/>
                <w:szCs w:val="22"/>
              </w:rPr>
              <w:t>.</w:t>
            </w:r>
          </w:p>
        </w:tc>
      </w:tr>
      <w:tr w:rsidR="00043816" w:rsidRPr="00972DC1" w:rsidTr="00AD7034">
        <w:tc>
          <w:tcPr>
            <w:tcW w:w="4223" w:type="dxa"/>
          </w:tcPr>
          <w:p w:rsidR="00043816" w:rsidRPr="00972DC1" w:rsidRDefault="00043816" w:rsidP="00AD7034">
            <w:pPr>
              <w:ind w:left="-108"/>
              <w:jc w:val="both"/>
              <w:rPr>
                <w:b/>
                <w:spacing w:val="-2"/>
                <w:sz w:val="22"/>
                <w:szCs w:val="22"/>
              </w:rPr>
            </w:pPr>
            <w:r w:rsidRPr="00972DC1">
              <w:rPr>
                <w:b/>
                <w:spacing w:val="-2"/>
                <w:sz w:val="22"/>
                <w:szCs w:val="22"/>
              </w:rPr>
              <w:t>Fraud</w:t>
            </w:r>
          </w:p>
        </w:tc>
        <w:tc>
          <w:tcPr>
            <w:tcW w:w="4104" w:type="dxa"/>
          </w:tcPr>
          <w:p w:rsidR="00043816" w:rsidRPr="00972DC1" w:rsidRDefault="00215C01" w:rsidP="00AD7034">
            <w:pPr>
              <w:jc w:val="both"/>
              <w:rPr>
                <w:noProof/>
                <w:sz w:val="22"/>
                <w:szCs w:val="22"/>
              </w:rPr>
            </w:pPr>
            <w:r w:rsidRPr="00972DC1">
              <w:rPr>
                <w:noProof/>
                <w:sz w:val="22"/>
                <w:szCs w:val="22"/>
              </w:rPr>
              <w:t>s</w:t>
            </w:r>
            <w:r w:rsidR="00043816" w:rsidRPr="00972DC1">
              <w:rPr>
                <w:noProof/>
                <w:sz w:val="22"/>
                <w:szCs w:val="22"/>
              </w:rPr>
              <w:t>hall mean any intentional act or omission affecting the Union’s financial interests relating to the use or presentation of false, incorrect or incomplete statements or documents or to non-disclosure of information in violation of a specific obligation</w:t>
            </w:r>
            <w:r w:rsidR="003C35DF" w:rsidRPr="00972DC1">
              <w:rPr>
                <w:noProof/>
                <w:sz w:val="22"/>
                <w:szCs w:val="22"/>
              </w:rPr>
              <w:t>.</w:t>
            </w:r>
          </w:p>
        </w:tc>
      </w:tr>
      <w:tr w:rsidR="005D6267" w:rsidRPr="00972DC1" w:rsidTr="00AD7034">
        <w:tc>
          <w:tcPr>
            <w:tcW w:w="4223" w:type="dxa"/>
          </w:tcPr>
          <w:p w:rsidR="005D6267" w:rsidRPr="00972DC1" w:rsidRDefault="005D6267" w:rsidP="00AD7034">
            <w:pPr>
              <w:ind w:left="-108"/>
              <w:jc w:val="both"/>
              <w:rPr>
                <w:spacing w:val="-2"/>
                <w:sz w:val="22"/>
                <w:szCs w:val="22"/>
              </w:rPr>
            </w:pPr>
            <w:r w:rsidRPr="00972DC1">
              <w:rPr>
                <w:b/>
                <w:spacing w:val="-2"/>
                <w:sz w:val="22"/>
                <w:szCs w:val="22"/>
              </w:rPr>
              <w:t>[</w:t>
            </w:r>
            <w:r w:rsidRPr="00146133">
              <w:rPr>
                <w:b/>
                <w:spacing w:val="-2"/>
                <w:sz w:val="22"/>
                <w:szCs w:val="22"/>
              </w:rPr>
              <w:t>Free-</w:t>
            </w:r>
            <w:r w:rsidR="00220CBC" w:rsidRPr="00972DC1">
              <w:rPr>
                <w:b/>
                <w:spacing w:val="-2"/>
                <w:sz w:val="22"/>
                <w:szCs w:val="22"/>
              </w:rPr>
              <w:t>i</w:t>
            </w:r>
            <w:r w:rsidRPr="00146133">
              <w:rPr>
                <w:b/>
                <w:spacing w:val="-2"/>
                <w:sz w:val="22"/>
                <w:szCs w:val="22"/>
              </w:rPr>
              <w:t>ssue Items</w:t>
            </w:r>
          </w:p>
        </w:tc>
        <w:tc>
          <w:tcPr>
            <w:tcW w:w="4104" w:type="dxa"/>
          </w:tcPr>
          <w:p w:rsidR="005D6267" w:rsidRPr="00972DC1" w:rsidRDefault="005D6267" w:rsidP="00AD7034">
            <w:pPr>
              <w:jc w:val="both"/>
              <w:rPr>
                <w:spacing w:val="-2"/>
                <w:sz w:val="22"/>
                <w:szCs w:val="22"/>
              </w:rPr>
            </w:pPr>
            <w:r w:rsidRPr="00972DC1">
              <w:rPr>
                <w:i/>
                <w:spacing w:val="-2"/>
                <w:sz w:val="22"/>
                <w:szCs w:val="22"/>
              </w:rPr>
              <w:t xml:space="preserve">shall have the meaning set forth in Article </w:t>
            </w:r>
            <w:r w:rsidRPr="00146133">
              <w:rPr>
                <w:i/>
                <w:sz w:val="22"/>
                <w:szCs w:val="22"/>
              </w:rPr>
              <w:fldChar w:fldCharType="begin"/>
            </w:r>
            <w:r w:rsidRPr="00972DC1">
              <w:rPr>
                <w:i/>
                <w:spacing w:val="-2"/>
                <w:sz w:val="22"/>
                <w:szCs w:val="22"/>
              </w:rPr>
              <w:instrText xml:space="preserve"> REF _Ref373399721 \r \h </w:instrText>
            </w:r>
            <w:r w:rsidR="00215C01" w:rsidRPr="00146133">
              <w:rPr>
                <w:i/>
                <w:sz w:val="22"/>
                <w:szCs w:val="22"/>
              </w:rPr>
              <w:instrText xml:space="preserve"> \* MERGEFORMAT </w:instrText>
            </w:r>
            <w:r w:rsidRPr="00146133">
              <w:rPr>
                <w:i/>
                <w:sz w:val="22"/>
                <w:szCs w:val="22"/>
              </w:rPr>
            </w:r>
            <w:r w:rsidRPr="00146133">
              <w:rPr>
                <w:i/>
                <w:sz w:val="22"/>
                <w:szCs w:val="22"/>
              </w:rPr>
              <w:fldChar w:fldCharType="separate"/>
            </w:r>
            <w:r w:rsidR="009C7F60" w:rsidRPr="00972DC1">
              <w:rPr>
                <w:i/>
                <w:spacing w:val="-2"/>
                <w:sz w:val="22"/>
                <w:szCs w:val="22"/>
              </w:rPr>
              <w:t>I.17</w:t>
            </w:r>
            <w:r w:rsidRPr="00146133">
              <w:rPr>
                <w:i/>
                <w:sz w:val="22"/>
                <w:szCs w:val="22"/>
              </w:rPr>
              <w:fldChar w:fldCharType="end"/>
            </w:r>
            <w:r w:rsidRPr="00972DC1">
              <w:rPr>
                <w:i/>
                <w:spacing w:val="-2"/>
                <w:sz w:val="22"/>
                <w:szCs w:val="22"/>
              </w:rPr>
              <w:t xml:space="preserve"> (Free-issue </w:t>
            </w:r>
            <w:r w:rsidR="00285EBD" w:rsidRPr="00972DC1">
              <w:rPr>
                <w:i/>
                <w:spacing w:val="-2"/>
                <w:sz w:val="22"/>
                <w:szCs w:val="22"/>
              </w:rPr>
              <w:t>I</w:t>
            </w:r>
            <w:r w:rsidRPr="00972DC1">
              <w:rPr>
                <w:i/>
                <w:spacing w:val="-2"/>
                <w:sz w:val="22"/>
                <w:szCs w:val="22"/>
              </w:rPr>
              <w:t xml:space="preserve">tems </w:t>
            </w:r>
            <w:r w:rsidR="00285EBD" w:rsidRPr="00972DC1">
              <w:rPr>
                <w:i/>
                <w:spacing w:val="-2"/>
                <w:sz w:val="22"/>
                <w:szCs w:val="22"/>
              </w:rPr>
              <w:t>D</w:t>
            </w:r>
            <w:r w:rsidRPr="00972DC1">
              <w:rPr>
                <w:i/>
                <w:spacing w:val="-2"/>
                <w:sz w:val="22"/>
                <w:szCs w:val="22"/>
              </w:rPr>
              <w:t>elivered to the Contractor).</w:t>
            </w:r>
            <w:r w:rsidRPr="00972DC1">
              <w:rPr>
                <w:spacing w:val="-2"/>
                <w:sz w:val="22"/>
                <w:szCs w:val="22"/>
              </w:rPr>
              <w:t>]</w:t>
            </w:r>
          </w:p>
        </w:tc>
      </w:tr>
      <w:tr w:rsidR="002D5CA3" w:rsidRPr="00972DC1" w:rsidTr="00AD7034">
        <w:tc>
          <w:tcPr>
            <w:tcW w:w="4223" w:type="dxa"/>
          </w:tcPr>
          <w:p w:rsidR="002D5CA3" w:rsidRPr="00972DC1" w:rsidRDefault="002D5CA3" w:rsidP="00146133">
            <w:pPr>
              <w:ind w:left="-108"/>
              <w:rPr>
                <w:b/>
                <w:spacing w:val="-2"/>
                <w:sz w:val="22"/>
                <w:szCs w:val="22"/>
              </w:rPr>
            </w:pPr>
            <w:r w:rsidRPr="00972DC1">
              <w:rPr>
                <w:b/>
                <w:spacing w:val="-2"/>
                <w:sz w:val="22"/>
                <w:szCs w:val="22"/>
              </w:rPr>
              <w:t>F4E</w:t>
            </w:r>
            <w:r w:rsidR="00FF78B0" w:rsidRPr="00972DC1">
              <w:rPr>
                <w:b/>
                <w:spacing w:val="-2"/>
                <w:sz w:val="22"/>
                <w:szCs w:val="22"/>
              </w:rPr>
              <w:t xml:space="preserve"> </w:t>
            </w:r>
            <w:r w:rsidRPr="00972DC1">
              <w:rPr>
                <w:b/>
                <w:spacing w:val="-2"/>
                <w:sz w:val="22"/>
                <w:szCs w:val="22"/>
              </w:rPr>
              <w:t>Documentation Management System</w:t>
            </w:r>
          </w:p>
        </w:tc>
        <w:tc>
          <w:tcPr>
            <w:tcW w:w="4104" w:type="dxa"/>
          </w:tcPr>
          <w:p w:rsidR="002D5CA3" w:rsidRPr="00146133" w:rsidRDefault="00FF78B0" w:rsidP="00146133">
            <w:pPr>
              <w:jc w:val="both"/>
              <w:outlineLvl w:val="6"/>
              <w:rPr>
                <w:spacing w:val="-2"/>
                <w:sz w:val="22"/>
                <w:szCs w:val="22"/>
              </w:rPr>
            </w:pPr>
            <w:r w:rsidRPr="00972DC1">
              <w:rPr>
                <w:spacing w:val="-2"/>
                <w:sz w:val="22"/>
                <w:szCs w:val="22"/>
              </w:rPr>
              <w:t>s</w:t>
            </w:r>
            <w:r w:rsidR="002D5CA3" w:rsidRPr="00146133">
              <w:rPr>
                <w:spacing w:val="-2"/>
                <w:sz w:val="22"/>
                <w:szCs w:val="22"/>
              </w:rPr>
              <w:t xml:space="preserve">hall have the meaning set forth in </w:t>
            </w:r>
            <w:r w:rsidR="0034508B" w:rsidRPr="00972DC1">
              <w:rPr>
                <w:spacing w:val="-2"/>
                <w:sz w:val="22"/>
                <w:szCs w:val="22"/>
              </w:rPr>
              <w:t>Applicable Document AD-01 (</w:t>
            </w:r>
            <w:r w:rsidR="0034508B" w:rsidRPr="00146133">
              <w:rPr>
                <w:i/>
                <w:spacing w:val="-2"/>
                <w:sz w:val="22"/>
                <w:szCs w:val="22"/>
              </w:rPr>
              <w:t>Supplier Quality Requirements</w:t>
            </w:r>
            <w:r w:rsidR="0034508B" w:rsidRPr="00972DC1">
              <w:rPr>
                <w:spacing w:val="-2"/>
                <w:sz w:val="22"/>
                <w:szCs w:val="22"/>
              </w:rPr>
              <w:t>).</w:t>
            </w:r>
          </w:p>
        </w:tc>
      </w:tr>
      <w:tr w:rsidR="005D6267" w:rsidRPr="00972DC1" w:rsidTr="00AD7034">
        <w:tc>
          <w:tcPr>
            <w:tcW w:w="4223" w:type="dxa"/>
          </w:tcPr>
          <w:p w:rsidR="005D6267" w:rsidRPr="00972DC1" w:rsidRDefault="005D6267" w:rsidP="00AD7034">
            <w:pPr>
              <w:ind w:left="-108"/>
              <w:jc w:val="both"/>
              <w:rPr>
                <w:b/>
                <w:spacing w:val="-2"/>
                <w:sz w:val="22"/>
                <w:szCs w:val="22"/>
              </w:rPr>
            </w:pPr>
            <w:r w:rsidRPr="00972DC1">
              <w:rPr>
                <w:b/>
                <w:spacing w:val="-2"/>
                <w:sz w:val="22"/>
                <w:szCs w:val="22"/>
              </w:rPr>
              <w:t>Information</w:t>
            </w:r>
          </w:p>
        </w:tc>
        <w:tc>
          <w:tcPr>
            <w:tcW w:w="4104" w:type="dxa"/>
          </w:tcPr>
          <w:p w:rsidR="005D6267" w:rsidRPr="00146133" w:rsidRDefault="005D6267" w:rsidP="00AD7034">
            <w:pPr>
              <w:jc w:val="both"/>
              <w:rPr>
                <w:spacing w:val="-2"/>
                <w:sz w:val="22"/>
                <w:szCs w:val="22"/>
              </w:rPr>
            </w:pPr>
            <w:r w:rsidRPr="00146133">
              <w:rPr>
                <w:noProof/>
                <w:sz w:val="22"/>
                <w:szCs w:val="22"/>
              </w:rPr>
              <w:t xml:space="preserve">shall have the meaning set forth in </w:t>
            </w:r>
            <w:r w:rsidR="00B23E1E">
              <w:rPr>
                <w:noProof/>
                <w:sz w:val="22"/>
                <w:szCs w:val="22"/>
              </w:rPr>
              <w:t>Section</w:t>
            </w:r>
            <w:r w:rsidRPr="00146133">
              <w:rPr>
                <w:noProof/>
                <w:sz w:val="22"/>
                <w:szCs w:val="22"/>
              </w:rPr>
              <w:t xml:space="preserve"> 1.2 of Annex </w:t>
            </w:r>
            <w:r w:rsidR="00C3386B">
              <w:rPr>
                <w:noProof/>
                <w:sz w:val="22"/>
                <w:szCs w:val="22"/>
              </w:rPr>
              <w:t>C</w:t>
            </w:r>
            <w:r w:rsidRPr="00146133">
              <w:rPr>
                <w:noProof/>
                <w:sz w:val="22"/>
                <w:szCs w:val="22"/>
              </w:rPr>
              <w:t xml:space="preserve"> (</w:t>
            </w:r>
            <w:r w:rsidRPr="00146133">
              <w:rPr>
                <w:i/>
                <w:noProof/>
                <w:sz w:val="22"/>
                <w:szCs w:val="22"/>
              </w:rPr>
              <w:t>Intellectual Property Provisions</w:t>
            </w:r>
            <w:r w:rsidRPr="00146133">
              <w:rPr>
                <w:noProof/>
                <w:sz w:val="22"/>
                <w:szCs w:val="22"/>
              </w:rPr>
              <w:t>)</w:t>
            </w:r>
            <w:r w:rsidR="003C35DF" w:rsidRPr="00146133">
              <w:rPr>
                <w:noProof/>
                <w:sz w:val="22"/>
                <w:szCs w:val="22"/>
              </w:rPr>
              <w:t>.</w:t>
            </w:r>
          </w:p>
        </w:tc>
      </w:tr>
      <w:tr w:rsidR="005D6267" w:rsidRPr="00972DC1" w:rsidTr="00AD7034">
        <w:tc>
          <w:tcPr>
            <w:tcW w:w="4223" w:type="dxa"/>
          </w:tcPr>
          <w:p w:rsidR="005D6267" w:rsidRPr="00972DC1" w:rsidRDefault="005D6267" w:rsidP="00AD7034">
            <w:pPr>
              <w:ind w:left="-108"/>
              <w:jc w:val="both"/>
              <w:rPr>
                <w:b/>
                <w:spacing w:val="-2"/>
                <w:sz w:val="22"/>
                <w:szCs w:val="22"/>
              </w:rPr>
            </w:pPr>
            <w:r w:rsidRPr="00972DC1">
              <w:rPr>
                <w:b/>
                <w:spacing w:val="-2"/>
                <w:sz w:val="22"/>
                <w:szCs w:val="22"/>
              </w:rPr>
              <w:t>Contract</w:t>
            </w:r>
            <w:r w:rsidR="006D2DB7" w:rsidRPr="00972DC1">
              <w:rPr>
                <w:b/>
                <w:spacing w:val="-2"/>
                <w:sz w:val="22"/>
                <w:szCs w:val="22"/>
              </w:rPr>
              <w:t xml:space="preserve"> </w:t>
            </w:r>
            <w:r w:rsidRPr="00972DC1">
              <w:rPr>
                <w:b/>
                <w:spacing w:val="-2"/>
                <w:sz w:val="22"/>
                <w:szCs w:val="22"/>
              </w:rPr>
              <w:t>Price</w:t>
            </w:r>
          </w:p>
        </w:tc>
        <w:tc>
          <w:tcPr>
            <w:tcW w:w="4104" w:type="dxa"/>
          </w:tcPr>
          <w:p w:rsidR="005D6267" w:rsidRPr="00972DC1" w:rsidRDefault="005D6267" w:rsidP="00AD7034">
            <w:pPr>
              <w:jc w:val="both"/>
              <w:rPr>
                <w:spacing w:val="-2"/>
                <w:sz w:val="22"/>
                <w:szCs w:val="22"/>
              </w:rPr>
            </w:pPr>
            <w:r w:rsidRPr="00972DC1">
              <w:rPr>
                <w:spacing w:val="-2"/>
                <w:sz w:val="22"/>
                <w:szCs w:val="22"/>
              </w:rPr>
              <w:t>shall have the meaning set forth</w:t>
            </w:r>
            <w:r w:rsidRPr="00972DC1">
              <w:rPr>
                <w:b/>
                <w:spacing w:val="-2"/>
                <w:sz w:val="22"/>
                <w:szCs w:val="22"/>
              </w:rPr>
              <w:t xml:space="preserve"> </w:t>
            </w:r>
            <w:r w:rsidRPr="00972DC1">
              <w:rPr>
                <w:spacing w:val="-2"/>
                <w:sz w:val="22"/>
                <w:szCs w:val="22"/>
              </w:rPr>
              <w:t xml:space="preserve">in Article </w:t>
            </w:r>
            <w:r w:rsidRPr="00146133">
              <w:rPr>
                <w:sz w:val="22"/>
                <w:szCs w:val="22"/>
              </w:rPr>
              <w:fldChar w:fldCharType="begin"/>
            </w:r>
            <w:r w:rsidRPr="00146133">
              <w:rPr>
                <w:sz w:val="22"/>
                <w:szCs w:val="22"/>
              </w:rPr>
              <w:instrText xml:space="preserve"> REF _Ref299617820 \r \h  \* MERGEFORMAT </w:instrText>
            </w:r>
            <w:r w:rsidRPr="00146133">
              <w:rPr>
                <w:sz w:val="22"/>
                <w:szCs w:val="22"/>
              </w:rPr>
            </w:r>
            <w:r w:rsidRPr="00146133">
              <w:rPr>
                <w:sz w:val="22"/>
                <w:szCs w:val="22"/>
              </w:rPr>
              <w:fldChar w:fldCharType="separate"/>
            </w:r>
            <w:r w:rsidR="009C7F60" w:rsidRPr="00146133">
              <w:rPr>
                <w:spacing w:val="-2"/>
                <w:sz w:val="22"/>
                <w:szCs w:val="22"/>
              </w:rPr>
              <w:t>I</w:t>
            </w:r>
            <w:r w:rsidR="009C7F60" w:rsidRPr="00146133">
              <w:rPr>
                <w:sz w:val="22"/>
                <w:szCs w:val="22"/>
              </w:rPr>
              <w:t>.6.1</w:t>
            </w:r>
            <w:r w:rsidRPr="00146133">
              <w:rPr>
                <w:sz w:val="22"/>
                <w:szCs w:val="22"/>
              </w:rPr>
              <w:fldChar w:fldCharType="end"/>
            </w:r>
            <w:r w:rsidRPr="00972DC1">
              <w:rPr>
                <w:spacing w:val="-2"/>
                <w:sz w:val="22"/>
                <w:szCs w:val="22"/>
              </w:rPr>
              <w:t xml:space="preserve"> (</w:t>
            </w:r>
            <w:r w:rsidRPr="00972DC1">
              <w:rPr>
                <w:i/>
                <w:spacing w:val="-2"/>
                <w:sz w:val="22"/>
                <w:szCs w:val="22"/>
              </w:rPr>
              <w:t>Contract Price</w:t>
            </w:r>
            <w:r w:rsidRPr="00972DC1">
              <w:rPr>
                <w:spacing w:val="-2"/>
                <w:sz w:val="22"/>
                <w:szCs w:val="22"/>
              </w:rPr>
              <w:t>).</w:t>
            </w:r>
          </w:p>
        </w:tc>
      </w:tr>
      <w:tr w:rsidR="005D6267" w:rsidRPr="00972DC1" w:rsidTr="00AD7034">
        <w:tc>
          <w:tcPr>
            <w:tcW w:w="4223" w:type="dxa"/>
          </w:tcPr>
          <w:p w:rsidR="005D6267" w:rsidRPr="00972DC1" w:rsidRDefault="005D6267" w:rsidP="00AD7034">
            <w:pPr>
              <w:ind w:left="-108"/>
              <w:jc w:val="both"/>
              <w:rPr>
                <w:b/>
                <w:spacing w:val="-2"/>
                <w:sz w:val="22"/>
                <w:szCs w:val="22"/>
              </w:rPr>
            </w:pPr>
            <w:r w:rsidRPr="00972DC1">
              <w:rPr>
                <w:b/>
                <w:spacing w:val="-2"/>
                <w:sz w:val="22"/>
                <w:szCs w:val="22"/>
              </w:rPr>
              <w:t>Intellectual Property</w:t>
            </w:r>
          </w:p>
        </w:tc>
        <w:tc>
          <w:tcPr>
            <w:tcW w:w="4104" w:type="dxa"/>
          </w:tcPr>
          <w:p w:rsidR="005D6267" w:rsidRPr="00146133" w:rsidRDefault="005D6267" w:rsidP="00B23E1E">
            <w:pPr>
              <w:jc w:val="both"/>
              <w:outlineLvl w:val="6"/>
              <w:rPr>
                <w:spacing w:val="-2"/>
                <w:sz w:val="22"/>
                <w:szCs w:val="22"/>
              </w:rPr>
            </w:pPr>
            <w:r w:rsidRPr="00146133">
              <w:rPr>
                <w:noProof/>
                <w:sz w:val="22"/>
                <w:szCs w:val="22"/>
              </w:rPr>
              <w:t xml:space="preserve">shall have the meaning set forth in </w:t>
            </w:r>
            <w:r w:rsidR="00B23E1E">
              <w:rPr>
                <w:noProof/>
                <w:sz w:val="22"/>
                <w:szCs w:val="22"/>
              </w:rPr>
              <w:t xml:space="preserve">Section </w:t>
            </w:r>
            <w:r w:rsidRPr="00146133">
              <w:rPr>
                <w:noProof/>
                <w:sz w:val="22"/>
                <w:szCs w:val="22"/>
              </w:rPr>
              <w:t xml:space="preserve">1.1 of Annex </w:t>
            </w:r>
            <w:r w:rsidR="00C3386B">
              <w:rPr>
                <w:noProof/>
                <w:sz w:val="22"/>
                <w:szCs w:val="22"/>
              </w:rPr>
              <w:t>C</w:t>
            </w:r>
            <w:r w:rsidRPr="00146133">
              <w:rPr>
                <w:noProof/>
                <w:sz w:val="22"/>
                <w:szCs w:val="22"/>
              </w:rPr>
              <w:t xml:space="preserve"> (</w:t>
            </w:r>
            <w:r w:rsidRPr="00146133">
              <w:rPr>
                <w:i/>
                <w:noProof/>
                <w:sz w:val="22"/>
                <w:szCs w:val="22"/>
              </w:rPr>
              <w:t>Intellectual Property Provisions</w:t>
            </w:r>
            <w:r w:rsidRPr="00146133">
              <w:rPr>
                <w:noProof/>
                <w:sz w:val="22"/>
                <w:szCs w:val="22"/>
              </w:rPr>
              <w:t>)</w:t>
            </w:r>
            <w:r w:rsidR="00E06EAF" w:rsidRPr="00146133">
              <w:rPr>
                <w:noProof/>
                <w:sz w:val="22"/>
                <w:szCs w:val="22"/>
              </w:rPr>
              <w:t>.</w:t>
            </w:r>
          </w:p>
        </w:tc>
      </w:tr>
      <w:tr w:rsidR="005D6267" w:rsidRPr="00972DC1" w:rsidTr="00AD7034">
        <w:tc>
          <w:tcPr>
            <w:tcW w:w="4223" w:type="dxa"/>
          </w:tcPr>
          <w:p w:rsidR="005D6267" w:rsidRPr="00972DC1" w:rsidRDefault="005D6267" w:rsidP="00AD7034">
            <w:pPr>
              <w:ind w:left="-108"/>
              <w:jc w:val="both"/>
              <w:rPr>
                <w:b/>
                <w:spacing w:val="-2"/>
                <w:sz w:val="22"/>
                <w:szCs w:val="22"/>
              </w:rPr>
            </w:pPr>
            <w:r w:rsidRPr="00972DC1">
              <w:rPr>
                <w:b/>
                <w:spacing w:val="-2"/>
                <w:sz w:val="22"/>
                <w:szCs w:val="22"/>
              </w:rPr>
              <w:t>Inventory</w:t>
            </w:r>
          </w:p>
        </w:tc>
        <w:tc>
          <w:tcPr>
            <w:tcW w:w="4104" w:type="dxa"/>
          </w:tcPr>
          <w:p w:rsidR="005D6267" w:rsidRPr="00972DC1" w:rsidRDefault="005D6267" w:rsidP="00AD7034">
            <w:pPr>
              <w:jc w:val="both"/>
              <w:rPr>
                <w:spacing w:val="-2"/>
                <w:sz w:val="22"/>
                <w:szCs w:val="22"/>
              </w:rPr>
            </w:pPr>
            <w:r w:rsidRPr="00972DC1">
              <w:rPr>
                <w:spacing w:val="-2"/>
                <w:sz w:val="22"/>
                <w:szCs w:val="22"/>
              </w:rPr>
              <w:t xml:space="preserve">shall have the meaning set forth in Article </w:t>
            </w:r>
            <w:r w:rsidRPr="00972DC1">
              <w:rPr>
                <w:spacing w:val="-2"/>
                <w:sz w:val="22"/>
                <w:szCs w:val="22"/>
              </w:rPr>
              <w:fldChar w:fldCharType="begin"/>
            </w:r>
            <w:r w:rsidRPr="00972DC1">
              <w:rPr>
                <w:spacing w:val="-2"/>
                <w:sz w:val="22"/>
                <w:szCs w:val="22"/>
              </w:rPr>
              <w:instrText xml:space="preserve"> REF _Ref379807212 \r \h </w:instrText>
            </w:r>
            <w:r w:rsidR="003B1063" w:rsidRPr="00972DC1">
              <w:rPr>
                <w:spacing w:val="-2"/>
                <w:sz w:val="22"/>
                <w:szCs w:val="22"/>
              </w:rPr>
              <w:instrText xml:space="preserve"> \* MERGEFORMAT </w:instrText>
            </w:r>
            <w:r w:rsidRPr="00972DC1">
              <w:rPr>
                <w:spacing w:val="-2"/>
                <w:sz w:val="22"/>
                <w:szCs w:val="22"/>
              </w:rPr>
            </w:r>
            <w:r w:rsidRPr="00972DC1">
              <w:rPr>
                <w:spacing w:val="-2"/>
                <w:sz w:val="22"/>
                <w:szCs w:val="22"/>
              </w:rPr>
              <w:fldChar w:fldCharType="separate"/>
            </w:r>
            <w:r w:rsidR="009C7F60" w:rsidRPr="00972DC1">
              <w:rPr>
                <w:spacing w:val="-2"/>
                <w:sz w:val="22"/>
                <w:szCs w:val="22"/>
              </w:rPr>
              <w:t>I.18.2</w:t>
            </w:r>
            <w:r w:rsidRPr="00972DC1">
              <w:rPr>
                <w:spacing w:val="-2"/>
                <w:sz w:val="22"/>
                <w:szCs w:val="22"/>
              </w:rPr>
              <w:fldChar w:fldCharType="end"/>
            </w:r>
            <w:r w:rsidRPr="00972DC1">
              <w:rPr>
                <w:spacing w:val="-2"/>
                <w:sz w:val="22"/>
                <w:szCs w:val="22"/>
              </w:rPr>
              <w:t xml:space="preserve"> (</w:t>
            </w:r>
            <w:r w:rsidRPr="00972DC1">
              <w:rPr>
                <w:i/>
                <w:spacing w:val="-2"/>
                <w:sz w:val="22"/>
                <w:szCs w:val="22"/>
              </w:rPr>
              <w:t xml:space="preserve">Inventory and </w:t>
            </w:r>
            <w:r w:rsidR="00285EBD" w:rsidRPr="00972DC1">
              <w:rPr>
                <w:i/>
                <w:spacing w:val="-2"/>
                <w:sz w:val="22"/>
                <w:szCs w:val="22"/>
              </w:rPr>
              <w:t>I</w:t>
            </w:r>
            <w:r w:rsidRPr="00972DC1">
              <w:rPr>
                <w:i/>
                <w:spacing w:val="-2"/>
                <w:sz w:val="22"/>
                <w:szCs w:val="22"/>
              </w:rPr>
              <w:t>dentification</w:t>
            </w:r>
            <w:r w:rsidRPr="00972DC1">
              <w:rPr>
                <w:spacing w:val="-2"/>
                <w:sz w:val="22"/>
                <w:szCs w:val="22"/>
              </w:rPr>
              <w:t>).</w:t>
            </w:r>
          </w:p>
        </w:tc>
      </w:tr>
      <w:tr w:rsidR="00043816" w:rsidRPr="00972DC1" w:rsidTr="00AD7034">
        <w:tc>
          <w:tcPr>
            <w:tcW w:w="4223" w:type="dxa"/>
          </w:tcPr>
          <w:p w:rsidR="00043816" w:rsidRPr="00972DC1" w:rsidRDefault="00043816" w:rsidP="00AD7034">
            <w:pPr>
              <w:ind w:left="-108"/>
              <w:jc w:val="both"/>
              <w:rPr>
                <w:b/>
                <w:spacing w:val="-2"/>
                <w:sz w:val="22"/>
                <w:szCs w:val="22"/>
              </w:rPr>
            </w:pPr>
            <w:r w:rsidRPr="00972DC1">
              <w:rPr>
                <w:b/>
                <w:spacing w:val="-2"/>
                <w:sz w:val="22"/>
                <w:szCs w:val="22"/>
              </w:rPr>
              <w:t>Irregularity</w:t>
            </w:r>
          </w:p>
        </w:tc>
        <w:tc>
          <w:tcPr>
            <w:tcW w:w="4104" w:type="dxa"/>
          </w:tcPr>
          <w:p w:rsidR="00043816" w:rsidRPr="00972DC1" w:rsidRDefault="00FF78B0" w:rsidP="00AD7034">
            <w:pPr>
              <w:jc w:val="both"/>
              <w:rPr>
                <w:spacing w:val="-2"/>
                <w:sz w:val="22"/>
                <w:szCs w:val="22"/>
              </w:rPr>
            </w:pPr>
            <w:r w:rsidRPr="00972DC1">
              <w:rPr>
                <w:spacing w:val="-2"/>
                <w:sz w:val="22"/>
                <w:szCs w:val="22"/>
              </w:rPr>
              <w:t>s</w:t>
            </w:r>
            <w:r w:rsidR="00043816" w:rsidRPr="00972DC1">
              <w:rPr>
                <w:spacing w:val="-2"/>
                <w:sz w:val="22"/>
                <w:szCs w:val="22"/>
              </w:rPr>
              <w:t>hall mean any infringement of a provision of Union law resulting from an act or omission by an economic operator, which has, or would have, the effect of prejudicing the Union’s budget.</w:t>
            </w:r>
          </w:p>
        </w:tc>
      </w:tr>
      <w:tr w:rsidR="005D6267" w:rsidRPr="00972DC1" w:rsidTr="00AD7034">
        <w:tc>
          <w:tcPr>
            <w:tcW w:w="4223" w:type="dxa"/>
          </w:tcPr>
          <w:p w:rsidR="005D6267" w:rsidRPr="00972DC1" w:rsidRDefault="005D6267" w:rsidP="00AD7034">
            <w:pPr>
              <w:ind w:left="-108"/>
              <w:jc w:val="both"/>
              <w:rPr>
                <w:spacing w:val="-2"/>
                <w:sz w:val="22"/>
                <w:szCs w:val="22"/>
              </w:rPr>
            </w:pPr>
            <w:r w:rsidRPr="00972DC1">
              <w:rPr>
                <w:b/>
                <w:spacing w:val="-2"/>
                <w:sz w:val="22"/>
                <w:szCs w:val="22"/>
              </w:rPr>
              <w:t>Items</w:t>
            </w:r>
          </w:p>
        </w:tc>
        <w:tc>
          <w:tcPr>
            <w:tcW w:w="4104" w:type="dxa"/>
          </w:tcPr>
          <w:p w:rsidR="005D6267" w:rsidRPr="00972DC1" w:rsidRDefault="00215C01" w:rsidP="002F7A0A">
            <w:pPr>
              <w:jc w:val="both"/>
              <w:rPr>
                <w:spacing w:val="-2"/>
                <w:sz w:val="22"/>
                <w:szCs w:val="22"/>
              </w:rPr>
            </w:pPr>
            <w:r w:rsidRPr="00972DC1">
              <w:rPr>
                <w:spacing w:val="-2"/>
                <w:sz w:val="22"/>
                <w:szCs w:val="22"/>
              </w:rPr>
              <w:t>s</w:t>
            </w:r>
            <w:r w:rsidR="002F7A0A" w:rsidRPr="00972DC1">
              <w:rPr>
                <w:spacing w:val="-2"/>
                <w:sz w:val="22"/>
                <w:szCs w:val="22"/>
              </w:rPr>
              <w:t xml:space="preserve">hall </w:t>
            </w:r>
            <w:r w:rsidR="00A05021" w:rsidRPr="00972DC1">
              <w:rPr>
                <w:spacing w:val="-2"/>
                <w:sz w:val="22"/>
                <w:szCs w:val="22"/>
              </w:rPr>
              <w:t xml:space="preserve">mean the goods referred to in </w:t>
            </w:r>
            <w:r w:rsidRPr="00972DC1">
              <w:rPr>
                <w:spacing w:val="-2"/>
                <w:sz w:val="22"/>
                <w:szCs w:val="22"/>
              </w:rPr>
              <w:t>A</w:t>
            </w:r>
            <w:r w:rsidR="00A05021" w:rsidRPr="00972DC1">
              <w:rPr>
                <w:spacing w:val="-2"/>
                <w:sz w:val="22"/>
                <w:szCs w:val="22"/>
              </w:rPr>
              <w:t>rticle</w:t>
            </w:r>
            <w:r w:rsidR="00C87151" w:rsidRPr="00972DC1">
              <w:rPr>
                <w:spacing w:val="-2"/>
                <w:sz w:val="22"/>
                <w:szCs w:val="22"/>
              </w:rPr>
              <w:t xml:space="preserve"> </w:t>
            </w:r>
            <w:r w:rsidR="00C87151" w:rsidRPr="00972DC1">
              <w:rPr>
                <w:spacing w:val="-2"/>
                <w:sz w:val="22"/>
                <w:szCs w:val="22"/>
              </w:rPr>
              <w:fldChar w:fldCharType="begin"/>
            </w:r>
            <w:r w:rsidR="00C87151" w:rsidRPr="00972DC1">
              <w:rPr>
                <w:spacing w:val="-2"/>
                <w:sz w:val="22"/>
                <w:szCs w:val="22"/>
              </w:rPr>
              <w:instrText xml:space="preserve"> REF _Ref457469794 \r \h </w:instrText>
            </w:r>
            <w:r w:rsidR="003B1063" w:rsidRPr="00972DC1">
              <w:rPr>
                <w:spacing w:val="-2"/>
                <w:sz w:val="22"/>
                <w:szCs w:val="22"/>
              </w:rPr>
              <w:instrText xml:space="preserve"> \* MERGEFORMAT </w:instrText>
            </w:r>
            <w:r w:rsidR="00C87151" w:rsidRPr="00972DC1">
              <w:rPr>
                <w:spacing w:val="-2"/>
                <w:sz w:val="22"/>
                <w:szCs w:val="22"/>
              </w:rPr>
            </w:r>
            <w:r w:rsidR="00C87151" w:rsidRPr="00972DC1">
              <w:rPr>
                <w:spacing w:val="-2"/>
                <w:sz w:val="22"/>
                <w:szCs w:val="22"/>
              </w:rPr>
              <w:fldChar w:fldCharType="separate"/>
            </w:r>
            <w:r w:rsidR="009C7F60" w:rsidRPr="00972DC1">
              <w:rPr>
                <w:spacing w:val="-2"/>
                <w:sz w:val="22"/>
                <w:szCs w:val="22"/>
              </w:rPr>
              <w:t>I.2</w:t>
            </w:r>
            <w:r w:rsidR="00C87151" w:rsidRPr="00972DC1">
              <w:rPr>
                <w:spacing w:val="-2"/>
                <w:sz w:val="22"/>
                <w:szCs w:val="22"/>
              </w:rPr>
              <w:fldChar w:fldCharType="end"/>
            </w:r>
            <w:r w:rsidR="002F7A0A" w:rsidRPr="00972DC1">
              <w:rPr>
                <w:spacing w:val="-2"/>
                <w:sz w:val="22"/>
                <w:szCs w:val="22"/>
              </w:rPr>
              <w:t>.1</w:t>
            </w:r>
            <w:r w:rsidR="00F12A5A" w:rsidRPr="00972DC1">
              <w:rPr>
                <w:spacing w:val="-2"/>
                <w:sz w:val="22"/>
                <w:szCs w:val="22"/>
              </w:rPr>
              <w:t xml:space="preserve"> (</w:t>
            </w:r>
            <w:r w:rsidR="00F12A5A" w:rsidRPr="00146133">
              <w:rPr>
                <w:i/>
                <w:spacing w:val="-2"/>
                <w:sz w:val="22"/>
                <w:szCs w:val="22"/>
              </w:rPr>
              <w:t>Subject Matter</w:t>
            </w:r>
            <w:r w:rsidR="00F12A5A" w:rsidRPr="00972DC1">
              <w:rPr>
                <w:spacing w:val="-2"/>
                <w:sz w:val="22"/>
                <w:szCs w:val="22"/>
              </w:rPr>
              <w:t>)</w:t>
            </w:r>
            <w:r w:rsidR="00A05021" w:rsidRPr="00972DC1">
              <w:rPr>
                <w:spacing w:val="-2"/>
                <w:sz w:val="22"/>
                <w:szCs w:val="22"/>
              </w:rPr>
              <w:t>.</w:t>
            </w:r>
          </w:p>
        </w:tc>
      </w:tr>
      <w:tr w:rsidR="005D6267" w:rsidRPr="00972DC1" w:rsidTr="00AD7034">
        <w:tc>
          <w:tcPr>
            <w:tcW w:w="4223" w:type="dxa"/>
          </w:tcPr>
          <w:p w:rsidR="005D6267" w:rsidRPr="00972DC1" w:rsidRDefault="005D6267" w:rsidP="00AD7034">
            <w:pPr>
              <w:ind w:left="-108"/>
              <w:jc w:val="both"/>
              <w:rPr>
                <w:b/>
                <w:spacing w:val="-2"/>
                <w:sz w:val="22"/>
                <w:szCs w:val="22"/>
              </w:rPr>
            </w:pPr>
            <w:r w:rsidRPr="00972DC1">
              <w:rPr>
                <w:b/>
                <w:spacing w:val="-2"/>
                <w:sz w:val="22"/>
                <w:szCs w:val="22"/>
              </w:rPr>
              <w:t>ITER Agreement</w:t>
            </w:r>
          </w:p>
        </w:tc>
        <w:tc>
          <w:tcPr>
            <w:tcW w:w="4104" w:type="dxa"/>
          </w:tcPr>
          <w:p w:rsidR="005D6267" w:rsidRPr="00972DC1" w:rsidRDefault="005D6267" w:rsidP="00AD7034">
            <w:pPr>
              <w:jc w:val="both"/>
              <w:rPr>
                <w:spacing w:val="-2"/>
                <w:sz w:val="22"/>
                <w:szCs w:val="22"/>
              </w:rPr>
            </w:pPr>
            <w:r w:rsidRPr="00972DC1">
              <w:rPr>
                <w:spacing w:val="-2"/>
                <w:sz w:val="22"/>
                <w:szCs w:val="22"/>
              </w:rPr>
              <w:t>shall have the meaning set forth in the recitals.</w:t>
            </w:r>
          </w:p>
        </w:tc>
      </w:tr>
      <w:tr w:rsidR="005D6267" w:rsidRPr="00972DC1" w:rsidTr="00AD7034">
        <w:tc>
          <w:tcPr>
            <w:tcW w:w="4223" w:type="dxa"/>
          </w:tcPr>
          <w:p w:rsidR="005D6267" w:rsidRPr="00972DC1" w:rsidRDefault="005D6267" w:rsidP="00AD7034">
            <w:pPr>
              <w:ind w:left="-108"/>
              <w:rPr>
                <w:b/>
                <w:spacing w:val="-2"/>
                <w:sz w:val="22"/>
                <w:szCs w:val="22"/>
              </w:rPr>
            </w:pPr>
            <w:r w:rsidRPr="00972DC1">
              <w:rPr>
                <w:b/>
                <w:spacing w:val="-2"/>
                <w:sz w:val="22"/>
                <w:szCs w:val="22"/>
              </w:rPr>
              <w:t>ITER Annex on Information and Intellectual Property</w:t>
            </w:r>
          </w:p>
        </w:tc>
        <w:tc>
          <w:tcPr>
            <w:tcW w:w="4104" w:type="dxa"/>
          </w:tcPr>
          <w:p w:rsidR="005D6267" w:rsidRPr="00972DC1" w:rsidRDefault="005D6267" w:rsidP="00146133">
            <w:pPr>
              <w:tabs>
                <w:tab w:val="left" w:pos="425"/>
              </w:tabs>
              <w:jc w:val="both"/>
              <w:rPr>
                <w:spacing w:val="-2"/>
                <w:sz w:val="22"/>
                <w:szCs w:val="22"/>
              </w:rPr>
            </w:pPr>
            <w:r w:rsidRPr="00972DC1">
              <w:rPr>
                <w:spacing w:val="-2"/>
                <w:sz w:val="22"/>
                <w:szCs w:val="22"/>
              </w:rPr>
              <w:t xml:space="preserve">shall have the meaning set forth in </w:t>
            </w:r>
            <w:r w:rsidR="00B23E1E">
              <w:rPr>
                <w:spacing w:val="-2"/>
                <w:sz w:val="22"/>
                <w:szCs w:val="22"/>
              </w:rPr>
              <w:t>Section</w:t>
            </w:r>
            <w:r w:rsidRPr="00972DC1">
              <w:rPr>
                <w:spacing w:val="-2"/>
                <w:sz w:val="22"/>
                <w:szCs w:val="22"/>
              </w:rPr>
              <w:t xml:space="preserve"> 2.3 of Annex </w:t>
            </w:r>
            <w:r w:rsidR="00C3386B">
              <w:rPr>
                <w:spacing w:val="-2"/>
                <w:sz w:val="22"/>
                <w:szCs w:val="22"/>
              </w:rPr>
              <w:t>C</w:t>
            </w:r>
            <w:r w:rsidRPr="00972DC1">
              <w:rPr>
                <w:spacing w:val="-2"/>
                <w:sz w:val="22"/>
                <w:szCs w:val="22"/>
              </w:rPr>
              <w:t xml:space="preserve"> (</w:t>
            </w:r>
            <w:r w:rsidRPr="00972DC1">
              <w:rPr>
                <w:i/>
                <w:spacing w:val="-2"/>
                <w:sz w:val="22"/>
                <w:szCs w:val="22"/>
              </w:rPr>
              <w:t>Intellectual Property Provisions</w:t>
            </w:r>
            <w:r w:rsidRPr="00972DC1">
              <w:rPr>
                <w:spacing w:val="-2"/>
                <w:sz w:val="22"/>
                <w:szCs w:val="22"/>
              </w:rPr>
              <w:t>).</w:t>
            </w:r>
          </w:p>
        </w:tc>
      </w:tr>
      <w:tr w:rsidR="005D6267" w:rsidRPr="00972DC1" w:rsidTr="00AD7034">
        <w:tc>
          <w:tcPr>
            <w:tcW w:w="4223" w:type="dxa"/>
          </w:tcPr>
          <w:p w:rsidR="005D6267" w:rsidRPr="00972DC1" w:rsidRDefault="005D6267" w:rsidP="00AD7034">
            <w:pPr>
              <w:ind w:left="-108"/>
              <w:rPr>
                <w:b/>
                <w:spacing w:val="-2"/>
                <w:sz w:val="22"/>
                <w:szCs w:val="22"/>
              </w:rPr>
            </w:pPr>
            <w:r w:rsidRPr="00972DC1">
              <w:rPr>
                <w:b/>
                <w:spacing w:val="-2"/>
                <w:sz w:val="22"/>
                <w:szCs w:val="22"/>
              </w:rPr>
              <w:t>ITER Immunities and Privileges Agreement</w:t>
            </w:r>
          </w:p>
        </w:tc>
        <w:tc>
          <w:tcPr>
            <w:tcW w:w="4104" w:type="dxa"/>
          </w:tcPr>
          <w:p w:rsidR="005D6267" w:rsidRPr="00972DC1" w:rsidRDefault="005D6267" w:rsidP="00F12A5A">
            <w:pPr>
              <w:jc w:val="both"/>
              <w:rPr>
                <w:spacing w:val="-2"/>
                <w:sz w:val="22"/>
                <w:szCs w:val="22"/>
              </w:rPr>
            </w:pPr>
            <w:r w:rsidRPr="00972DC1">
              <w:rPr>
                <w:spacing w:val="-2"/>
                <w:sz w:val="22"/>
                <w:szCs w:val="22"/>
              </w:rPr>
              <w:t xml:space="preserve">shall have the meaning set forth in Article </w:t>
            </w:r>
            <w:r w:rsidRPr="00146133">
              <w:rPr>
                <w:sz w:val="22"/>
                <w:szCs w:val="22"/>
              </w:rPr>
              <w:fldChar w:fldCharType="begin"/>
            </w:r>
            <w:r w:rsidRPr="00972DC1">
              <w:rPr>
                <w:spacing w:val="-2"/>
                <w:sz w:val="22"/>
                <w:szCs w:val="22"/>
              </w:rPr>
              <w:instrText xml:space="preserve"> REF _Ref373399834 \r \h </w:instrText>
            </w:r>
            <w:r w:rsidR="003B1063" w:rsidRPr="00146133">
              <w:rPr>
                <w:sz w:val="22"/>
                <w:szCs w:val="22"/>
              </w:rPr>
              <w:instrText xml:space="preserve"> \* MERGEFORMAT </w:instrText>
            </w:r>
            <w:r w:rsidRPr="00146133">
              <w:rPr>
                <w:sz w:val="22"/>
                <w:szCs w:val="22"/>
              </w:rPr>
            </w:r>
            <w:r w:rsidRPr="00146133">
              <w:rPr>
                <w:sz w:val="22"/>
                <w:szCs w:val="22"/>
              </w:rPr>
              <w:fldChar w:fldCharType="separate"/>
            </w:r>
            <w:r w:rsidR="009C7F60" w:rsidRPr="00972DC1">
              <w:rPr>
                <w:spacing w:val="-2"/>
                <w:sz w:val="22"/>
                <w:szCs w:val="22"/>
              </w:rPr>
              <w:t>I.13</w:t>
            </w:r>
            <w:r w:rsidRPr="00146133">
              <w:rPr>
                <w:sz w:val="22"/>
                <w:szCs w:val="22"/>
              </w:rPr>
              <w:fldChar w:fldCharType="end"/>
            </w:r>
            <w:r w:rsidR="00F12A5A" w:rsidRPr="00146133">
              <w:rPr>
                <w:sz w:val="22"/>
                <w:szCs w:val="22"/>
              </w:rPr>
              <w:t>.4</w:t>
            </w:r>
            <w:r w:rsidRPr="00972DC1">
              <w:rPr>
                <w:spacing w:val="-2"/>
                <w:sz w:val="22"/>
                <w:szCs w:val="22"/>
              </w:rPr>
              <w:t xml:space="preserve"> (</w:t>
            </w:r>
            <w:r w:rsidR="00F12A5A" w:rsidRPr="00146133">
              <w:rPr>
                <w:i/>
                <w:spacing w:val="-2"/>
                <w:sz w:val="22"/>
                <w:szCs w:val="22"/>
              </w:rPr>
              <w:t>Transportation, Packing and Importation for the Items to be Delivered by the Contractor</w:t>
            </w:r>
            <w:r w:rsidRPr="00972DC1">
              <w:rPr>
                <w:spacing w:val="-2"/>
                <w:sz w:val="22"/>
                <w:szCs w:val="22"/>
              </w:rPr>
              <w:t>).</w:t>
            </w:r>
          </w:p>
        </w:tc>
      </w:tr>
      <w:tr w:rsidR="005D6267" w:rsidRPr="00972DC1" w:rsidTr="00AD7034">
        <w:tc>
          <w:tcPr>
            <w:tcW w:w="4223" w:type="dxa"/>
          </w:tcPr>
          <w:p w:rsidR="005D6267" w:rsidRPr="00972DC1" w:rsidRDefault="005D6267" w:rsidP="00AD7034">
            <w:pPr>
              <w:ind w:left="-108"/>
              <w:jc w:val="both"/>
              <w:rPr>
                <w:b/>
                <w:spacing w:val="-2"/>
                <w:sz w:val="22"/>
                <w:szCs w:val="22"/>
              </w:rPr>
            </w:pPr>
            <w:r w:rsidRPr="00972DC1">
              <w:rPr>
                <w:b/>
                <w:spacing w:val="-2"/>
                <w:sz w:val="22"/>
                <w:szCs w:val="22"/>
              </w:rPr>
              <w:t>Margin</w:t>
            </w:r>
          </w:p>
        </w:tc>
        <w:tc>
          <w:tcPr>
            <w:tcW w:w="4104" w:type="dxa"/>
          </w:tcPr>
          <w:p w:rsidR="005D6267" w:rsidRPr="00146133" w:rsidRDefault="005D6267" w:rsidP="00146133">
            <w:pPr>
              <w:tabs>
                <w:tab w:val="left" w:pos="0"/>
              </w:tabs>
              <w:jc w:val="both"/>
              <w:outlineLvl w:val="6"/>
              <w:rPr>
                <w:spacing w:val="-2"/>
                <w:sz w:val="22"/>
                <w:szCs w:val="22"/>
              </w:rPr>
            </w:pPr>
            <w:r w:rsidRPr="00146133">
              <w:rPr>
                <w:spacing w:val="-2"/>
                <w:sz w:val="22"/>
                <w:szCs w:val="22"/>
              </w:rPr>
              <w:t xml:space="preserve">shall have the meaning set forth in Article </w:t>
            </w:r>
            <w:r w:rsidRPr="00146133">
              <w:rPr>
                <w:spacing w:val="-2"/>
                <w:sz w:val="22"/>
                <w:szCs w:val="22"/>
              </w:rPr>
              <w:fldChar w:fldCharType="begin"/>
            </w:r>
            <w:r w:rsidRPr="00146133">
              <w:rPr>
                <w:spacing w:val="-2"/>
                <w:sz w:val="22"/>
                <w:szCs w:val="22"/>
              </w:rPr>
              <w:instrText xml:space="preserve"> REF _Ref373399858 \r \h </w:instrText>
            </w:r>
            <w:r w:rsidR="003B1063" w:rsidRPr="00146133">
              <w:rPr>
                <w:spacing w:val="-2"/>
                <w:sz w:val="22"/>
                <w:szCs w:val="22"/>
              </w:rPr>
              <w:instrText xml:space="preserve"> \* MERGEFORMAT </w:instrText>
            </w:r>
            <w:r w:rsidRPr="00146133">
              <w:rPr>
                <w:spacing w:val="-2"/>
                <w:sz w:val="22"/>
                <w:szCs w:val="22"/>
              </w:rPr>
            </w:r>
            <w:r w:rsidRPr="00146133">
              <w:rPr>
                <w:spacing w:val="-2"/>
                <w:sz w:val="22"/>
                <w:szCs w:val="22"/>
              </w:rPr>
              <w:fldChar w:fldCharType="separate"/>
            </w:r>
            <w:r w:rsidR="009C7F60" w:rsidRPr="00146133">
              <w:rPr>
                <w:spacing w:val="-2"/>
                <w:sz w:val="22"/>
                <w:szCs w:val="22"/>
              </w:rPr>
              <w:t>II.3.7</w:t>
            </w:r>
            <w:r w:rsidRPr="00146133">
              <w:rPr>
                <w:spacing w:val="-2"/>
                <w:sz w:val="22"/>
                <w:szCs w:val="22"/>
              </w:rPr>
              <w:fldChar w:fldCharType="end"/>
            </w:r>
            <w:r w:rsidRPr="00146133">
              <w:rPr>
                <w:spacing w:val="-2"/>
                <w:sz w:val="22"/>
                <w:szCs w:val="22"/>
              </w:rPr>
              <w:t xml:space="preserve"> (</w:t>
            </w:r>
            <w:r w:rsidRPr="00146133">
              <w:rPr>
                <w:i/>
                <w:spacing w:val="-2"/>
                <w:sz w:val="22"/>
                <w:szCs w:val="22"/>
              </w:rPr>
              <w:t xml:space="preserve">General </w:t>
            </w:r>
            <w:r w:rsidR="003628D4" w:rsidRPr="00146133">
              <w:rPr>
                <w:i/>
                <w:spacing w:val="-2"/>
                <w:sz w:val="22"/>
                <w:szCs w:val="22"/>
              </w:rPr>
              <w:t>P</w:t>
            </w:r>
            <w:r w:rsidRPr="00146133">
              <w:rPr>
                <w:i/>
                <w:spacing w:val="-2"/>
                <w:sz w:val="22"/>
                <w:szCs w:val="22"/>
              </w:rPr>
              <w:t xml:space="preserve">rovisions </w:t>
            </w:r>
            <w:r w:rsidR="003628D4" w:rsidRPr="00146133">
              <w:rPr>
                <w:i/>
                <w:spacing w:val="-2"/>
                <w:sz w:val="22"/>
                <w:szCs w:val="22"/>
              </w:rPr>
              <w:t>C</w:t>
            </w:r>
            <w:r w:rsidRPr="00146133">
              <w:rPr>
                <w:i/>
                <w:spacing w:val="-2"/>
                <w:sz w:val="22"/>
                <w:szCs w:val="22"/>
              </w:rPr>
              <w:t xml:space="preserve">oncerning </w:t>
            </w:r>
            <w:r w:rsidR="003628D4" w:rsidRPr="00146133">
              <w:rPr>
                <w:i/>
                <w:spacing w:val="-2"/>
                <w:sz w:val="22"/>
                <w:szCs w:val="22"/>
              </w:rPr>
              <w:t>P</w:t>
            </w:r>
            <w:r w:rsidRPr="00146133">
              <w:rPr>
                <w:i/>
                <w:spacing w:val="-2"/>
                <w:sz w:val="22"/>
                <w:szCs w:val="22"/>
              </w:rPr>
              <w:t>ayments</w:t>
            </w:r>
            <w:r w:rsidRPr="00146133">
              <w:rPr>
                <w:spacing w:val="-2"/>
                <w:sz w:val="22"/>
                <w:szCs w:val="22"/>
              </w:rPr>
              <w:t>).</w:t>
            </w:r>
          </w:p>
        </w:tc>
      </w:tr>
      <w:tr w:rsidR="00982DEE" w:rsidRPr="00972DC1" w:rsidTr="00AD7034">
        <w:tc>
          <w:tcPr>
            <w:tcW w:w="4223" w:type="dxa"/>
          </w:tcPr>
          <w:p w:rsidR="00982DEE" w:rsidRPr="00146133" w:rsidRDefault="004D79A9" w:rsidP="00AD7034">
            <w:pPr>
              <w:numPr>
                <w:ilvl w:val="6"/>
                <w:numId w:val="3"/>
              </w:numPr>
              <w:ind w:left="-108"/>
              <w:jc w:val="both"/>
              <w:outlineLvl w:val="6"/>
              <w:rPr>
                <w:b/>
                <w:i/>
                <w:spacing w:val="-2"/>
                <w:sz w:val="22"/>
                <w:szCs w:val="22"/>
              </w:rPr>
            </w:pPr>
            <w:r>
              <w:rPr>
                <w:b/>
                <w:i/>
                <w:spacing w:val="-2"/>
                <w:sz w:val="22"/>
                <w:szCs w:val="22"/>
              </w:rPr>
              <w:t>[</w:t>
            </w:r>
            <w:r w:rsidR="00982DEE" w:rsidRPr="00146133">
              <w:rPr>
                <w:b/>
                <w:i/>
                <w:spacing w:val="-2"/>
                <w:sz w:val="22"/>
                <w:szCs w:val="22"/>
              </w:rPr>
              <w:t>Model Transportation Contract</w:t>
            </w:r>
          </w:p>
        </w:tc>
        <w:tc>
          <w:tcPr>
            <w:tcW w:w="4104" w:type="dxa"/>
          </w:tcPr>
          <w:p w:rsidR="00982DEE" w:rsidRPr="00146133" w:rsidRDefault="00AB5A59" w:rsidP="00146133">
            <w:pPr>
              <w:tabs>
                <w:tab w:val="left" w:pos="0"/>
              </w:tabs>
              <w:jc w:val="both"/>
              <w:outlineLvl w:val="6"/>
              <w:rPr>
                <w:i/>
                <w:spacing w:val="-2"/>
                <w:sz w:val="22"/>
                <w:szCs w:val="22"/>
              </w:rPr>
            </w:pPr>
            <w:r w:rsidRPr="00146133">
              <w:rPr>
                <w:i/>
                <w:spacing w:val="-2"/>
                <w:sz w:val="22"/>
                <w:szCs w:val="22"/>
              </w:rPr>
              <w:t>s</w:t>
            </w:r>
            <w:r w:rsidR="00982DEE" w:rsidRPr="00146133">
              <w:rPr>
                <w:i/>
                <w:spacing w:val="-2"/>
                <w:sz w:val="22"/>
                <w:szCs w:val="22"/>
              </w:rPr>
              <w:t xml:space="preserve">hall mean the </w:t>
            </w:r>
            <w:r w:rsidR="00F86404" w:rsidRPr="00146133">
              <w:rPr>
                <w:i/>
                <w:spacing w:val="-2"/>
                <w:sz w:val="22"/>
                <w:szCs w:val="22"/>
              </w:rPr>
              <w:t xml:space="preserve">Model </w:t>
            </w:r>
            <w:r w:rsidR="00982DEE" w:rsidRPr="00146133">
              <w:rPr>
                <w:i/>
                <w:spacing w:val="-2"/>
                <w:sz w:val="22"/>
                <w:szCs w:val="22"/>
              </w:rPr>
              <w:t>Contract between the Contractor and the Designated Carrier (Applicable Document AD-09)</w:t>
            </w:r>
            <w:r w:rsidR="00E06EAF" w:rsidRPr="00146133">
              <w:rPr>
                <w:i/>
                <w:spacing w:val="-2"/>
                <w:sz w:val="22"/>
                <w:szCs w:val="22"/>
              </w:rPr>
              <w:t>.</w:t>
            </w:r>
            <w:r w:rsidR="004D79A9">
              <w:rPr>
                <w:i/>
                <w:spacing w:val="-2"/>
                <w:sz w:val="22"/>
                <w:szCs w:val="22"/>
              </w:rPr>
              <w:t>]</w:t>
            </w:r>
          </w:p>
        </w:tc>
      </w:tr>
      <w:tr w:rsidR="005D6267" w:rsidRPr="00972DC1" w:rsidTr="00AD7034">
        <w:tc>
          <w:tcPr>
            <w:tcW w:w="4223" w:type="dxa"/>
          </w:tcPr>
          <w:p w:rsidR="005D6267" w:rsidRPr="00972DC1" w:rsidRDefault="005D6267" w:rsidP="00AD7034">
            <w:pPr>
              <w:ind w:left="-108"/>
              <w:jc w:val="both"/>
              <w:rPr>
                <w:b/>
                <w:spacing w:val="-2"/>
                <w:sz w:val="22"/>
                <w:szCs w:val="22"/>
              </w:rPr>
            </w:pPr>
            <w:r w:rsidRPr="00972DC1">
              <w:rPr>
                <w:b/>
                <w:spacing w:val="-2"/>
                <w:sz w:val="22"/>
                <w:szCs w:val="22"/>
              </w:rPr>
              <w:t>Notice of Referral</w:t>
            </w:r>
          </w:p>
        </w:tc>
        <w:tc>
          <w:tcPr>
            <w:tcW w:w="4104" w:type="dxa"/>
          </w:tcPr>
          <w:p w:rsidR="005D6267" w:rsidRPr="00972DC1" w:rsidRDefault="00215C01" w:rsidP="00C25270">
            <w:pPr>
              <w:jc w:val="both"/>
              <w:rPr>
                <w:spacing w:val="-2"/>
                <w:sz w:val="22"/>
                <w:szCs w:val="22"/>
              </w:rPr>
            </w:pPr>
            <w:r w:rsidRPr="00972DC1">
              <w:rPr>
                <w:spacing w:val="-2"/>
                <w:sz w:val="22"/>
                <w:szCs w:val="22"/>
              </w:rPr>
              <w:t>s</w:t>
            </w:r>
            <w:r w:rsidR="005D6267" w:rsidRPr="00972DC1">
              <w:rPr>
                <w:spacing w:val="-2"/>
                <w:sz w:val="22"/>
                <w:szCs w:val="22"/>
              </w:rPr>
              <w:t>hall have the meaning set forth in</w:t>
            </w:r>
            <w:r w:rsidRPr="00972DC1">
              <w:rPr>
                <w:spacing w:val="-2"/>
                <w:sz w:val="22"/>
                <w:szCs w:val="22"/>
              </w:rPr>
              <w:t xml:space="preserve"> Article</w:t>
            </w:r>
            <w:r w:rsidR="005D6267" w:rsidRPr="00972DC1">
              <w:rPr>
                <w:spacing w:val="-2"/>
                <w:sz w:val="22"/>
                <w:szCs w:val="22"/>
              </w:rPr>
              <w:t xml:space="preserve"> </w:t>
            </w:r>
            <w:r w:rsidR="00C25270" w:rsidRPr="00972DC1">
              <w:rPr>
                <w:spacing w:val="-2"/>
                <w:sz w:val="22"/>
                <w:szCs w:val="22"/>
              </w:rPr>
              <w:fldChar w:fldCharType="begin"/>
            </w:r>
            <w:r w:rsidR="00C25270" w:rsidRPr="00972DC1">
              <w:rPr>
                <w:spacing w:val="-2"/>
                <w:sz w:val="22"/>
                <w:szCs w:val="22"/>
              </w:rPr>
              <w:instrText xml:space="preserve"> REF _Ref481492775 \r \h </w:instrText>
            </w:r>
            <w:r w:rsidR="003B1063" w:rsidRPr="00972DC1">
              <w:rPr>
                <w:spacing w:val="-2"/>
                <w:sz w:val="22"/>
                <w:szCs w:val="22"/>
              </w:rPr>
              <w:instrText xml:space="preserve"> \* MERGEFORMAT </w:instrText>
            </w:r>
            <w:r w:rsidR="00C25270" w:rsidRPr="00972DC1">
              <w:rPr>
                <w:spacing w:val="-2"/>
                <w:sz w:val="22"/>
                <w:szCs w:val="22"/>
              </w:rPr>
            </w:r>
            <w:r w:rsidR="00C25270" w:rsidRPr="00972DC1">
              <w:rPr>
                <w:spacing w:val="-2"/>
                <w:sz w:val="22"/>
                <w:szCs w:val="22"/>
              </w:rPr>
              <w:fldChar w:fldCharType="separate"/>
            </w:r>
            <w:r w:rsidR="00C25270" w:rsidRPr="00972DC1">
              <w:rPr>
                <w:spacing w:val="-2"/>
                <w:sz w:val="22"/>
                <w:szCs w:val="22"/>
              </w:rPr>
              <w:t>II.27.2</w:t>
            </w:r>
            <w:r w:rsidR="00C25270" w:rsidRPr="00972DC1">
              <w:rPr>
                <w:spacing w:val="-2"/>
                <w:sz w:val="22"/>
                <w:szCs w:val="22"/>
              </w:rPr>
              <w:fldChar w:fldCharType="end"/>
            </w:r>
            <w:r w:rsidR="005D6267" w:rsidRPr="00972DC1">
              <w:rPr>
                <w:spacing w:val="-2"/>
                <w:sz w:val="22"/>
                <w:szCs w:val="22"/>
              </w:rPr>
              <w:t xml:space="preserve"> (</w:t>
            </w:r>
            <w:r w:rsidR="005D6267" w:rsidRPr="00972DC1">
              <w:rPr>
                <w:i/>
                <w:spacing w:val="-2"/>
                <w:sz w:val="22"/>
                <w:szCs w:val="22"/>
              </w:rPr>
              <w:t>Settlement of Dispute</w:t>
            </w:r>
            <w:r w:rsidR="00C25270" w:rsidRPr="00972DC1">
              <w:rPr>
                <w:i/>
                <w:spacing w:val="-2"/>
                <w:sz w:val="22"/>
                <w:szCs w:val="22"/>
              </w:rPr>
              <w:t>s</w:t>
            </w:r>
            <w:r w:rsidR="005D6267" w:rsidRPr="00972DC1">
              <w:rPr>
                <w:spacing w:val="-2"/>
                <w:sz w:val="22"/>
                <w:szCs w:val="22"/>
              </w:rPr>
              <w:t>)</w:t>
            </w:r>
            <w:r w:rsidRPr="00972DC1">
              <w:rPr>
                <w:spacing w:val="-2"/>
                <w:sz w:val="22"/>
                <w:szCs w:val="22"/>
              </w:rPr>
              <w:t>.</w:t>
            </w:r>
          </w:p>
        </w:tc>
      </w:tr>
      <w:tr w:rsidR="005D6267" w:rsidRPr="00972DC1" w:rsidTr="00AD7034">
        <w:tc>
          <w:tcPr>
            <w:tcW w:w="4223" w:type="dxa"/>
          </w:tcPr>
          <w:p w:rsidR="005D6267" w:rsidRPr="00972DC1" w:rsidRDefault="005D6267" w:rsidP="00AD7034">
            <w:pPr>
              <w:numPr>
                <w:ilvl w:val="6"/>
                <w:numId w:val="3"/>
              </w:numPr>
              <w:ind w:left="-108"/>
              <w:jc w:val="both"/>
              <w:outlineLvl w:val="6"/>
              <w:rPr>
                <w:b/>
                <w:i/>
                <w:spacing w:val="-2"/>
                <w:sz w:val="22"/>
                <w:szCs w:val="22"/>
              </w:rPr>
            </w:pPr>
            <w:r w:rsidRPr="00146133">
              <w:rPr>
                <w:b/>
                <w:spacing w:val="-2"/>
                <w:sz w:val="22"/>
                <w:szCs w:val="22"/>
              </w:rPr>
              <w:t>[</w:t>
            </w:r>
            <w:r w:rsidRPr="00972DC1">
              <w:rPr>
                <w:b/>
                <w:i/>
                <w:spacing w:val="-2"/>
                <w:sz w:val="22"/>
                <w:szCs w:val="22"/>
              </w:rPr>
              <w:t>Optional Items</w:t>
            </w:r>
          </w:p>
        </w:tc>
        <w:tc>
          <w:tcPr>
            <w:tcW w:w="4104" w:type="dxa"/>
          </w:tcPr>
          <w:p w:rsidR="005D6267" w:rsidRPr="00972DC1" w:rsidRDefault="005D6267" w:rsidP="00AD7034">
            <w:pPr>
              <w:jc w:val="both"/>
              <w:outlineLvl w:val="6"/>
              <w:rPr>
                <w:i/>
                <w:spacing w:val="-2"/>
                <w:sz w:val="22"/>
                <w:szCs w:val="22"/>
              </w:rPr>
            </w:pPr>
            <w:r w:rsidRPr="00972DC1">
              <w:rPr>
                <w:i/>
                <w:spacing w:val="-2"/>
                <w:sz w:val="22"/>
                <w:szCs w:val="22"/>
              </w:rPr>
              <w:t>shall have the meaning set forth</w:t>
            </w:r>
            <w:r w:rsidRPr="00972DC1">
              <w:rPr>
                <w:b/>
                <w:i/>
                <w:spacing w:val="-2"/>
                <w:sz w:val="22"/>
                <w:szCs w:val="22"/>
              </w:rPr>
              <w:t xml:space="preserve"> </w:t>
            </w:r>
            <w:r w:rsidRPr="00972DC1">
              <w:rPr>
                <w:i/>
                <w:spacing w:val="-2"/>
                <w:sz w:val="22"/>
                <w:szCs w:val="22"/>
              </w:rPr>
              <w:t xml:space="preserve">in Article </w:t>
            </w:r>
            <w:r w:rsidRPr="00146133">
              <w:rPr>
                <w:sz w:val="22"/>
                <w:szCs w:val="22"/>
              </w:rPr>
              <w:fldChar w:fldCharType="begin"/>
            </w:r>
            <w:r w:rsidRPr="00146133">
              <w:rPr>
                <w:i/>
                <w:sz w:val="22"/>
                <w:szCs w:val="22"/>
              </w:rPr>
              <w:instrText xml:space="preserve"> REF _Ref299617826 \r \h  \* MERGEFORMAT </w:instrText>
            </w:r>
            <w:r w:rsidRPr="00146133">
              <w:rPr>
                <w:sz w:val="22"/>
                <w:szCs w:val="22"/>
              </w:rPr>
            </w:r>
            <w:r w:rsidRPr="00146133">
              <w:rPr>
                <w:sz w:val="22"/>
                <w:szCs w:val="22"/>
              </w:rPr>
              <w:fldChar w:fldCharType="separate"/>
            </w:r>
            <w:r w:rsidR="009C7F60" w:rsidRPr="00146133">
              <w:rPr>
                <w:i/>
                <w:spacing w:val="-2"/>
                <w:sz w:val="22"/>
                <w:szCs w:val="22"/>
              </w:rPr>
              <w:t>I</w:t>
            </w:r>
            <w:r w:rsidR="009C7F60" w:rsidRPr="00146133">
              <w:rPr>
                <w:i/>
                <w:sz w:val="22"/>
                <w:szCs w:val="22"/>
              </w:rPr>
              <w:t>.3.1</w:t>
            </w:r>
            <w:r w:rsidRPr="00146133">
              <w:rPr>
                <w:sz w:val="22"/>
                <w:szCs w:val="22"/>
              </w:rPr>
              <w:fldChar w:fldCharType="end"/>
            </w:r>
            <w:r w:rsidRPr="00972DC1">
              <w:rPr>
                <w:i/>
                <w:spacing w:val="-2"/>
                <w:sz w:val="22"/>
                <w:szCs w:val="22"/>
              </w:rPr>
              <w:t xml:space="preserve"> (Options</w:t>
            </w:r>
            <w:r w:rsidR="00215C01" w:rsidRPr="00972DC1">
              <w:rPr>
                <w:spacing w:val="-2"/>
                <w:sz w:val="22"/>
                <w:szCs w:val="22"/>
              </w:rPr>
              <w:t>)</w:t>
            </w:r>
            <w:r w:rsidR="00E06EAF" w:rsidRPr="00972DC1">
              <w:rPr>
                <w:i/>
                <w:spacing w:val="-2"/>
                <w:sz w:val="22"/>
                <w:szCs w:val="22"/>
              </w:rPr>
              <w:t>.</w:t>
            </w:r>
            <w:r w:rsidRPr="00146133">
              <w:rPr>
                <w:spacing w:val="-2"/>
                <w:sz w:val="22"/>
                <w:szCs w:val="22"/>
              </w:rPr>
              <w:t>]</w:t>
            </w:r>
          </w:p>
        </w:tc>
      </w:tr>
      <w:tr w:rsidR="005D6267" w:rsidRPr="00972DC1" w:rsidTr="00AD7034">
        <w:tc>
          <w:tcPr>
            <w:tcW w:w="4223" w:type="dxa"/>
          </w:tcPr>
          <w:p w:rsidR="005D6267" w:rsidRPr="00972DC1" w:rsidRDefault="005D6267" w:rsidP="00AD7034">
            <w:pPr>
              <w:numPr>
                <w:ilvl w:val="6"/>
                <w:numId w:val="3"/>
              </w:numPr>
              <w:ind w:left="-108"/>
              <w:jc w:val="both"/>
              <w:outlineLvl w:val="6"/>
              <w:rPr>
                <w:b/>
                <w:i/>
                <w:spacing w:val="-2"/>
                <w:sz w:val="22"/>
                <w:szCs w:val="22"/>
              </w:rPr>
            </w:pPr>
            <w:r w:rsidRPr="00146133">
              <w:rPr>
                <w:b/>
                <w:spacing w:val="-2"/>
                <w:sz w:val="22"/>
                <w:szCs w:val="22"/>
              </w:rPr>
              <w:t>[</w:t>
            </w:r>
            <w:r w:rsidRPr="00972DC1">
              <w:rPr>
                <w:b/>
                <w:i/>
                <w:spacing w:val="-2"/>
                <w:sz w:val="22"/>
                <w:szCs w:val="22"/>
              </w:rPr>
              <w:t>Optional Services</w:t>
            </w:r>
          </w:p>
        </w:tc>
        <w:tc>
          <w:tcPr>
            <w:tcW w:w="4104" w:type="dxa"/>
          </w:tcPr>
          <w:p w:rsidR="005D6267" w:rsidRPr="00972DC1" w:rsidRDefault="005D6267" w:rsidP="00AD7034">
            <w:pPr>
              <w:jc w:val="both"/>
              <w:outlineLvl w:val="6"/>
              <w:rPr>
                <w:i/>
                <w:spacing w:val="-2"/>
                <w:sz w:val="22"/>
                <w:szCs w:val="22"/>
              </w:rPr>
            </w:pPr>
            <w:r w:rsidRPr="00972DC1">
              <w:rPr>
                <w:i/>
                <w:spacing w:val="-2"/>
                <w:sz w:val="22"/>
                <w:szCs w:val="22"/>
              </w:rPr>
              <w:t xml:space="preserve">shall have the meaning set forth in Article </w:t>
            </w:r>
            <w:r w:rsidRPr="00146133">
              <w:rPr>
                <w:i/>
                <w:sz w:val="22"/>
                <w:szCs w:val="22"/>
              </w:rPr>
              <w:fldChar w:fldCharType="begin"/>
            </w:r>
            <w:r w:rsidRPr="00146133">
              <w:rPr>
                <w:i/>
                <w:sz w:val="22"/>
                <w:szCs w:val="22"/>
              </w:rPr>
              <w:instrText xml:space="preserve"> REF _Ref299617826 \r \h  \* MERGEFORMAT </w:instrText>
            </w:r>
            <w:r w:rsidRPr="00146133">
              <w:rPr>
                <w:i/>
                <w:sz w:val="22"/>
                <w:szCs w:val="22"/>
              </w:rPr>
            </w:r>
            <w:r w:rsidRPr="00146133">
              <w:rPr>
                <w:i/>
                <w:sz w:val="22"/>
                <w:szCs w:val="22"/>
              </w:rPr>
              <w:fldChar w:fldCharType="separate"/>
            </w:r>
            <w:r w:rsidR="009C7F60" w:rsidRPr="00146133">
              <w:rPr>
                <w:i/>
                <w:spacing w:val="-2"/>
                <w:sz w:val="22"/>
                <w:szCs w:val="22"/>
              </w:rPr>
              <w:t>I</w:t>
            </w:r>
            <w:r w:rsidR="009C7F60" w:rsidRPr="00146133">
              <w:rPr>
                <w:i/>
                <w:sz w:val="22"/>
                <w:szCs w:val="22"/>
              </w:rPr>
              <w:t>.3.1</w:t>
            </w:r>
            <w:r w:rsidRPr="00146133">
              <w:rPr>
                <w:i/>
                <w:sz w:val="22"/>
                <w:szCs w:val="22"/>
              </w:rPr>
              <w:fldChar w:fldCharType="end"/>
            </w:r>
            <w:r w:rsidRPr="00972DC1">
              <w:rPr>
                <w:i/>
                <w:spacing w:val="-2"/>
                <w:sz w:val="22"/>
                <w:szCs w:val="22"/>
              </w:rPr>
              <w:t xml:space="preserve"> (Options).</w:t>
            </w:r>
            <w:r w:rsidRPr="00146133">
              <w:rPr>
                <w:spacing w:val="-2"/>
                <w:sz w:val="22"/>
                <w:szCs w:val="22"/>
              </w:rPr>
              <w:t>]</w:t>
            </w:r>
          </w:p>
        </w:tc>
      </w:tr>
      <w:tr w:rsidR="005D6267" w:rsidRPr="00972DC1" w:rsidTr="00AD7034">
        <w:tc>
          <w:tcPr>
            <w:tcW w:w="4223" w:type="dxa"/>
          </w:tcPr>
          <w:p w:rsidR="005D6267" w:rsidRPr="00972DC1" w:rsidRDefault="005D6267" w:rsidP="00AD7034">
            <w:pPr>
              <w:numPr>
                <w:ilvl w:val="6"/>
                <w:numId w:val="3"/>
              </w:numPr>
              <w:ind w:left="-108"/>
              <w:jc w:val="both"/>
              <w:outlineLvl w:val="6"/>
              <w:rPr>
                <w:b/>
                <w:i/>
                <w:spacing w:val="-2"/>
                <w:sz w:val="22"/>
                <w:szCs w:val="22"/>
              </w:rPr>
            </w:pPr>
            <w:r w:rsidRPr="00146133">
              <w:rPr>
                <w:b/>
                <w:spacing w:val="-2"/>
                <w:sz w:val="22"/>
                <w:szCs w:val="22"/>
              </w:rPr>
              <w:lastRenderedPageBreak/>
              <w:t>[</w:t>
            </w:r>
            <w:r w:rsidRPr="00972DC1">
              <w:rPr>
                <w:b/>
                <w:i/>
                <w:spacing w:val="-2"/>
                <w:sz w:val="22"/>
                <w:szCs w:val="22"/>
              </w:rPr>
              <w:t>Options</w:t>
            </w:r>
          </w:p>
        </w:tc>
        <w:tc>
          <w:tcPr>
            <w:tcW w:w="4104" w:type="dxa"/>
          </w:tcPr>
          <w:p w:rsidR="005D6267" w:rsidRPr="00972DC1" w:rsidRDefault="005D6267" w:rsidP="00AD7034">
            <w:pPr>
              <w:jc w:val="both"/>
              <w:outlineLvl w:val="6"/>
              <w:rPr>
                <w:i/>
                <w:spacing w:val="-2"/>
                <w:sz w:val="22"/>
                <w:szCs w:val="22"/>
              </w:rPr>
            </w:pPr>
            <w:r w:rsidRPr="00972DC1">
              <w:rPr>
                <w:i/>
                <w:spacing w:val="-2"/>
                <w:sz w:val="22"/>
                <w:szCs w:val="22"/>
              </w:rPr>
              <w:t xml:space="preserve">shall have the meaning set forth in Article </w:t>
            </w:r>
            <w:r w:rsidRPr="00146133">
              <w:rPr>
                <w:i/>
                <w:sz w:val="22"/>
                <w:szCs w:val="22"/>
              </w:rPr>
              <w:fldChar w:fldCharType="begin"/>
            </w:r>
            <w:r w:rsidRPr="00146133">
              <w:rPr>
                <w:i/>
                <w:sz w:val="22"/>
                <w:szCs w:val="22"/>
              </w:rPr>
              <w:instrText xml:space="preserve"> REF _Ref299617827 \r \h  \* MERGEFORMAT </w:instrText>
            </w:r>
            <w:r w:rsidRPr="00146133">
              <w:rPr>
                <w:i/>
                <w:sz w:val="22"/>
                <w:szCs w:val="22"/>
              </w:rPr>
            </w:r>
            <w:r w:rsidRPr="00146133">
              <w:rPr>
                <w:i/>
                <w:sz w:val="22"/>
                <w:szCs w:val="22"/>
              </w:rPr>
              <w:fldChar w:fldCharType="separate"/>
            </w:r>
            <w:r w:rsidR="009C7F60" w:rsidRPr="00146133">
              <w:rPr>
                <w:i/>
                <w:spacing w:val="-2"/>
                <w:sz w:val="22"/>
                <w:szCs w:val="22"/>
              </w:rPr>
              <w:t>I</w:t>
            </w:r>
            <w:r w:rsidR="009C7F60" w:rsidRPr="00146133">
              <w:rPr>
                <w:i/>
                <w:sz w:val="22"/>
                <w:szCs w:val="22"/>
              </w:rPr>
              <w:t>.3</w:t>
            </w:r>
            <w:r w:rsidRPr="00146133">
              <w:rPr>
                <w:i/>
                <w:sz w:val="22"/>
                <w:szCs w:val="22"/>
              </w:rPr>
              <w:fldChar w:fldCharType="end"/>
            </w:r>
            <w:r w:rsidRPr="00972DC1">
              <w:rPr>
                <w:i/>
                <w:spacing w:val="-2"/>
                <w:sz w:val="22"/>
                <w:szCs w:val="22"/>
              </w:rPr>
              <w:t xml:space="preserve"> (Options)</w:t>
            </w:r>
            <w:r w:rsidR="00E06EAF" w:rsidRPr="00972DC1">
              <w:rPr>
                <w:i/>
                <w:spacing w:val="-2"/>
                <w:sz w:val="22"/>
                <w:szCs w:val="22"/>
              </w:rPr>
              <w:t>.</w:t>
            </w:r>
            <w:r w:rsidRPr="00146133">
              <w:rPr>
                <w:spacing w:val="-2"/>
                <w:sz w:val="22"/>
                <w:szCs w:val="22"/>
              </w:rPr>
              <w:t>]</w:t>
            </w:r>
          </w:p>
        </w:tc>
      </w:tr>
      <w:tr w:rsidR="005D6267" w:rsidRPr="00972DC1" w:rsidTr="00AD7034">
        <w:tc>
          <w:tcPr>
            <w:tcW w:w="4223" w:type="dxa"/>
          </w:tcPr>
          <w:p w:rsidR="005D6267" w:rsidRPr="00972DC1" w:rsidRDefault="005D6267" w:rsidP="00AD7034">
            <w:pPr>
              <w:ind w:left="-108"/>
              <w:jc w:val="both"/>
              <w:rPr>
                <w:b/>
                <w:spacing w:val="-2"/>
                <w:sz w:val="22"/>
                <w:szCs w:val="22"/>
              </w:rPr>
            </w:pPr>
            <w:r w:rsidRPr="00972DC1">
              <w:rPr>
                <w:b/>
                <w:spacing w:val="-2"/>
                <w:sz w:val="22"/>
                <w:szCs w:val="22"/>
              </w:rPr>
              <w:t>Party</w:t>
            </w:r>
          </w:p>
        </w:tc>
        <w:tc>
          <w:tcPr>
            <w:tcW w:w="4104" w:type="dxa"/>
          </w:tcPr>
          <w:p w:rsidR="005D6267" w:rsidRPr="00972DC1" w:rsidRDefault="005D6267" w:rsidP="00AD7034">
            <w:pPr>
              <w:jc w:val="both"/>
              <w:rPr>
                <w:spacing w:val="-2"/>
                <w:sz w:val="22"/>
                <w:szCs w:val="22"/>
              </w:rPr>
            </w:pPr>
            <w:r w:rsidRPr="00972DC1">
              <w:rPr>
                <w:spacing w:val="-2"/>
                <w:sz w:val="22"/>
                <w:szCs w:val="22"/>
              </w:rPr>
              <w:t>shall mean either contracting party to the Contract.</w:t>
            </w:r>
          </w:p>
        </w:tc>
      </w:tr>
      <w:tr w:rsidR="005D6267" w:rsidRPr="00972DC1" w:rsidTr="00AD7034">
        <w:tc>
          <w:tcPr>
            <w:tcW w:w="4223" w:type="dxa"/>
          </w:tcPr>
          <w:p w:rsidR="005D6267" w:rsidRPr="00972DC1" w:rsidRDefault="005D6267" w:rsidP="00AD7034">
            <w:pPr>
              <w:numPr>
                <w:ilvl w:val="6"/>
                <w:numId w:val="3"/>
              </w:numPr>
              <w:ind w:left="-108"/>
              <w:jc w:val="both"/>
              <w:outlineLvl w:val="6"/>
              <w:rPr>
                <w:b/>
                <w:i/>
                <w:spacing w:val="-2"/>
                <w:sz w:val="22"/>
                <w:szCs w:val="22"/>
              </w:rPr>
            </w:pPr>
            <w:r w:rsidRPr="00146133">
              <w:rPr>
                <w:b/>
                <w:spacing w:val="-2"/>
                <w:sz w:val="22"/>
                <w:szCs w:val="22"/>
              </w:rPr>
              <w:t>[</w:t>
            </w:r>
            <w:r w:rsidRPr="00972DC1">
              <w:rPr>
                <w:b/>
                <w:i/>
                <w:spacing w:val="-2"/>
                <w:sz w:val="22"/>
                <w:szCs w:val="22"/>
              </w:rPr>
              <w:t>Performance Guarantee</w:t>
            </w:r>
          </w:p>
        </w:tc>
        <w:tc>
          <w:tcPr>
            <w:tcW w:w="4104" w:type="dxa"/>
          </w:tcPr>
          <w:p w:rsidR="005D6267" w:rsidRPr="00972DC1" w:rsidRDefault="005D6267" w:rsidP="00CF2DB2">
            <w:pPr>
              <w:jc w:val="both"/>
              <w:outlineLvl w:val="6"/>
              <w:rPr>
                <w:i/>
                <w:spacing w:val="-2"/>
                <w:sz w:val="22"/>
                <w:szCs w:val="22"/>
              </w:rPr>
            </w:pPr>
            <w:r w:rsidRPr="00972DC1">
              <w:rPr>
                <w:i/>
                <w:spacing w:val="-2"/>
                <w:sz w:val="22"/>
                <w:szCs w:val="22"/>
              </w:rPr>
              <w:t>shall have the meaning set forth in Article</w:t>
            </w:r>
            <w:r w:rsidR="00CF2DB2" w:rsidRPr="00972DC1">
              <w:rPr>
                <w:i/>
                <w:spacing w:val="-2"/>
                <w:sz w:val="22"/>
                <w:szCs w:val="22"/>
              </w:rPr>
              <w:t xml:space="preserve"> </w:t>
            </w:r>
            <w:r w:rsidR="00CF2DB2" w:rsidRPr="00972DC1">
              <w:rPr>
                <w:i/>
                <w:spacing w:val="-2"/>
                <w:sz w:val="22"/>
                <w:szCs w:val="22"/>
              </w:rPr>
              <w:fldChar w:fldCharType="begin"/>
            </w:r>
            <w:r w:rsidR="00CF2DB2" w:rsidRPr="00972DC1">
              <w:rPr>
                <w:i/>
                <w:spacing w:val="-2"/>
                <w:sz w:val="22"/>
                <w:szCs w:val="22"/>
              </w:rPr>
              <w:instrText xml:space="preserve"> REF _Ref481495523 \r \h </w:instrText>
            </w:r>
            <w:r w:rsidR="003B1063" w:rsidRPr="00972DC1">
              <w:rPr>
                <w:i/>
                <w:spacing w:val="-2"/>
                <w:sz w:val="22"/>
                <w:szCs w:val="22"/>
              </w:rPr>
              <w:instrText xml:space="preserve"> \* MERGEFORMAT </w:instrText>
            </w:r>
            <w:r w:rsidR="00CF2DB2" w:rsidRPr="00972DC1">
              <w:rPr>
                <w:i/>
                <w:spacing w:val="-2"/>
                <w:sz w:val="22"/>
                <w:szCs w:val="22"/>
              </w:rPr>
            </w:r>
            <w:r w:rsidR="00CF2DB2" w:rsidRPr="00972DC1">
              <w:rPr>
                <w:i/>
                <w:spacing w:val="-2"/>
                <w:sz w:val="22"/>
                <w:szCs w:val="22"/>
              </w:rPr>
              <w:fldChar w:fldCharType="separate"/>
            </w:r>
            <w:r w:rsidR="00CF2DB2" w:rsidRPr="00972DC1">
              <w:rPr>
                <w:i/>
                <w:spacing w:val="-2"/>
                <w:sz w:val="22"/>
                <w:szCs w:val="22"/>
              </w:rPr>
              <w:t>II.4.6</w:t>
            </w:r>
            <w:r w:rsidR="00CF2DB2" w:rsidRPr="00972DC1">
              <w:rPr>
                <w:i/>
                <w:spacing w:val="-2"/>
                <w:sz w:val="22"/>
                <w:szCs w:val="22"/>
              </w:rPr>
              <w:fldChar w:fldCharType="end"/>
            </w:r>
            <w:r w:rsidR="00CF2DB2" w:rsidRPr="00972DC1">
              <w:rPr>
                <w:i/>
                <w:spacing w:val="-2"/>
                <w:sz w:val="22"/>
                <w:szCs w:val="22"/>
              </w:rPr>
              <w:t xml:space="preserve"> (Guarantees)</w:t>
            </w:r>
            <w:r w:rsidR="00133DEE">
              <w:rPr>
                <w:i/>
                <w:spacing w:val="-2"/>
                <w:sz w:val="22"/>
                <w:szCs w:val="22"/>
              </w:rPr>
              <w:t>.</w:t>
            </w:r>
            <w:r w:rsidR="00133DEE">
              <w:rPr>
                <w:spacing w:val="-2"/>
                <w:sz w:val="22"/>
                <w:szCs w:val="22"/>
              </w:rPr>
              <w:t>]</w:t>
            </w:r>
            <w:r w:rsidRPr="00972DC1">
              <w:rPr>
                <w:i/>
                <w:spacing w:val="-2"/>
                <w:sz w:val="22"/>
                <w:szCs w:val="22"/>
              </w:rPr>
              <w:t xml:space="preserve"> </w:t>
            </w:r>
          </w:p>
        </w:tc>
      </w:tr>
      <w:tr w:rsidR="005D6267" w:rsidRPr="00972DC1" w:rsidTr="00AD7034">
        <w:tc>
          <w:tcPr>
            <w:tcW w:w="4223" w:type="dxa"/>
          </w:tcPr>
          <w:p w:rsidR="005D6267" w:rsidRPr="00972DC1" w:rsidRDefault="005D6267" w:rsidP="00AD7034">
            <w:pPr>
              <w:ind w:left="-108"/>
              <w:jc w:val="both"/>
              <w:rPr>
                <w:b/>
                <w:spacing w:val="-2"/>
                <w:sz w:val="22"/>
                <w:szCs w:val="22"/>
              </w:rPr>
            </w:pPr>
            <w:r w:rsidRPr="00972DC1">
              <w:rPr>
                <w:b/>
                <w:spacing w:val="-2"/>
                <w:sz w:val="22"/>
                <w:szCs w:val="22"/>
              </w:rPr>
              <w:t>Personal Data Officer</w:t>
            </w:r>
          </w:p>
        </w:tc>
        <w:tc>
          <w:tcPr>
            <w:tcW w:w="4104" w:type="dxa"/>
          </w:tcPr>
          <w:p w:rsidR="005D6267" w:rsidRPr="00972DC1" w:rsidRDefault="005D6267" w:rsidP="00AD7034">
            <w:pPr>
              <w:jc w:val="both"/>
              <w:rPr>
                <w:spacing w:val="-2"/>
                <w:sz w:val="22"/>
                <w:szCs w:val="22"/>
              </w:rPr>
            </w:pPr>
            <w:r w:rsidRPr="00972DC1">
              <w:rPr>
                <w:spacing w:val="-2"/>
                <w:sz w:val="22"/>
                <w:szCs w:val="22"/>
              </w:rPr>
              <w:t xml:space="preserve">the Fusion for Energy officer responsible for processing the personal data with respect to the Contract in accordance with Article </w:t>
            </w:r>
            <w:r w:rsidRPr="00146133">
              <w:rPr>
                <w:sz w:val="22"/>
                <w:szCs w:val="22"/>
              </w:rPr>
              <w:fldChar w:fldCharType="begin"/>
            </w:r>
            <w:r w:rsidRPr="00146133">
              <w:rPr>
                <w:sz w:val="22"/>
                <w:szCs w:val="22"/>
              </w:rPr>
              <w:instrText xml:space="preserve"> REF _Ref299617828 \r \h  \* MERGEFORMAT </w:instrText>
            </w:r>
            <w:r w:rsidRPr="00146133">
              <w:rPr>
                <w:sz w:val="22"/>
                <w:szCs w:val="22"/>
              </w:rPr>
            </w:r>
            <w:r w:rsidRPr="00146133">
              <w:rPr>
                <w:sz w:val="22"/>
                <w:szCs w:val="22"/>
              </w:rPr>
              <w:fldChar w:fldCharType="separate"/>
            </w:r>
            <w:r w:rsidR="009C7F60" w:rsidRPr="00146133">
              <w:rPr>
                <w:spacing w:val="-2"/>
                <w:sz w:val="22"/>
                <w:szCs w:val="22"/>
              </w:rPr>
              <w:t>II</w:t>
            </w:r>
            <w:r w:rsidR="009C7F60" w:rsidRPr="00146133">
              <w:rPr>
                <w:sz w:val="22"/>
                <w:szCs w:val="22"/>
              </w:rPr>
              <w:t>.10</w:t>
            </w:r>
            <w:r w:rsidRPr="00146133">
              <w:rPr>
                <w:sz w:val="22"/>
                <w:szCs w:val="22"/>
              </w:rPr>
              <w:fldChar w:fldCharType="end"/>
            </w:r>
            <w:r w:rsidRPr="00972DC1">
              <w:rPr>
                <w:spacing w:val="-2"/>
                <w:sz w:val="22"/>
                <w:szCs w:val="22"/>
              </w:rPr>
              <w:t xml:space="preserve"> (</w:t>
            </w:r>
            <w:r w:rsidRPr="00972DC1">
              <w:rPr>
                <w:i/>
                <w:spacing w:val="-2"/>
                <w:sz w:val="22"/>
                <w:szCs w:val="22"/>
              </w:rPr>
              <w:t xml:space="preserve">Personal </w:t>
            </w:r>
            <w:r w:rsidR="00CF2DB2" w:rsidRPr="00972DC1">
              <w:rPr>
                <w:i/>
                <w:spacing w:val="-2"/>
                <w:sz w:val="22"/>
                <w:szCs w:val="22"/>
              </w:rPr>
              <w:t>D</w:t>
            </w:r>
            <w:r w:rsidRPr="00972DC1">
              <w:rPr>
                <w:i/>
                <w:spacing w:val="-2"/>
                <w:sz w:val="22"/>
                <w:szCs w:val="22"/>
              </w:rPr>
              <w:t xml:space="preserve">ata </w:t>
            </w:r>
            <w:r w:rsidR="00CF2DB2" w:rsidRPr="00972DC1">
              <w:rPr>
                <w:i/>
                <w:spacing w:val="-2"/>
                <w:sz w:val="22"/>
                <w:szCs w:val="22"/>
              </w:rPr>
              <w:t>P</w:t>
            </w:r>
            <w:r w:rsidRPr="00972DC1">
              <w:rPr>
                <w:i/>
                <w:spacing w:val="-2"/>
                <w:sz w:val="22"/>
                <w:szCs w:val="22"/>
              </w:rPr>
              <w:t>rotection</w:t>
            </w:r>
            <w:r w:rsidRPr="00972DC1">
              <w:rPr>
                <w:spacing w:val="-2"/>
                <w:sz w:val="22"/>
                <w:szCs w:val="22"/>
              </w:rPr>
              <w:t>).</w:t>
            </w:r>
          </w:p>
        </w:tc>
      </w:tr>
      <w:tr w:rsidR="00FF0BA3" w:rsidRPr="00972DC1" w:rsidTr="00AD7034">
        <w:tc>
          <w:tcPr>
            <w:tcW w:w="4223" w:type="dxa"/>
          </w:tcPr>
          <w:p w:rsidR="00FF0BA3" w:rsidRPr="00146133" w:rsidRDefault="004D79A9" w:rsidP="00AD7034">
            <w:pPr>
              <w:numPr>
                <w:ilvl w:val="6"/>
                <w:numId w:val="3"/>
              </w:numPr>
              <w:ind w:left="-108"/>
              <w:jc w:val="both"/>
              <w:outlineLvl w:val="6"/>
              <w:rPr>
                <w:b/>
                <w:i/>
                <w:spacing w:val="-2"/>
                <w:sz w:val="22"/>
                <w:szCs w:val="22"/>
              </w:rPr>
            </w:pPr>
            <w:r w:rsidRPr="00146133">
              <w:rPr>
                <w:b/>
                <w:i/>
                <w:spacing w:val="-2"/>
                <w:sz w:val="22"/>
                <w:szCs w:val="22"/>
              </w:rPr>
              <w:t>[</w:t>
            </w:r>
            <w:r w:rsidR="00FF0BA3" w:rsidRPr="00146133">
              <w:rPr>
                <w:b/>
                <w:i/>
                <w:spacing w:val="-2"/>
                <w:sz w:val="22"/>
                <w:szCs w:val="22"/>
              </w:rPr>
              <w:t>Point of Origin</w:t>
            </w:r>
          </w:p>
        </w:tc>
        <w:tc>
          <w:tcPr>
            <w:tcW w:w="4104" w:type="dxa"/>
          </w:tcPr>
          <w:p w:rsidR="00FF0BA3" w:rsidRPr="00146133" w:rsidRDefault="00FF0BA3" w:rsidP="00146133">
            <w:pPr>
              <w:tabs>
                <w:tab w:val="left" w:pos="0"/>
              </w:tabs>
              <w:jc w:val="both"/>
              <w:outlineLvl w:val="6"/>
              <w:rPr>
                <w:i/>
                <w:spacing w:val="-2"/>
                <w:sz w:val="22"/>
                <w:szCs w:val="22"/>
              </w:rPr>
            </w:pPr>
            <w:r w:rsidRPr="00146133">
              <w:rPr>
                <w:i/>
                <w:spacing w:val="-2"/>
                <w:sz w:val="22"/>
                <w:szCs w:val="22"/>
              </w:rPr>
              <w:t>Shall have the meaning set out in the Model Transportation Contract (AD</w:t>
            </w:r>
            <w:r w:rsidR="00133DEE" w:rsidRPr="00146133">
              <w:rPr>
                <w:i/>
                <w:spacing w:val="-2"/>
                <w:sz w:val="22"/>
                <w:szCs w:val="22"/>
              </w:rPr>
              <w:t>-0</w:t>
            </w:r>
            <w:r w:rsidRPr="00146133">
              <w:rPr>
                <w:i/>
                <w:spacing w:val="-2"/>
                <w:sz w:val="22"/>
                <w:szCs w:val="22"/>
              </w:rPr>
              <w:t xml:space="preserve">9). </w:t>
            </w:r>
            <w:r w:rsidR="004D79A9" w:rsidRPr="00146133">
              <w:rPr>
                <w:i/>
                <w:spacing w:val="-2"/>
                <w:sz w:val="22"/>
                <w:szCs w:val="22"/>
              </w:rPr>
              <w:t>]</w:t>
            </w:r>
          </w:p>
        </w:tc>
      </w:tr>
      <w:tr w:rsidR="005D6267" w:rsidRPr="00972DC1" w:rsidTr="00AD7034">
        <w:tc>
          <w:tcPr>
            <w:tcW w:w="4223" w:type="dxa"/>
          </w:tcPr>
          <w:p w:rsidR="005D6267" w:rsidRPr="00972DC1" w:rsidRDefault="005D6267" w:rsidP="00AD7034">
            <w:pPr>
              <w:ind w:left="-108"/>
              <w:jc w:val="both"/>
              <w:rPr>
                <w:b/>
                <w:spacing w:val="-2"/>
                <w:sz w:val="22"/>
                <w:szCs w:val="22"/>
              </w:rPr>
            </w:pPr>
            <w:r w:rsidRPr="00972DC1">
              <w:rPr>
                <w:b/>
                <w:spacing w:val="-2"/>
                <w:sz w:val="22"/>
                <w:szCs w:val="22"/>
              </w:rPr>
              <w:t>[</w:t>
            </w:r>
            <w:r w:rsidRPr="00972DC1">
              <w:rPr>
                <w:b/>
                <w:i/>
                <w:spacing w:val="-2"/>
                <w:sz w:val="22"/>
                <w:szCs w:val="22"/>
              </w:rPr>
              <w:t>Pre-financing Payment</w:t>
            </w:r>
          </w:p>
        </w:tc>
        <w:tc>
          <w:tcPr>
            <w:tcW w:w="4104" w:type="dxa"/>
          </w:tcPr>
          <w:p w:rsidR="005D6267" w:rsidRPr="00972DC1" w:rsidRDefault="005D6267" w:rsidP="00196B5D">
            <w:pPr>
              <w:jc w:val="both"/>
              <w:rPr>
                <w:spacing w:val="-2"/>
                <w:sz w:val="22"/>
                <w:szCs w:val="22"/>
              </w:rPr>
            </w:pPr>
            <w:r w:rsidRPr="00972DC1">
              <w:rPr>
                <w:i/>
                <w:spacing w:val="-2"/>
                <w:sz w:val="22"/>
                <w:szCs w:val="22"/>
              </w:rPr>
              <w:t xml:space="preserve">shall have the meaning set forth in Article </w:t>
            </w:r>
            <w:r w:rsidRPr="00146133">
              <w:rPr>
                <w:i/>
                <w:sz w:val="22"/>
                <w:szCs w:val="22"/>
              </w:rPr>
              <w:fldChar w:fldCharType="begin"/>
            </w:r>
            <w:r w:rsidRPr="00146133">
              <w:rPr>
                <w:i/>
                <w:sz w:val="22"/>
                <w:szCs w:val="22"/>
              </w:rPr>
              <w:instrText xml:space="preserve"> REF _Ref302116509 \r \h  \* MERGEFORMAT </w:instrText>
            </w:r>
            <w:r w:rsidRPr="00146133">
              <w:rPr>
                <w:i/>
                <w:sz w:val="22"/>
                <w:szCs w:val="22"/>
              </w:rPr>
            </w:r>
            <w:r w:rsidRPr="00146133">
              <w:rPr>
                <w:i/>
                <w:sz w:val="22"/>
                <w:szCs w:val="22"/>
              </w:rPr>
              <w:fldChar w:fldCharType="separate"/>
            </w:r>
            <w:r w:rsidR="009C7F60" w:rsidRPr="00146133">
              <w:rPr>
                <w:i/>
                <w:spacing w:val="-2"/>
                <w:sz w:val="22"/>
                <w:szCs w:val="22"/>
              </w:rPr>
              <w:t>I</w:t>
            </w:r>
            <w:r w:rsidR="009C7F60" w:rsidRPr="00146133">
              <w:rPr>
                <w:i/>
                <w:sz w:val="22"/>
                <w:szCs w:val="22"/>
              </w:rPr>
              <w:t>.8.1</w:t>
            </w:r>
            <w:r w:rsidRPr="00146133">
              <w:rPr>
                <w:i/>
                <w:sz w:val="22"/>
                <w:szCs w:val="22"/>
              </w:rPr>
              <w:fldChar w:fldCharType="end"/>
            </w:r>
            <w:r w:rsidRPr="00972DC1">
              <w:rPr>
                <w:i/>
                <w:spacing w:val="-2"/>
                <w:sz w:val="22"/>
                <w:szCs w:val="22"/>
              </w:rPr>
              <w:t xml:space="preserve"> (</w:t>
            </w:r>
            <w:r w:rsidR="00196B5D" w:rsidRPr="00972DC1">
              <w:rPr>
                <w:i/>
                <w:spacing w:val="-2"/>
                <w:sz w:val="22"/>
                <w:szCs w:val="22"/>
              </w:rPr>
              <w:t>Pre-financing Payment</w:t>
            </w:r>
            <w:r w:rsidRPr="00972DC1">
              <w:rPr>
                <w:i/>
                <w:spacing w:val="-2"/>
                <w:sz w:val="22"/>
                <w:szCs w:val="22"/>
              </w:rPr>
              <w:t>).</w:t>
            </w:r>
            <w:r w:rsidRPr="00972DC1">
              <w:rPr>
                <w:spacing w:val="-2"/>
                <w:sz w:val="22"/>
                <w:szCs w:val="22"/>
              </w:rPr>
              <w:t>]</w:t>
            </w:r>
          </w:p>
        </w:tc>
      </w:tr>
      <w:tr w:rsidR="00043816" w:rsidRPr="00972DC1" w:rsidTr="00AD7034">
        <w:tc>
          <w:tcPr>
            <w:tcW w:w="4223" w:type="dxa"/>
          </w:tcPr>
          <w:p w:rsidR="00043816" w:rsidRPr="00972DC1" w:rsidRDefault="00043816" w:rsidP="00146133">
            <w:pPr>
              <w:ind w:left="-108"/>
              <w:rPr>
                <w:b/>
                <w:spacing w:val="-2"/>
                <w:sz w:val="22"/>
                <w:szCs w:val="22"/>
              </w:rPr>
            </w:pPr>
            <w:r w:rsidRPr="00972DC1">
              <w:rPr>
                <w:b/>
                <w:spacing w:val="-2"/>
                <w:sz w:val="22"/>
                <w:szCs w:val="22"/>
              </w:rPr>
              <w:t>Professional</w:t>
            </w:r>
            <w:r w:rsidR="00B216C9" w:rsidRPr="00972DC1">
              <w:rPr>
                <w:b/>
                <w:spacing w:val="-2"/>
                <w:sz w:val="22"/>
                <w:szCs w:val="22"/>
              </w:rPr>
              <w:t xml:space="preserve"> Conflicting</w:t>
            </w:r>
            <w:r w:rsidRPr="00972DC1">
              <w:rPr>
                <w:b/>
                <w:spacing w:val="-2"/>
                <w:sz w:val="22"/>
                <w:szCs w:val="22"/>
              </w:rPr>
              <w:t xml:space="preserve"> Interest </w:t>
            </w:r>
          </w:p>
        </w:tc>
        <w:tc>
          <w:tcPr>
            <w:tcW w:w="4104" w:type="dxa"/>
          </w:tcPr>
          <w:p w:rsidR="00043816" w:rsidRPr="00972DC1" w:rsidRDefault="00215C01" w:rsidP="00A8633E">
            <w:pPr>
              <w:jc w:val="both"/>
              <w:outlineLvl w:val="6"/>
              <w:rPr>
                <w:spacing w:val="-2"/>
                <w:sz w:val="22"/>
                <w:szCs w:val="22"/>
              </w:rPr>
            </w:pPr>
            <w:r w:rsidRPr="00972DC1">
              <w:rPr>
                <w:spacing w:val="-2"/>
                <w:sz w:val="22"/>
                <w:szCs w:val="22"/>
              </w:rPr>
              <w:t>s</w:t>
            </w:r>
            <w:r w:rsidR="00043816" w:rsidRPr="00972DC1">
              <w:rPr>
                <w:spacing w:val="-2"/>
                <w:sz w:val="22"/>
                <w:szCs w:val="22"/>
              </w:rPr>
              <w:t>hall mean a situation in which the Contractor’s previous or ongoing professional activities affect its capacity to perform the contract to an appropriate quality standard.</w:t>
            </w:r>
          </w:p>
        </w:tc>
      </w:tr>
      <w:tr w:rsidR="005D6267" w:rsidRPr="00972DC1" w:rsidTr="00AD7034">
        <w:tc>
          <w:tcPr>
            <w:tcW w:w="4223" w:type="dxa"/>
          </w:tcPr>
          <w:p w:rsidR="005D6267" w:rsidRPr="00972DC1" w:rsidRDefault="005D6267" w:rsidP="00AD7034">
            <w:pPr>
              <w:ind w:left="-108"/>
              <w:jc w:val="both"/>
              <w:rPr>
                <w:b/>
                <w:spacing w:val="-2"/>
                <w:sz w:val="22"/>
                <w:szCs w:val="22"/>
              </w:rPr>
            </w:pPr>
            <w:r w:rsidRPr="00972DC1">
              <w:rPr>
                <w:b/>
                <w:spacing w:val="-2"/>
                <w:sz w:val="22"/>
                <w:szCs w:val="22"/>
              </w:rPr>
              <w:t>Project Manager</w:t>
            </w:r>
          </w:p>
        </w:tc>
        <w:tc>
          <w:tcPr>
            <w:tcW w:w="4104" w:type="dxa"/>
          </w:tcPr>
          <w:p w:rsidR="005D6267" w:rsidRPr="00972DC1" w:rsidRDefault="005D6267" w:rsidP="00AD7034">
            <w:pPr>
              <w:jc w:val="both"/>
              <w:rPr>
                <w:spacing w:val="-2"/>
                <w:sz w:val="22"/>
                <w:szCs w:val="22"/>
              </w:rPr>
            </w:pPr>
            <w:r w:rsidRPr="00972DC1">
              <w:rPr>
                <w:spacing w:val="-2"/>
                <w:sz w:val="22"/>
                <w:szCs w:val="22"/>
              </w:rPr>
              <w:t xml:space="preserve">shall have the meaning set forth in Article </w:t>
            </w:r>
            <w:r w:rsidRPr="00146133">
              <w:rPr>
                <w:sz w:val="22"/>
                <w:szCs w:val="22"/>
              </w:rPr>
              <w:fldChar w:fldCharType="begin"/>
            </w:r>
            <w:r w:rsidRPr="00972DC1">
              <w:rPr>
                <w:spacing w:val="-2"/>
                <w:sz w:val="22"/>
                <w:szCs w:val="22"/>
              </w:rPr>
              <w:instrText xml:space="preserve"> REF _Ref373399885 \r \h </w:instrText>
            </w:r>
            <w:r w:rsidR="003B1063" w:rsidRPr="00146133">
              <w:rPr>
                <w:sz w:val="22"/>
                <w:szCs w:val="22"/>
              </w:rPr>
              <w:instrText xml:space="preserve"> \* MERGEFORMAT </w:instrText>
            </w:r>
            <w:r w:rsidRPr="00146133">
              <w:rPr>
                <w:sz w:val="22"/>
                <w:szCs w:val="22"/>
              </w:rPr>
            </w:r>
            <w:r w:rsidRPr="00146133">
              <w:rPr>
                <w:sz w:val="22"/>
                <w:szCs w:val="22"/>
              </w:rPr>
              <w:fldChar w:fldCharType="separate"/>
            </w:r>
            <w:r w:rsidR="009C7F60" w:rsidRPr="00972DC1">
              <w:rPr>
                <w:spacing w:val="-2"/>
                <w:sz w:val="22"/>
                <w:szCs w:val="22"/>
              </w:rPr>
              <w:t>I.11</w:t>
            </w:r>
            <w:r w:rsidRPr="00146133">
              <w:rPr>
                <w:sz w:val="22"/>
                <w:szCs w:val="22"/>
              </w:rPr>
              <w:fldChar w:fldCharType="end"/>
            </w:r>
            <w:r w:rsidRPr="00146133">
              <w:rPr>
                <w:sz w:val="22"/>
                <w:szCs w:val="22"/>
              </w:rPr>
              <w:t xml:space="preserve"> </w:t>
            </w:r>
            <w:r w:rsidRPr="00972DC1">
              <w:rPr>
                <w:spacing w:val="-2"/>
                <w:sz w:val="22"/>
                <w:szCs w:val="22"/>
              </w:rPr>
              <w:t>(</w:t>
            </w:r>
            <w:r w:rsidRPr="00972DC1">
              <w:rPr>
                <w:i/>
                <w:spacing w:val="-2"/>
                <w:sz w:val="22"/>
                <w:szCs w:val="22"/>
              </w:rPr>
              <w:t>Representatives</w:t>
            </w:r>
            <w:r w:rsidRPr="00972DC1">
              <w:rPr>
                <w:spacing w:val="-2"/>
                <w:sz w:val="22"/>
                <w:szCs w:val="22"/>
              </w:rPr>
              <w:t>).</w:t>
            </w:r>
          </w:p>
        </w:tc>
      </w:tr>
      <w:tr w:rsidR="005D6267" w:rsidRPr="00972DC1" w:rsidTr="00AD7034">
        <w:tc>
          <w:tcPr>
            <w:tcW w:w="4223" w:type="dxa"/>
          </w:tcPr>
          <w:p w:rsidR="005D6267" w:rsidRPr="00972DC1" w:rsidRDefault="005D6267" w:rsidP="00AD7034">
            <w:pPr>
              <w:ind w:left="-108"/>
              <w:jc w:val="both"/>
              <w:rPr>
                <w:b/>
                <w:spacing w:val="-2"/>
                <w:sz w:val="22"/>
                <w:szCs w:val="22"/>
              </w:rPr>
            </w:pPr>
            <w:r w:rsidRPr="00972DC1">
              <w:rPr>
                <w:b/>
                <w:spacing w:val="-2"/>
                <w:sz w:val="22"/>
                <w:szCs w:val="22"/>
              </w:rPr>
              <w:t>Reference Rate</w:t>
            </w:r>
          </w:p>
        </w:tc>
        <w:tc>
          <w:tcPr>
            <w:tcW w:w="4104" w:type="dxa"/>
          </w:tcPr>
          <w:p w:rsidR="005D6267" w:rsidRPr="00972DC1" w:rsidRDefault="005D6267" w:rsidP="00AD7034">
            <w:pPr>
              <w:jc w:val="both"/>
              <w:rPr>
                <w:spacing w:val="-2"/>
                <w:sz w:val="22"/>
                <w:szCs w:val="22"/>
              </w:rPr>
            </w:pPr>
            <w:r w:rsidRPr="00972DC1">
              <w:rPr>
                <w:spacing w:val="-2"/>
                <w:sz w:val="22"/>
                <w:szCs w:val="22"/>
              </w:rPr>
              <w:t xml:space="preserve">shall have the meaning set forth in Article </w:t>
            </w:r>
            <w:r w:rsidRPr="00146133">
              <w:rPr>
                <w:sz w:val="22"/>
                <w:szCs w:val="22"/>
              </w:rPr>
              <w:fldChar w:fldCharType="begin"/>
            </w:r>
            <w:r w:rsidRPr="00146133">
              <w:rPr>
                <w:sz w:val="22"/>
                <w:szCs w:val="22"/>
              </w:rPr>
              <w:instrText xml:space="preserve"> REF _Ref299617825 \r \h  \* MERGEFORMAT </w:instrText>
            </w:r>
            <w:r w:rsidRPr="00146133">
              <w:rPr>
                <w:sz w:val="22"/>
                <w:szCs w:val="22"/>
              </w:rPr>
            </w:r>
            <w:r w:rsidRPr="00146133">
              <w:rPr>
                <w:sz w:val="22"/>
                <w:szCs w:val="22"/>
              </w:rPr>
              <w:fldChar w:fldCharType="separate"/>
            </w:r>
            <w:r w:rsidR="009C7F60" w:rsidRPr="00146133">
              <w:rPr>
                <w:spacing w:val="-2"/>
                <w:sz w:val="22"/>
                <w:szCs w:val="22"/>
              </w:rPr>
              <w:t>II</w:t>
            </w:r>
            <w:r w:rsidR="009C7F60" w:rsidRPr="00146133">
              <w:rPr>
                <w:sz w:val="22"/>
                <w:szCs w:val="22"/>
              </w:rPr>
              <w:t>.3.7</w:t>
            </w:r>
            <w:r w:rsidRPr="00146133">
              <w:rPr>
                <w:sz w:val="22"/>
                <w:szCs w:val="22"/>
              </w:rPr>
              <w:fldChar w:fldCharType="end"/>
            </w:r>
            <w:r w:rsidRPr="00972DC1">
              <w:rPr>
                <w:spacing w:val="-2"/>
                <w:sz w:val="22"/>
                <w:szCs w:val="22"/>
              </w:rPr>
              <w:t xml:space="preserve"> (</w:t>
            </w:r>
            <w:r w:rsidRPr="00972DC1">
              <w:rPr>
                <w:i/>
                <w:spacing w:val="-2"/>
                <w:sz w:val="22"/>
                <w:szCs w:val="22"/>
              </w:rPr>
              <w:t xml:space="preserve">General </w:t>
            </w:r>
            <w:r w:rsidR="00196B5D" w:rsidRPr="00972DC1">
              <w:rPr>
                <w:i/>
                <w:spacing w:val="-2"/>
                <w:sz w:val="22"/>
                <w:szCs w:val="22"/>
              </w:rPr>
              <w:t>P</w:t>
            </w:r>
            <w:r w:rsidRPr="00972DC1">
              <w:rPr>
                <w:i/>
                <w:spacing w:val="-2"/>
                <w:sz w:val="22"/>
                <w:szCs w:val="22"/>
              </w:rPr>
              <w:t xml:space="preserve">rovisions </w:t>
            </w:r>
            <w:r w:rsidR="00196B5D" w:rsidRPr="00972DC1">
              <w:rPr>
                <w:i/>
                <w:spacing w:val="-2"/>
                <w:sz w:val="22"/>
                <w:szCs w:val="22"/>
              </w:rPr>
              <w:t>C</w:t>
            </w:r>
            <w:r w:rsidRPr="00972DC1">
              <w:rPr>
                <w:i/>
                <w:spacing w:val="-2"/>
                <w:sz w:val="22"/>
                <w:szCs w:val="22"/>
              </w:rPr>
              <w:t xml:space="preserve">oncerning </w:t>
            </w:r>
            <w:r w:rsidR="00196B5D" w:rsidRPr="00972DC1">
              <w:rPr>
                <w:i/>
                <w:spacing w:val="-2"/>
                <w:sz w:val="22"/>
                <w:szCs w:val="22"/>
              </w:rPr>
              <w:t>P</w:t>
            </w:r>
            <w:r w:rsidRPr="00972DC1">
              <w:rPr>
                <w:i/>
                <w:spacing w:val="-2"/>
                <w:sz w:val="22"/>
                <w:szCs w:val="22"/>
              </w:rPr>
              <w:t>ayments</w:t>
            </w:r>
            <w:r w:rsidRPr="00972DC1">
              <w:rPr>
                <w:spacing w:val="-2"/>
                <w:sz w:val="22"/>
                <w:szCs w:val="22"/>
              </w:rPr>
              <w:t>).</w:t>
            </w:r>
          </w:p>
        </w:tc>
      </w:tr>
      <w:tr w:rsidR="005D6267" w:rsidRPr="00972DC1" w:rsidTr="00AD7034">
        <w:tc>
          <w:tcPr>
            <w:tcW w:w="4223" w:type="dxa"/>
          </w:tcPr>
          <w:p w:rsidR="005D6267" w:rsidRPr="00972DC1" w:rsidRDefault="005D6267" w:rsidP="00AD7034">
            <w:pPr>
              <w:ind w:left="-108"/>
              <w:jc w:val="both"/>
              <w:rPr>
                <w:b/>
                <w:spacing w:val="-2"/>
                <w:sz w:val="22"/>
                <w:szCs w:val="22"/>
              </w:rPr>
            </w:pPr>
            <w:r w:rsidRPr="00972DC1">
              <w:rPr>
                <w:b/>
                <w:spacing w:val="-2"/>
                <w:sz w:val="22"/>
                <w:szCs w:val="22"/>
              </w:rPr>
              <w:t>Release Note</w:t>
            </w:r>
          </w:p>
        </w:tc>
        <w:tc>
          <w:tcPr>
            <w:tcW w:w="4104" w:type="dxa"/>
          </w:tcPr>
          <w:p w:rsidR="005D6267" w:rsidRPr="00972DC1" w:rsidRDefault="005D6267" w:rsidP="00AD7034">
            <w:pPr>
              <w:jc w:val="both"/>
              <w:rPr>
                <w:spacing w:val="-2"/>
                <w:sz w:val="22"/>
                <w:szCs w:val="22"/>
              </w:rPr>
            </w:pPr>
            <w:r w:rsidRPr="00972DC1">
              <w:rPr>
                <w:spacing w:val="-2"/>
                <w:sz w:val="22"/>
                <w:szCs w:val="22"/>
              </w:rPr>
              <w:t xml:space="preserve">shall have the meaning given to in section II.6 of </w:t>
            </w:r>
            <w:r w:rsidR="00AD7034" w:rsidRPr="00972DC1">
              <w:rPr>
                <w:spacing w:val="-2"/>
                <w:sz w:val="22"/>
                <w:szCs w:val="22"/>
              </w:rPr>
              <w:t xml:space="preserve">Applicable Document AD-01 </w:t>
            </w:r>
            <w:r w:rsidRPr="00972DC1">
              <w:rPr>
                <w:spacing w:val="-2"/>
                <w:sz w:val="22"/>
                <w:szCs w:val="22"/>
              </w:rPr>
              <w:t xml:space="preserve"> (</w:t>
            </w:r>
            <w:r w:rsidRPr="00972DC1">
              <w:rPr>
                <w:i/>
                <w:spacing w:val="-2"/>
                <w:sz w:val="22"/>
                <w:szCs w:val="22"/>
              </w:rPr>
              <w:t>Supplier Quality Requirements</w:t>
            </w:r>
            <w:r w:rsidRPr="00972DC1">
              <w:rPr>
                <w:spacing w:val="-2"/>
                <w:sz w:val="22"/>
                <w:szCs w:val="22"/>
              </w:rPr>
              <w:t>).</w:t>
            </w:r>
          </w:p>
        </w:tc>
      </w:tr>
      <w:tr w:rsidR="005D6267" w:rsidRPr="00972DC1" w:rsidTr="00AD7034">
        <w:tc>
          <w:tcPr>
            <w:tcW w:w="4223" w:type="dxa"/>
          </w:tcPr>
          <w:p w:rsidR="005D6267" w:rsidRPr="00972DC1" w:rsidRDefault="005D6267" w:rsidP="00AD7034">
            <w:pPr>
              <w:ind w:left="-108"/>
              <w:jc w:val="both"/>
              <w:rPr>
                <w:b/>
                <w:spacing w:val="-2"/>
                <w:sz w:val="22"/>
                <w:szCs w:val="22"/>
              </w:rPr>
            </w:pPr>
            <w:r w:rsidRPr="00972DC1">
              <w:rPr>
                <w:b/>
                <w:spacing w:val="-2"/>
                <w:sz w:val="22"/>
                <w:szCs w:val="22"/>
              </w:rPr>
              <w:t>Repair</w:t>
            </w:r>
          </w:p>
        </w:tc>
        <w:tc>
          <w:tcPr>
            <w:tcW w:w="4104" w:type="dxa"/>
          </w:tcPr>
          <w:p w:rsidR="005D6267" w:rsidRPr="00972DC1" w:rsidRDefault="005D6267" w:rsidP="00AD7034">
            <w:pPr>
              <w:jc w:val="both"/>
              <w:rPr>
                <w:spacing w:val="-2"/>
                <w:sz w:val="22"/>
                <w:szCs w:val="22"/>
              </w:rPr>
            </w:pPr>
            <w:r w:rsidRPr="00972DC1">
              <w:rPr>
                <w:spacing w:val="-2"/>
                <w:sz w:val="22"/>
                <w:szCs w:val="22"/>
              </w:rPr>
              <w:t>shall mean, in the event of lack of conformity, bringing the Items into conformity with the Contract.</w:t>
            </w:r>
          </w:p>
        </w:tc>
      </w:tr>
      <w:tr w:rsidR="005D6267" w:rsidRPr="00972DC1" w:rsidTr="00AD7034">
        <w:tc>
          <w:tcPr>
            <w:tcW w:w="4223" w:type="dxa"/>
          </w:tcPr>
          <w:p w:rsidR="005D6267" w:rsidRPr="00972DC1" w:rsidRDefault="005D6267" w:rsidP="00AD7034">
            <w:pPr>
              <w:ind w:left="-108"/>
              <w:rPr>
                <w:b/>
                <w:spacing w:val="-2"/>
                <w:sz w:val="22"/>
                <w:szCs w:val="22"/>
              </w:rPr>
            </w:pPr>
            <w:r w:rsidRPr="00972DC1">
              <w:rPr>
                <w:b/>
                <w:spacing w:val="-2"/>
                <w:sz w:val="22"/>
                <w:szCs w:val="22"/>
              </w:rPr>
              <w:t>Representatives of Fusion for Energy</w:t>
            </w:r>
          </w:p>
        </w:tc>
        <w:tc>
          <w:tcPr>
            <w:tcW w:w="4104" w:type="dxa"/>
          </w:tcPr>
          <w:p w:rsidR="005D6267" w:rsidRPr="00972DC1" w:rsidRDefault="005D6267" w:rsidP="00AD7034">
            <w:pPr>
              <w:jc w:val="both"/>
              <w:rPr>
                <w:spacing w:val="-2"/>
                <w:sz w:val="22"/>
                <w:szCs w:val="22"/>
              </w:rPr>
            </w:pPr>
            <w:r w:rsidRPr="00972DC1">
              <w:rPr>
                <w:spacing w:val="-2"/>
                <w:sz w:val="22"/>
                <w:szCs w:val="22"/>
              </w:rPr>
              <w:t xml:space="preserve">shall have the meaning set forth in Article </w:t>
            </w:r>
            <w:r w:rsidRPr="00146133">
              <w:rPr>
                <w:sz w:val="22"/>
                <w:szCs w:val="22"/>
              </w:rPr>
              <w:fldChar w:fldCharType="begin"/>
            </w:r>
            <w:r w:rsidRPr="00146133">
              <w:rPr>
                <w:sz w:val="22"/>
                <w:szCs w:val="22"/>
              </w:rPr>
              <w:instrText xml:space="preserve"> REF _Ref299617830 \r \h  \* MERGEFORMAT </w:instrText>
            </w:r>
            <w:r w:rsidRPr="00146133">
              <w:rPr>
                <w:sz w:val="22"/>
                <w:szCs w:val="22"/>
              </w:rPr>
            </w:r>
            <w:r w:rsidRPr="00146133">
              <w:rPr>
                <w:sz w:val="22"/>
                <w:szCs w:val="22"/>
              </w:rPr>
              <w:fldChar w:fldCharType="separate"/>
            </w:r>
            <w:r w:rsidR="009C7F60" w:rsidRPr="00146133">
              <w:rPr>
                <w:spacing w:val="-2"/>
                <w:sz w:val="22"/>
                <w:szCs w:val="22"/>
              </w:rPr>
              <w:t>II</w:t>
            </w:r>
            <w:r w:rsidR="009C7F60" w:rsidRPr="00146133">
              <w:rPr>
                <w:sz w:val="22"/>
                <w:szCs w:val="22"/>
              </w:rPr>
              <w:t>.7.2</w:t>
            </w:r>
            <w:r w:rsidRPr="00146133">
              <w:rPr>
                <w:sz w:val="22"/>
                <w:szCs w:val="22"/>
              </w:rPr>
              <w:fldChar w:fldCharType="end"/>
            </w:r>
            <w:r w:rsidRPr="00972DC1">
              <w:rPr>
                <w:spacing w:val="-2"/>
                <w:sz w:val="22"/>
                <w:szCs w:val="22"/>
              </w:rPr>
              <w:t xml:space="preserve"> (</w:t>
            </w:r>
            <w:r w:rsidR="0066359E" w:rsidRPr="00146133">
              <w:rPr>
                <w:i/>
                <w:spacing w:val="-2"/>
                <w:sz w:val="22"/>
                <w:szCs w:val="22"/>
              </w:rPr>
              <w:t>Checks and</w:t>
            </w:r>
            <w:r w:rsidR="0066359E" w:rsidRPr="00972DC1">
              <w:rPr>
                <w:spacing w:val="-2"/>
                <w:sz w:val="22"/>
                <w:szCs w:val="22"/>
              </w:rPr>
              <w:t xml:space="preserve"> </w:t>
            </w:r>
            <w:r w:rsidRPr="00972DC1">
              <w:rPr>
                <w:i/>
                <w:spacing w:val="-2"/>
                <w:sz w:val="22"/>
                <w:szCs w:val="22"/>
              </w:rPr>
              <w:t>Access</w:t>
            </w:r>
            <w:r w:rsidR="0066359E" w:rsidRPr="00972DC1">
              <w:rPr>
                <w:i/>
                <w:spacing w:val="-2"/>
                <w:sz w:val="22"/>
                <w:szCs w:val="22"/>
              </w:rPr>
              <w:t xml:space="preserve"> Rights</w:t>
            </w:r>
            <w:r w:rsidRPr="00972DC1">
              <w:rPr>
                <w:spacing w:val="-2"/>
                <w:sz w:val="22"/>
                <w:szCs w:val="22"/>
              </w:rPr>
              <w:t>).</w:t>
            </w:r>
          </w:p>
        </w:tc>
      </w:tr>
      <w:tr w:rsidR="005D6267" w:rsidRPr="00972DC1" w:rsidTr="00AD7034">
        <w:tc>
          <w:tcPr>
            <w:tcW w:w="4223" w:type="dxa"/>
          </w:tcPr>
          <w:p w:rsidR="005D6267" w:rsidRPr="00972DC1" w:rsidRDefault="005D6267" w:rsidP="00AD7034">
            <w:pPr>
              <w:ind w:left="-108"/>
              <w:rPr>
                <w:b/>
                <w:spacing w:val="-2"/>
                <w:sz w:val="22"/>
                <w:szCs w:val="22"/>
              </w:rPr>
            </w:pPr>
            <w:r w:rsidRPr="00972DC1">
              <w:rPr>
                <w:b/>
                <w:spacing w:val="-2"/>
                <w:sz w:val="22"/>
                <w:szCs w:val="22"/>
              </w:rPr>
              <w:t>Review Period</w:t>
            </w:r>
          </w:p>
        </w:tc>
        <w:tc>
          <w:tcPr>
            <w:tcW w:w="4104" w:type="dxa"/>
          </w:tcPr>
          <w:p w:rsidR="005D6267" w:rsidRPr="00972DC1" w:rsidRDefault="00215C01" w:rsidP="00AD7034">
            <w:pPr>
              <w:jc w:val="both"/>
              <w:rPr>
                <w:spacing w:val="-2"/>
                <w:sz w:val="22"/>
                <w:szCs w:val="22"/>
              </w:rPr>
            </w:pPr>
            <w:r w:rsidRPr="00972DC1">
              <w:rPr>
                <w:spacing w:val="-2"/>
                <w:sz w:val="22"/>
                <w:szCs w:val="22"/>
              </w:rPr>
              <w:t>s</w:t>
            </w:r>
            <w:r w:rsidR="005D6267" w:rsidRPr="00972DC1">
              <w:rPr>
                <w:spacing w:val="-2"/>
                <w:sz w:val="22"/>
                <w:szCs w:val="22"/>
              </w:rPr>
              <w:t xml:space="preserve">hall have the meaning set forth in Article </w:t>
            </w:r>
            <w:r w:rsidR="005D6267" w:rsidRPr="00972DC1">
              <w:rPr>
                <w:spacing w:val="-2"/>
                <w:sz w:val="22"/>
                <w:szCs w:val="22"/>
              </w:rPr>
              <w:fldChar w:fldCharType="begin"/>
            </w:r>
            <w:r w:rsidR="005D6267" w:rsidRPr="00972DC1">
              <w:rPr>
                <w:spacing w:val="-2"/>
                <w:sz w:val="22"/>
                <w:szCs w:val="22"/>
              </w:rPr>
              <w:instrText xml:space="preserve"> REF _Ref360716504 \r \h  \* MERGEFORMAT </w:instrText>
            </w:r>
            <w:r w:rsidR="005D6267" w:rsidRPr="00972DC1">
              <w:rPr>
                <w:spacing w:val="-2"/>
                <w:sz w:val="22"/>
                <w:szCs w:val="22"/>
              </w:rPr>
            </w:r>
            <w:r w:rsidR="005D6267" w:rsidRPr="00972DC1">
              <w:rPr>
                <w:spacing w:val="-2"/>
                <w:sz w:val="22"/>
                <w:szCs w:val="22"/>
              </w:rPr>
              <w:fldChar w:fldCharType="separate"/>
            </w:r>
            <w:r w:rsidR="009C7F60" w:rsidRPr="00972DC1">
              <w:rPr>
                <w:spacing w:val="-2"/>
                <w:sz w:val="22"/>
                <w:szCs w:val="22"/>
              </w:rPr>
              <w:t>II.11.1</w:t>
            </w:r>
            <w:r w:rsidR="005D6267" w:rsidRPr="00972DC1">
              <w:rPr>
                <w:spacing w:val="-2"/>
                <w:sz w:val="22"/>
                <w:szCs w:val="22"/>
              </w:rPr>
              <w:fldChar w:fldCharType="end"/>
            </w:r>
            <w:r w:rsidR="0066359E" w:rsidRPr="00972DC1">
              <w:rPr>
                <w:spacing w:val="-2"/>
                <w:sz w:val="22"/>
                <w:szCs w:val="22"/>
              </w:rPr>
              <w:t xml:space="preserve"> (</w:t>
            </w:r>
            <w:r w:rsidR="0066359E" w:rsidRPr="00146133">
              <w:rPr>
                <w:i/>
                <w:spacing w:val="-2"/>
                <w:sz w:val="22"/>
                <w:szCs w:val="22"/>
              </w:rPr>
              <w:t>Errors in Fusion for Energy’s Requirements</w:t>
            </w:r>
            <w:r w:rsidR="0066359E" w:rsidRPr="00972DC1">
              <w:rPr>
                <w:spacing w:val="-2"/>
                <w:sz w:val="22"/>
                <w:szCs w:val="22"/>
              </w:rPr>
              <w:t>)</w:t>
            </w:r>
            <w:r w:rsidR="005D6267" w:rsidRPr="00972DC1">
              <w:rPr>
                <w:spacing w:val="-2"/>
                <w:sz w:val="22"/>
                <w:szCs w:val="22"/>
              </w:rPr>
              <w:t xml:space="preserve"> and </w:t>
            </w:r>
            <w:r w:rsidR="005D6267" w:rsidRPr="00146133">
              <w:rPr>
                <w:spacing w:val="-2"/>
                <w:sz w:val="22"/>
                <w:szCs w:val="22"/>
              </w:rPr>
              <w:t xml:space="preserve">shall not exceed </w:t>
            </w:r>
            <w:r w:rsidR="005D6267" w:rsidRPr="000B7300">
              <w:rPr>
                <w:i/>
                <w:spacing w:val="-2"/>
                <w:sz w:val="22"/>
                <w:szCs w:val="22"/>
              </w:rPr>
              <w:t>[1/2/3 months</w:t>
            </w:r>
            <w:r w:rsidR="005D6267" w:rsidRPr="00146133">
              <w:rPr>
                <w:spacing w:val="-2"/>
                <w:sz w:val="22"/>
                <w:szCs w:val="22"/>
              </w:rPr>
              <w:t>] calculated from the Commencement Date/shall not exceed the Commencement date.</w:t>
            </w:r>
          </w:p>
        </w:tc>
      </w:tr>
      <w:tr w:rsidR="005D6267" w:rsidRPr="00972DC1" w:rsidTr="00AD7034">
        <w:tc>
          <w:tcPr>
            <w:tcW w:w="4223" w:type="dxa"/>
          </w:tcPr>
          <w:p w:rsidR="005D6267" w:rsidRPr="00972DC1" w:rsidRDefault="005D6267" w:rsidP="00AD7034">
            <w:pPr>
              <w:ind w:left="-108"/>
              <w:rPr>
                <w:b/>
                <w:spacing w:val="-2"/>
                <w:sz w:val="22"/>
                <w:szCs w:val="22"/>
              </w:rPr>
            </w:pPr>
            <w:r w:rsidRPr="00972DC1">
              <w:rPr>
                <w:b/>
                <w:spacing w:val="-2"/>
                <w:sz w:val="22"/>
                <w:szCs w:val="22"/>
              </w:rPr>
              <w:t>Senior Representative</w:t>
            </w:r>
          </w:p>
        </w:tc>
        <w:tc>
          <w:tcPr>
            <w:tcW w:w="4104" w:type="dxa"/>
          </w:tcPr>
          <w:p w:rsidR="005D6267" w:rsidRPr="00972DC1" w:rsidRDefault="005D6267" w:rsidP="00D35D3E">
            <w:pPr>
              <w:jc w:val="both"/>
              <w:rPr>
                <w:spacing w:val="-2"/>
                <w:sz w:val="22"/>
                <w:szCs w:val="22"/>
              </w:rPr>
            </w:pPr>
            <w:r w:rsidRPr="00146133">
              <w:rPr>
                <w:sz w:val="22"/>
                <w:szCs w:val="22"/>
              </w:rPr>
              <w:t xml:space="preserve">shall mean a representative of either Party at a senior executive level, appointed by that Party to attempt to resolve any Dispute in accordance with Article </w:t>
            </w:r>
            <w:r w:rsidR="00D35D3E" w:rsidRPr="00146133">
              <w:rPr>
                <w:sz w:val="22"/>
                <w:szCs w:val="22"/>
              </w:rPr>
              <w:fldChar w:fldCharType="begin"/>
            </w:r>
            <w:r w:rsidR="00D35D3E" w:rsidRPr="00146133">
              <w:rPr>
                <w:sz w:val="22"/>
                <w:szCs w:val="22"/>
              </w:rPr>
              <w:instrText xml:space="preserve"> REF _Ref481492775 \r \h </w:instrText>
            </w:r>
            <w:r w:rsidR="003B1063" w:rsidRPr="00146133">
              <w:rPr>
                <w:sz w:val="22"/>
                <w:szCs w:val="22"/>
              </w:rPr>
              <w:instrText xml:space="preserve"> \* MERGEFORMAT </w:instrText>
            </w:r>
            <w:r w:rsidR="00D35D3E" w:rsidRPr="00146133">
              <w:rPr>
                <w:sz w:val="22"/>
                <w:szCs w:val="22"/>
              </w:rPr>
            </w:r>
            <w:r w:rsidR="00D35D3E" w:rsidRPr="00146133">
              <w:rPr>
                <w:sz w:val="22"/>
                <w:szCs w:val="22"/>
              </w:rPr>
              <w:fldChar w:fldCharType="separate"/>
            </w:r>
            <w:r w:rsidR="00D35D3E" w:rsidRPr="00146133">
              <w:rPr>
                <w:sz w:val="22"/>
                <w:szCs w:val="22"/>
              </w:rPr>
              <w:t>II.27.2</w:t>
            </w:r>
            <w:r w:rsidR="00D35D3E" w:rsidRPr="00146133">
              <w:rPr>
                <w:sz w:val="22"/>
                <w:szCs w:val="22"/>
              </w:rPr>
              <w:fldChar w:fldCharType="end"/>
            </w:r>
            <w:r w:rsidR="00D35D3E" w:rsidRPr="00146133">
              <w:rPr>
                <w:sz w:val="22"/>
                <w:szCs w:val="22"/>
              </w:rPr>
              <w:t xml:space="preserve"> </w:t>
            </w:r>
            <w:r w:rsidRPr="00146133">
              <w:rPr>
                <w:sz w:val="22"/>
                <w:szCs w:val="22"/>
              </w:rPr>
              <w:t>(</w:t>
            </w:r>
            <w:r w:rsidR="00D35D3E" w:rsidRPr="00146133">
              <w:rPr>
                <w:i/>
                <w:sz w:val="22"/>
                <w:szCs w:val="22"/>
              </w:rPr>
              <w:t>S</w:t>
            </w:r>
            <w:r w:rsidRPr="00146133">
              <w:rPr>
                <w:i/>
                <w:sz w:val="22"/>
                <w:szCs w:val="22"/>
              </w:rPr>
              <w:t>ettlement of Disputes</w:t>
            </w:r>
            <w:r w:rsidRPr="00146133">
              <w:rPr>
                <w:sz w:val="22"/>
                <w:szCs w:val="22"/>
              </w:rPr>
              <w:t>).</w:t>
            </w:r>
          </w:p>
        </w:tc>
      </w:tr>
      <w:tr w:rsidR="005D6267" w:rsidRPr="00972DC1" w:rsidTr="00AD7034">
        <w:tc>
          <w:tcPr>
            <w:tcW w:w="4223" w:type="dxa"/>
          </w:tcPr>
          <w:p w:rsidR="005D6267" w:rsidRPr="00972DC1" w:rsidRDefault="005D6267" w:rsidP="00AD7034">
            <w:pPr>
              <w:ind w:left="-108"/>
              <w:rPr>
                <w:b/>
                <w:spacing w:val="-2"/>
                <w:sz w:val="22"/>
                <w:szCs w:val="22"/>
              </w:rPr>
            </w:pPr>
            <w:r w:rsidRPr="00972DC1">
              <w:rPr>
                <w:b/>
                <w:spacing w:val="-2"/>
                <w:sz w:val="22"/>
                <w:szCs w:val="22"/>
              </w:rPr>
              <w:t>Significant Organisational Change</w:t>
            </w:r>
          </w:p>
        </w:tc>
        <w:tc>
          <w:tcPr>
            <w:tcW w:w="4104" w:type="dxa"/>
          </w:tcPr>
          <w:p w:rsidR="005D6267" w:rsidRPr="00972DC1" w:rsidRDefault="005D6267" w:rsidP="00AD7034">
            <w:pPr>
              <w:jc w:val="both"/>
              <w:rPr>
                <w:spacing w:val="-2"/>
                <w:sz w:val="22"/>
                <w:szCs w:val="22"/>
              </w:rPr>
            </w:pPr>
            <w:r w:rsidRPr="00972DC1">
              <w:rPr>
                <w:spacing w:val="-2"/>
                <w:sz w:val="22"/>
                <w:szCs w:val="22"/>
              </w:rPr>
              <w:t>shall mean any of the following events: (i) the sale of more than 50% (fifty percent) of the Contractor’s authorized or issued capital stock or any equivalent thereof, (ii) the sale, lease, exchange</w:t>
            </w:r>
            <w:r w:rsidR="00CD03D8" w:rsidRPr="00972DC1">
              <w:rPr>
                <w:spacing w:val="-2"/>
                <w:sz w:val="22"/>
                <w:szCs w:val="22"/>
              </w:rPr>
              <w:t>,</w:t>
            </w:r>
            <w:r w:rsidRPr="00972DC1">
              <w:rPr>
                <w:spacing w:val="-2"/>
                <w:sz w:val="22"/>
                <w:szCs w:val="22"/>
              </w:rPr>
              <w:t xml:space="preserve"> or other disposition of all or substantially all of the Contractor’s assets, (iii) the merger, consolidation</w:t>
            </w:r>
            <w:r w:rsidR="00CD03D8" w:rsidRPr="00972DC1">
              <w:rPr>
                <w:spacing w:val="-2"/>
                <w:sz w:val="22"/>
                <w:szCs w:val="22"/>
              </w:rPr>
              <w:t>,</w:t>
            </w:r>
            <w:r w:rsidRPr="00972DC1">
              <w:rPr>
                <w:spacing w:val="-2"/>
                <w:sz w:val="22"/>
                <w:szCs w:val="22"/>
              </w:rPr>
              <w:t xml:space="preserve"> or reorganization of the Contractor with or into another entity, (iv) the change of a Subcontractor [</w:t>
            </w:r>
            <w:r w:rsidRPr="00972DC1">
              <w:rPr>
                <w:i/>
                <w:spacing w:val="-2"/>
                <w:sz w:val="22"/>
                <w:szCs w:val="22"/>
              </w:rPr>
              <w:t>or Qualified Provider</w:t>
            </w:r>
            <w:r w:rsidRPr="00972DC1">
              <w:rPr>
                <w:spacing w:val="-2"/>
                <w:sz w:val="22"/>
                <w:szCs w:val="22"/>
              </w:rPr>
              <w:t>]; (v) a change in the Contractor’s legal, financial, technical or organisational situation which could adversely affect, alter</w:t>
            </w:r>
            <w:r w:rsidR="00CD03D8" w:rsidRPr="00972DC1">
              <w:rPr>
                <w:spacing w:val="-2"/>
                <w:sz w:val="22"/>
                <w:szCs w:val="22"/>
              </w:rPr>
              <w:t>,</w:t>
            </w:r>
            <w:r w:rsidRPr="00972DC1">
              <w:rPr>
                <w:spacing w:val="-2"/>
                <w:sz w:val="22"/>
                <w:szCs w:val="22"/>
              </w:rPr>
              <w:t xml:space="preserve"> or impair the </w:t>
            </w:r>
            <w:r w:rsidRPr="00972DC1">
              <w:rPr>
                <w:spacing w:val="-2"/>
                <w:sz w:val="22"/>
                <w:szCs w:val="22"/>
              </w:rPr>
              <w:lastRenderedPageBreak/>
              <w:t xml:space="preserve">rights and/or interests of Fusion for Energy under or pursuant to the Contract and (vi) where the Contractor is a consortium, also any of the following: (i) a change in the lead firm representing the consortium, or (ii) a change in the composition of the consortium. Where the Contractor is a consortium, all events under (i) to (v) refer to any of its members. </w:t>
            </w:r>
          </w:p>
        </w:tc>
      </w:tr>
      <w:tr w:rsidR="005D6267" w:rsidRPr="00972DC1" w:rsidTr="00AD7034">
        <w:tc>
          <w:tcPr>
            <w:tcW w:w="4223" w:type="dxa"/>
          </w:tcPr>
          <w:p w:rsidR="005D6267" w:rsidRPr="00972DC1" w:rsidRDefault="005D6267" w:rsidP="00AD7034">
            <w:pPr>
              <w:ind w:left="-108"/>
              <w:jc w:val="both"/>
              <w:rPr>
                <w:b/>
                <w:spacing w:val="-2"/>
                <w:sz w:val="22"/>
                <w:szCs w:val="22"/>
              </w:rPr>
            </w:pPr>
            <w:r w:rsidRPr="00972DC1">
              <w:rPr>
                <w:b/>
                <w:spacing w:val="-2"/>
                <w:sz w:val="22"/>
                <w:szCs w:val="22"/>
              </w:rPr>
              <w:lastRenderedPageBreak/>
              <w:t>Special Purpose Tooling</w:t>
            </w:r>
          </w:p>
        </w:tc>
        <w:tc>
          <w:tcPr>
            <w:tcW w:w="4104" w:type="dxa"/>
          </w:tcPr>
          <w:p w:rsidR="005D6267" w:rsidRPr="00972DC1" w:rsidRDefault="005D6267" w:rsidP="00AD7034">
            <w:pPr>
              <w:jc w:val="both"/>
              <w:rPr>
                <w:i/>
                <w:spacing w:val="-2"/>
                <w:sz w:val="22"/>
                <w:szCs w:val="22"/>
              </w:rPr>
            </w:pPr>
            <w:r w:rsidRPr="00972DC1">
              <w:rPr>
                <w:spacing w:val="-2"/>
                <w:sz w:val="22"/>
                <w:szCs w:val="22"/>
              </w:rPr>
              <w:t xml:space="preserve">shall have the meaning set forth in Article </w:t>
            </w:r>
            <w:r w:rsidRPr="00146133">
              <w:rPr>
                <w:sz w:val="22"/>
                <w:szCs w:val="22"/>
              </w:rPr>
              <w:fldChar w:fldCharType="begin"/>
            </w:r>
            <w:r w:rsidRPr="00972DC1">
              <w:rPr>
                <w:spacing w:val="-2"/>
                <w:sz w:val="22"/>
                <w:szCs w:val="22"/>
              </w:rPr>
              <w:instrText xml:space="preserve"> REF _Ref373399920 \r \h </w:instrText>
            </w:r>
            <w:r w:rsidR="003B1063" w:rsidRPr="00146133">
              <w:rPr>
                <w:sz w:val="22"/>
                <w:szCs w:val="22"/>
              </w:rPr>
              <w:instrText xml:space="preserve"> \* MERGEFORMAT </w:instrText>
            </w:r>
            <w:r w:rsidRPr="00146133">
              <w:rPr>
                <w:sz w:val="22"/>
                <w:szCs w:val="22"/>
              </w:rPr>
            </w:r>
            <w:r w:rsidRPr="00146133">
              <w:rPr>
                <w:sz w:val="22"/>
                <w:szCs w:val="22"/>
              </w:rPr>
              <w:fldChar w:fldCharType="separate"/>
            </w:r>
            <w:r w:rsidR="009C7F60" w:rsidRPr="00972DC1">
              <w:rPr>
                <w:spacing w:val="-2"/>
                <w:sz w:val="22"/>
                <w:szCs w:val="22"/>
              </w:rPr>
              <w:t>I.18</w:t>
            </w:r>
            <w:r w:rsidRPr="00146133">
              <w:rPr>
                <w:sz w:val="22"/>
                <w:szCs w:val="22"/>
              </w:rPr>
              <w:fldChar w:fldCharType="end"/>
            </w:r>
            <w:r w:rsidR="00AA335C" w:rsidRPr="00146133">
              <w:rPr>
                <w:sz w:val="22"/>
                <w:szCs w:val="22"/>
              </w:rPr>
              <w:t>.1</w:t>
            </w:r>
            <w:r w:rsidRPr="00972DC1">
              <w:rPr>
                <w:spacing w:val="-2"/>
                <w:sz w:val="22"/>
                <w:szCs w:val="22"/>
              </w:rPr>
              <w:t xml:space="preserve"> (</w:t>
            </w:r>
            <w:r w:rsidRPr="00972DC1">
              <w:rPr>
                <w:i/>
                <w:spacing w:val="-2"/>
                <w:sz w:val="22"/>
                <w:szCs w:val="22"/>
              </w:rPr>
              <w:t xml:space="preserve">Special Purpose Tooling </w:t>
            </w:r>
            <w:r w:rsidR="000A4758" w:rsidRPr="00972DC1">
              <w:rPr>
                <w:i/>
                <w:spacing w:val="-2"/>
                <w:sz w:val="22"/>
                <w:szCs w:val="22"/>
              </w:rPr>
              <w:t>S</w:t>
            </w:r>
            <w:r w:rsidRPr="00972DC1">
              <w:rPr>
                <w:i/>
                <w:spacing w:val="-2"/>
                <w:sz w:val="22"/>
                <w:szCs w:val="22"/>
              </w:rPr>
              <w:t xml:space="preserve">upplied by the Contractor and </w:t>
            </w:r>
            <w:r w:rsidR="000A4758" w:rsidRPr="00972DC1">
              <w:rPr>
                <w:i/>
                <w:spacing w:val="-2"/>
                <w:sz w:val="22"/>
                <w:szCs w:val="22"/>
              </w:rPr>
              <w:t>P</w:t>
            </w:r>
            <w:r w:rsidRPr="00972DC1">
              <w:rPr>
                <w:i/>
                <w:spacing w:val="-2"/>
                <w:sz w:val="22"/>
                <w:szCs w:val="22"/>
              </w:rPr>
              <w:t>aid by Fusion for Energy</w:t>
            </w:r>
            <w:r w:rsidRPr="00972DC1">
              <w:rPr>
                <w:spacing w:val="-2"/>
                <w:sz w:val="22"/>
                <w:szCs w:val="22"/>
              </w:rPr>
              <w:t>).</w:t>
            </w:r>
          </w:p>
        </w:tc>
      </w:tr>
      <w:tr w:rsidR="005D6267" w:rsidRPr="00972DC1" w:rsidTr="00AD7034">
        <w:tc>
          <w:tcPr>
            <w:tcW w:w="4223" w:type="dxa"/>
          </w:tcPr>
          <w:p w:rsidR="005D6267" w:rsidRPr="00972DC1" w:rsidRDefault="005D6267" w:rsidP="00AD7034">
            <w:pPr>
              <w:ind w:left="-108"/>
              <w:rPr>
                <w:b/>
                <w:spacing w:val="-2"/>
                <w:sz w:val="22"/>
                <w:szCs w:val="22"/>
              </w:rPr>
            </w:pPr>
            <w:r w:rsidRPr="00972DC1">
              <w:rPr>
                <w:b/>
                <w:spacing w:val="-2"/>
                <w:sz w:val="22"/>
                <w:szCs w:val="22"/>
              </w:rPr>
              <w:t>[</w:t>
            </w:r>
            <w:r w:rsidRPr="00972DC1">
              <w:rPr>
                <w:b/>
                <w:i/>
                <w:spacing w:val="-2"/>
                <w:sz w:val="22"/>
                <w:szCs w:val="22"/>
              </w:rPr>
              <w:t>Safety Important Class (SIC) Components</w:t>
            </w:r>
          </w:p>
        </w:tc>
        <w:tc>
          <w:tcPr>
            <w:tcW w:w="4104" w:type="dxa"/>
          </w:tcPr>
          <w:p w:rsidR="005D6267" w:rsidRPr="00972DC1" w:rsidRDefault="005D6267" w:rsidP="00AD7034">
            <w:pPr>
              <w:jc w:val="both"/>
              <w:rPr>
                <w:i/>
                <w:spacing w:val="-2"/>
                <w:sz w:val="22"/>
                <w:szCs w:val="22"/>
              </w:rPr>
            </w:pPr>
            <w:r w:rsidRPr="00972DC1">
              <w:rPr>
                <w:i/>
                <w:spacing w:val="-2"/>
                <w:sz w:val="22"/>
                <w:szCs w:val="22"/>
              </w:rPr>
              <w:t>shall mean a subclass (i.e. important for nuclear safety) of the Protection Important Components as set forth in the French Order of 7 February 2012 relating to the General technical regulations applicable to Basic Nuclear Installation.</w:t>
            </w:r>
            <w:r w:rsidRPr="00972DC1">
              <w:rPr>
                <w:spacing w:val="-2"/>
                <w:sz w:val="22"/>
                <w:szCs w:val="22"/>
              </w:rPr>
              <w:t>]</w:t>
            </w:r>
            <w:r w:rsidRPr="00972DC1">
              <w:rPr>
                <w:i/>
                <w:iCs/>
                <w:color w:val="1F497D"/>
                <w:sz w:val="22"/>
                <w:szCs w:val="22"/>
              </w:rPr>
              <w:t xml:space="preserve"> </w:t>
            </w:r>
          </w:p>
        </w:tc>
      </w:tr>
      <w:tr w:rsidR="005D6267" w:rsidRPr="00972DC1" w:rsidTr="00AD7034">
        <w:tc>
          <w:tcPr>
            <w:tcW w:w="4223" w:type="dxa"/>
          </w:tcPr>
          <w:p w:rsidR="005D6267" w:rsidRPr="00972DC1" w:rsidRDefault="005D6267" w:rsidP="00AD7034">
            <w:pPr>
              <w:ind w:left="-108"/>
              <w:jc w:val="both"/>
              <w:rPr>
                <w:b/>
                <w:spacing w:val="-2"/>
                <w:sz w:val="22"/>
                <w:szCs w:val="22"/>
              </w:rPr>
            </w:pPr>
            <w:r w:rsidRPr="00972DC1">
              <w:rPr>
                <w:b/>
                <w:spacing w:val="-2"/>
                <w:sz w:val="22"/>
                <w:szCs w:val="22"/>
              </w:rPr>
              <w:t>Staff</w:t>
            </w:r>
          </w:p>
        </w:tc>
        <w:tc>
          <w:tcPr>
            <w:tcW w:w="4104" w:type="dxa"/>
          </w:tcPr>
          <w:p w:rsidR="005D6267" w:rsidRPr="00972DC1" w:rsidRDefault="005D6267" w:rsidP="00AD7034">
            <w:pPr>
              <w:jc w:val="both"/>
              <w:rPr>
                <w:i/>
                <w:spacing w:val="-2"/>
                <w:sz w:val="22"/>
                <w:szCs w:val="22"/>
              </w:rPr>
            </w:pPr>
            <w:r w:rsidRPr="00972DC1">
              <w:rPr>
                <w:spacing w:val="-2"/>
                <w:sz w:val="22"/>
                <w:szCs w:val="22"/>
              </w:rPr>
              <w:t>shall refer to individuals involved in the performance of this Contract.</w:t>
            </w:r>
          </w:p>
        </w:tc>
      </w:tr>
      <w:tr w:rsidR="005D6267" w:rsidRPr="00972DC1" w:rsidTr="00AD7034">
        <w:tc>
          <w:tcPr>
            <w:tcW w:w="4223" w:type="dxa"/>
          </w:tcPr>
          <w:p w:rsidR="005D6267" w:rsidRPr="00972DC1" w:rsidRDefault="005D6267" w:rsidP="00AD7034">
            <w:pPr>
              <w:ind w:left="-108"/>
              <w:jc w:val="both"/>
              <w:rPr>
                <w:b/>
                <w:i/>
                <w:spacing w:val="-2"/>
                <w:sz w:val="22"/>
                <w:szCs w:val="22"/>
              </w:rPr>
            </w:pPr>
            <w:r w:rsidRPr="00972DC1">
              <w:rPr>
                <w:b/>
                <w:spacing w:val="-2"/>
                <w:sz w:val="22"/>
                <w:szCs w:val="22"/>
              </w:rPr>
              <w:t>[</w:t>
            </w:r>
            <w:r w:rsidRPr="00972DC1">
              <w:rPr>
                <w:b/>
                <w:i/>
                <w:spacing w:val="-2"/>
                <w:sz w:val="22"/>
                <w:szCs w:val="22"/>
              </w:rPr>
              <w:t>Stages</w:t>
            </w:r>
          </w:p>
        </w:tc>
        <w:tc>
          <w:tcPr>
            <w:tcW w:w="4104" w:type="dxa"/>
          </w:tcPr>
          <w:p w:rsidR="005D6267" w:rsidRPr="00972DC1" w:rsidRDefault="005D6267" w:rsidP="00AD7034">
            <w:pPr>
              <w:jc w:val="both"/>
              <w:rPr>
                <w:i/>
                <w:spacing w:val="-2"/>
                <w:sz w:val="22"/>
                <w:szCs w:val="22"/>
              </w:rPr>
            </w:pPr>
            <w:r w:rsidRPr="00972DC1">
              <w:rPr>
                <w:i/>
                <w:spacing w:val="-2"/>
                <w:sz w:val="22"/>
                <w:szCs w:val="22"/>
              </w:rPr>
              <w:t xml:space="preserve">shall have the meaning set forth in Article </w:t>
            </w:r>
            <w:r w:rsidRPr="00146133">
              <w:rPr>
                <w:i/>
                <w:sz w:val="22"/>
                <w:szCs w:val="22"/>
              </w:rPr>
              <w:fldChar w:fldCharType="begin"/>
            </w:r>
            <w:r w:rsidRPr="00146133">
              <w:rPr>
                <w:i/>
                <w:sz w:val="22"/>
                <w:szCs w:val="22"/>
              </w:rPr>
              <w:instrText xml:space="preserve"> REF _Ref299617831 \r \h  \* MERGEFORMAT </w:instrText>
            </w:r>
            <w:r w:rsidRPr="00146133">
              <w:rPr>
                <w:i/>
                <w:sz w:val="22"/>
                <w:szCs w:val="22"/>
              </w:rPr>
            </w:r>
            <w:r w:rsidRPr="00146133">
              <w:rPr>
                <w:i/>
                <w:sz w:val="22"/>
                <w:szCs w:val="22"/>
              </w:rPr>
              <w:fldChar w:fldCharType="separate"/>
            </w:r>
            <w:r w:rsidR="009C7F60" w:rsidRPr="00146133">
              <w:rPr>
                <w:i/>
                <w:spacing w:val="-2"/>
                <w:sz w:val="22"/>
                <w:szCs w:val="22"/>
              </w:rPr>
              <w:t>I</w:t>
            </w:r>
            <w:r w:rsidR="009C7F60" w:rsidRPr="00146133">
              <w:rPr>
                <w:i/>
                <w:sz w:val="22"/>
                <w:szCs w:val="22"/>
              </w:rPr>
              <w:t>.2.2</w:t>
            </w:r>
            <w:r w:rsidRPr="00146133">
              <w:rPr>
                <w:i/>
                <w:sz w:val="22"/>
                <w:szCs w:val="22"/>
              </w:rPr>
              <w:fldChar w:fldCharType="end"/>
            </w:r>
            <w:r w:rsidRPr="00972DC1">
              <w:rPr>
                <w:i/>
                <w:spacing w:val="-2"/>
                <w:sz w:val="22"/>
                <w:szCs w:val="22"/>
              </w:rPr>
              <w:t xml:space="preserve"> (Subject </w:t>
            </w:r>
            <w:r w:rsidR="00AA335C" w:rsidRPr="00972DC1">
              <w:rPr>
                <w:i/>
                <w:spacing w:val="-2"/>
                <w:sz w:val="22"/>
                <w:szCs w:val="22"/>
              </w:rPr>
              <w:t>M</w:t>
            </w:r>
            <w:r w:rsidRPr="00972DC1">
              <w:rPr>
                <w:i/>
                <w:spacing w:val="-2"/>
                <w:sz w:val="22"/>
                <w:szCs w:val="22"/>
              </w:rPr>
              <w:t>atter).</w:t>
            </w:r>
            <w:r w:rsidRPr="00972DC1">
              <w:rPr>
                <w:spacing w:val="-2"/>
                <w:sz w:val="22"/>
                <w:szCs w:val="22"/>
              </w:rPr>
              <w:t>]</w:t>
            </w:r>
          </w:p>
        </w:tc>
      </w:tr>
      <w:tr w:rsidR="005D6267" w:rsidRPr="00972DC1" w:rsidTr="00AD7034">
        <w:tc>
          <w:tcPr>
            <w:tcW w:w="4223" w:type="dxa"/>
          </w:tcPr>
          <w:p w:rsidR="005D6267" w:rsidRPr="00972DC1" w:rsidRDefault="005D6267" w:rsidP="00146133">
            <w:pPr>
              <w:ind w:left="-108"/>
              <w:jc w:val="both"/>
              <w:rPr>
                <w:b/>
                <w:i/>
                <w:spacing w:val="-2"/>
                <w:sz w:val="22"/>
                <w:szCs w:val="22"/>
              </w:rPr>
            </w:pPr>
            <w:r w:rsidRPr="00146133">
              <w:rPr>
                <w:b/>
                <w:spacing w:val="-2"/>
                <w:sz w:val="22"/>
                <w:szCs w:val="22"/>
              </w:rPr>
              <w:t>Subcontractor</w:t>
            </w:r>
          </w:p>
        </w:tc>
        <w:tc>
          <w:tcPr>
            <w:tcW w:w="4104" w:type="dxa"/>
          </w:tcPr>
          <w:p w:rsidR="005D6267" w:rsidRPr="00972DC1" w:rsidRDefault="005D6267" w:rsidP="00AD7034">
            <w:pPr>
              <w:jc w:val="both"/>
              <w:rPr>
                <w:sz w:val="22"/>
                <w:szCs w:val="22"/>
              </w:rPr>
            </w:pPr>
            <w:r w:rsidRPr="00972DC1">
              <w:rPr>
                <w:sz w:val="22"/>
                <w:szCs w:val="22"/>
              </w:rPr>
              <w:t xml:space="preserve">shall mean any economic operator, who is not Party to this Contract and who enters into a legal commitment with the Contractor in order to perform a part of the Contract. </w:t>
            </w:r>
          </w:p>
        </w:tc>
      </w:tr>
      <w:tr w:rsidR="00043816" w:rsidRPr="00972DC1" w:rsidTr="00AD7034">
        <w:tc>
          <w:tcPr>
            <w:tcW w:w="4223" w:type="dxa"/>
          </w:tcPr>
          <w:p w:rsidR="00043816" w:rsidRPr="00146133" w:rsidRDefault="00043816" w:rsidP="00146133">
            <w:pPr>
              <w:ind w:left="-108"/>
              <w:jc w:val="both"/>
              <w:outlineLvl w:val="6"/>
              <w:rPr>
                <w:b/>
                <w:spacing w:val="-2"/>
                <w:sz w:val="22"/>
                <w:szCs w:val="22"/>
              </w:rPr>
            </w:pPr>
            <w:r w:rsidRPr="00972DC1">
              <w:rPr>
                <w:b/>
                <w:spacing w:val="-2"/>
                <w:sz w:val="22"/>
                <w:szCs w:val="22"/>
              </w:rPr>
              <w:t>Substantial error</w:t>
            </w:r>
          </w:p>
        </w:tc>
        <w:tc>
          <w:tcPr>
            <w:tcW w:w="4104" w:type="dxa"/>
          </w:tcPr>
          <w:p w:rsidR="00043816" w:rsidRPr="00972DC1" w:rsidRDefault="007012B1" w:rsidP="00AD7034">
            <w:pPr>
              <w:jc w:val="both"/>
              <w:rPr>
                <w:sz w:val="22"/>
                <w:szCs w:val="22"/>
              </w:rPr>
            </w:pPr>
            <w:r w:rsidRPr="00972DC1">
              <w:rPr>
                <w:sz w:val="22"/>
                <w:szCs w:val="22"/>
              </w:rPr>
              <w:t>s</w:t>
            </w:r>
            <w:r w:rsidR="00043816" w:rsidRPr="00972DC1">
              <w:rPr>
                <w:sz w:val="22"/>
                <w:szCs w:val="22"/>
              </w:rPr>
              <w:t>hall mean any infringement of a contract provision resulting from an act or omission, which causes or might cause a loss to the Union’s budget.</w:t>
            </w:r>
          </w:p>
        </w:tc>
      </w:tr>
      <w:tr w:rsidR="005D6267" w:rsidRPr="00972DC1" w:rsidTr="00AD7034">
        <w:tc>
          <w:tcPr>
            <w:tcW w:w="4223" w:type="dxa"/>
          </w:tcPr>
          <w:p w:rsidR="005D6267" w:rsidRPr="00972DC1" w:rsidRDefault="005D6267" w:rsidP="00AD7034">
            <w:pPr>
              <w:ind w:left="-108"/>
              <w:rPr>
                <w:b/>
                <w:spacing w:val="-2"/>
                <w:sz w:val="22"/>
                <w:szCs w:val="22"/>
              </w:rPr>
            </w:pPr>
            <w:r w:rsidRPr="00972DC1">
              <w:rPr>
                <w:b/>
                <w:spacing w:val="-2"/>
                <w:sz w:val="22"/>
                <w:szCs w:val="22"/>
              </w:rPr>
              <w:t>[</w:t>
            </w:r>
            <w:r w:rsidRPr="00972DC1">
              <w:rPr>
                <w:b/>
                <w:i/>
                <w:spacing w:val="-2"/>
                <w:sz w:val="22"/>
                <w:szCs w:val="22"/>
              </w:rPr>
              <w:t>Qualified Provider</w:t>
            </w:r>
          </w:p>
        </w:tc>
        <w:tc>
          <w:tcPr>
            <w:tcW w:w="4104" w:type="dxa"/>
          </w:tcPr>
          <w:p w:rsidR="005D6267" w:rsidRPr="00972DC1" w:rsidRDefault="005D6267" w:rsidP="00AD7034">
            <w:pPr>
              <w:jc w:val="both"/>
              <w:rPr>
                <w:spacing w:val="-2"/>
                <w:sz w:val="22"/>
                <w:szCs w:val="22"/>
              </w:rPr>
            </w:pPr>
            <w:r w:rsidRPr="00972DC1">
              <w:rPr>
                <w:i/>
                <w:spacing w:val="-2"/>
                <w:sz w:val="22"/>
                <w:szCs w:val="22"/>
              </w:rPr>
              <w:t>shall mean any economic operator other than Subcontractor, who does not perform part of the Contract</w:t>
            </w:r>
            <w:r w:rsidR="00CD03D8" w:rsidRPr="00972DC1">
              <w:rPr>
                <w:i/>
                <w:spacing w:val="-2"/>
                <w:sz w:val="22"/>
                <w:szCs w:val="22"/>
              </w:rPr>
              <w:t>,</w:t>
            </w:r>
            <w:r w:rsidRPr="00972DC1">
              <w:rPr>
                <w:i/>
                <w:spacing w:val="-2"/>
                <w:sz w:val="22"/>
                <w:szCs w:val="22"/>
              </w:rPr>
              <w:t xml:space="preserve"> but who enters into a legal commitment with the Contractor to provide  resources that will be used for the performance of the Contract [as follows: insert criteria (volume, amount, type of material/ or list of Qualified Providers)</w:t>
            </w:r>
            <w:r w:rsidR="002554F4" w:rsidRPr="00972DC1">
              <w:rPr>
                <w:i/>
                <w:spacing w:val="-2"/>
                <w:sz w:val="22"/>
                <w:szCs w:val="22"/>
              </w:rPr>
              <w:t>.</w:t>
            </w:r>
            <w:r w:rsidR="002554F4" w:rsidRPr="00972DC1">
              <w:rPr>
                <w:spacing w:val="-2"/>
                <w:sz w:val="22"/>
                <w:szCs w:val="22"/>
              </w:rPr>
              <w:t>]</w:t>
            </w:r>
            <w:r w:rsidRPr="00972DC1">
              <w:rPr>
                <w:i/>
                <w:spacing w:val="-2"/>
                <w:sz w:val="22"/>
                <w:szCs w:val="22"/>
              </w:rPr>
              <w:t xml:space="preserve"> </w:t>
            </w:r>
            <w:r w:rsidRPr="00972DC1">
              <w:rPr>
                <w:i/>
                <w:color w:val="FFFFFF"/>
                <w:spacing w:val="-2"/>
                <w:sz w:val="22"/>
                <w:szCs w:val="22"/>
              </w:rPr>
              <w:t>]</w:t>
            </w:r>
          </w:p>
        </w:tc>
      </w:tr>
      <w:tr w:rsidR="005D6267" w:rsidRPr="00972DC1" w:rsidTr="00AD7034">
        <w:tc>
          <w:tcPr>
            <w:tcW w:w="4223" w:type="dxa"/>
          </w:tcPr>
          <w:p w:rsidR="005D6267" w:rsidRPr="00972DC1" w:rsidRDefault="005D6267" w:rsidP="00AD7034">
            <w:pPr>
              <w:ind w:left="-108"/>
              <w:rPr>
                <w:b/>
                <w:spacing w:val="-2"/>
                <w:sz w:val="22"/>
                <w:szCs w:val="22"/>
              </w:rPr>
            </w:pPr>
            <w:r w:rsidRPr="00972DC1">
              <w:rPr>
                <w:b/>
                <w:spacing w:val="-2"/>
                <w:sz w:val="22"/>
                <w:szCs w:val="22"/>
              </w:rPr>
              <w:t>Responsible</w:t>
            </w:r>
            <w:r w:rsidRPr="00972DC1">
              <w:rPr>
                <w:spacing w:val="-2"/>
                <w:sz w:val="22"/>
                <w:szCs w:val="22"/>
              </w:rPr>
              <w:t xml:space="preserve"> </w:t>
            </w:r>
            <w:r w:rsidRPr="00972DC1">
              <w:rPr>
                <w:b/>
                <w:spacing w:val="-2"/>
                <w:sz w:val="22"/>
                <w:szCs w:val="22"/>
              </w:rPr>
              <w:t>Officer</w:t>
            </w:r>
          </w:p>
        </w:tc>
        <w:tc>
          <w:tcPr>
            <w:tcW w:w="4104" w:type="dxa"/>
          </w:tcPr>
          <w:p w:rsidR="005D6267" w:rsidRPr="00972DC1" w:rsidRDefault="005D6267" w:rsidP="00AD7034">
            <w:pPr>
              <w:jc w:val="both"/>
              <w:rPr>
                <w:spacing w:val="-2"/>
                <w:sz w:val="22"/>
                <w:szCs w:val="22"/>
              </w:rPr>
            </w:pPr>
            <w:r w:rsidRPr="00972DC1">
              <w:rPr>
                <w:spacing w:val="-2"/>
                <w:sz w:val="22"/>
                <w:szCs w:val="22"/>
              </w:rPr>
              <w:t xml:space="preserve">shall have the meaning set forth in Article </w:t>
            </w:r>
            <w:r w:rsidRPr="00146133">
              <w:rPr>
                <w:sz w:val="22"/>
                <w:szCs w:val="22"/>
              </w:rPr>
              <w:fldChar w:fldCharType="begin"/>
            </w:r>
            <w:r w:rsidRPr="00146133">
              <w:rPr>
                <w:sz w:val="22"/>
                <w:szCs w:val="22"/>
              </w:rPr>
              <w:instrText xml:space="preserve"> REF _Ref299617829 \r \h  \* MERGEFORMAT </w:instrText>
            </w:r>
            <w:r w:rsidRPr="00146133">
              <w:rPr>
                <w:sz w:val="22"/>
                <w:szCs w:val="22"/>
              </w:rPr>
            </w:r>
            <w:r w:rsidRPr="00146133">
              <w:rPr>
                <w:sz w:val="22"/>
                <w:szCs w:val="22"/>
              </w:rPr>
              <w:fldChar w:fldCharType="separate"/>
            </w:r>
            <w:r w:rsidR="009C7F60" w:rsidRPr="00146133">
              <w:rPr>
                <w:spacing w:val="-2"/>
                <w:sz w:val="22"/>
                <w:szCs w:val="22"/>
              </w:rPr>
              <w:t>I</w:t>
            </w:r>
            <w:r w:rsidR="009C7F60" w:rsidRPr="00146133">
              <w:rPr>
                <w:sz w:val="22"/>
                <w:szCs w:val="22"/>
              </w:rPr>
              <w:t>.11.1</w:t>
            </w:r>
            <w:r w:rsidRPr="00146133">
              <w:rPr>
                <w:sz w:val="22"/>
                <w:szCs w:val="22"/>
              </w:rPr>
              <w:fldChar w:fldCharType="end"/>
            </w:r>
            <w:r w:rsidRPr="00972DC1">
              <w:rPr>
                <w:spacing w:val="-2"/>
                <w:sz w:val="22"/>
                <w:szCs w:val="22"/>
              </w:rPr>
              <w:t xml:space="preserve"> (</w:t>
            </w:r>
            <w:r w:rsidRPr="00972DC1">
              <w:rPr>
                <w:i/>
                <w:spacing w:val="-2"/>
                <w:sz w:val="22"/>
                <w:szCs w:val="22"/>
              </w:rPr>
              <w:t>Representatives</w:t>
            </w:r>
            <w:r w:rsidRPr="00972DC1">
              <w:rPr>
                <w:spacing w:val="-2"/>
                <w:sz w:val="22"/>
                <w:szCs w:val="22"/>
              </w:rPr>
              <w:t>).</w:t>
            </w:r>
          </w:p>
        </w:tc>
      </w:tr>
      <w:tr w:rsidR="005D6267" w:rsidRPr="00972DC1" w:rsidTr="00AD7034">
        <w:tc>
          <w:tcPr>
            <w:tcW w:w="4223" w:type="dxa"/>
          </w:tcPr>
          <w:p w:rsidR="005D6267" w:rsidRPr="00972DC1" w:rsidRDefault="005D6267" w:rsidP="00AD7034">
            <w:pPr>
              <w:ind w:left="-108"/>
              <w:jc w:val="both"/>
              <w:rPr>
                <w:b/>
                <w:spacing w:val="-2"/>
                <w:sz w:val="22"/>
                <w:szCs w:val="22"/>
              </w:rPr>
            </w:pPr>
            <w:r w:rsidRPr="00972DC1">
              <w:rPr>
                <w:b/>
                <w:spacing w:val="-2"/>
                <w:sz w:val="22"/>
                <w:szCs w:val="22"/>
              </w:rPr>
              <w:t>Total Contract Price</w:t>
            </w:r>
          </w:p>
        </w:tc>
        <w:tc>
          <w:tcPr>
            <w:tcW w:w="4104" w:type="dxa"/>
          </w:tcPr>
          <w:p w:rsidR="005D6267" w:rsidRPr="00972DC1" w:rsidRDefault="005D6267" w:rsidP="00AD7034">
            <w:pPr>
              <w:jc w:val="both"/>
              <w:rPr>
                <w:spacing w:val="-2"/>
                <w:sz w:val="22"/>
                <w:szCs w:val="22"/>
              </w:rPr>
            </w:pPr>
            <w:r w:rsidRPr="00972DC1">
              <w:rPr>
                <w:spacing w:val="-2"/>
                <w:sz w:val="22"/>
                <w:szCs w:val="22"/>
              </w:rPr>
              <w:t xml:space="preserve">shall have the meaning set forth in Article </w:t>
            </w:r>
            <w:r w:rsidRPr="00972DC1">
              <w:rPr>
                <w:spacing w:val="-2"/>
                <w:sz w:val="22"/>
                <w:szCs w:val="22"/>
              </w:rPr>
              <w:fldChar w:fldCharType="begin"/>
            </w:r>
            <w:r w:rsidRPr="00972DC1">
              <w:rPr>
                <w:spacing w:val="-2"/>
                <w:sz w:val="22"/>
                <w:szCs w:val="22"/>
              </w:rPr>
              <w:instrText xml:space="preserve"> REF _Ref371582512 \r \h  \* MERGEFORMAT </w:instrText>
            </w:r>
            <w:r w:rsidRPr="00972DC1">
              <w:rPr>
                <w:spacing w:val="-2"/>
                <w:sz w:val="22"/>
                <w:szCs w:val="22"/>
              </w:rPr>
            </w:r>
            <w:r w:rsidRPr="00972DC1">
              <w:rPr>
                <w:spacing w:val="-2"/>
                <w:sz w:val="22"/>
                <w:szCs w:val="22"/>
              </w:rPr>
              <w:fldChar w:fldCharType="separate"/>
            </w:r>
            <w:r w:rsidR="009C7F60" w:rsidRPr="00972DC1">
              <w:rPr>
                <w:spacing w:val="-2"/>
                <w:sz w:val="22"/>
                <w:szCs w:val="22"/>
              </w:rPr>
              <w:t>I.6.4</w:t>
            </w:r>
            <w:r w:rsidRPr="00972DC1">
              <w:rPr>
                <w:spacing w:val="-2"/>
                <w:sz w:val="22"/>
                <w:szCs w:val="22"/>
              </w:rPr>
              <w:fldChar w:fldCharType="end"/>
            </w:r>
            <w:r w:rsidR="002554F4" w:rsidRPr="00972DC1">
              <w:rPr>
                <w:spacing w:val="-2"/>
                <w:sz w:val="22"/>
                <w:szCs w:val="22"/>
              </w:rPr>
              <w:t xml:space="preserve"> (</w:t>
            </w:r>
            <w:r w:rsidR="002554F4" w:rsidRPr="00146133">
              <w:rPr>
                <w:i/>
                <w:spacing w:val="-2"/>
                <w:sz w:val="22"/>
                <w:szCs w:val="22"/>
              </w:rPr>
              <w:t>Prices</w:t>
            </w:r>
            <w:r w:rsidR="002554F4" w:rsidRPr="00972DC1">
              <w:rPr>
                <w:spacing w:val="-2"/>
                <w:sz w:val="22"/>
                <w:szCs w:val="22"/>
              </w:rPr>
              <w:t>)</w:t>
            </w:r>
            <w:r w:rsidR="000A4758" w:rsidRPr="00972DC1">
              <w:rPr>
                <w:spacing w:val="-2"/>
                <w:sz w:val="22"/>
                <w:szCs w:val="22"/>
              </w:rPr>
              <w:t>.</w:t>
            </w:r>
          </w:p>
        </w:tc>
      </w:tr>
      <w:tr w:rsidR="005D6267" w:rsidRPr="00972DC1" w:rsidTr="00AD7034">
        <w:tc>
          <w:tcPr>
            <w:tcW w:w="4223" w:type="dxa"/>
          </w:tcPr>
          <w:p w:rsidR="005D6267" w:rsidRPr="00972DC1" w:rsidRDefault="005D6267" w:rsidP="00AD7034">
            <w:pPr>
              <w:ind w:left="-108"/>
              <w:jc w:val="both"/>
              <w:rPr>
                <w:b/>
                <w:spacing w:val="-2"/>
                <w:sz w:val="22"/>
                <w:szCs w:val="22"/>
              </w:rPr>
            </w:pPr>
            <w:r w:rsidRPr="00972DC1">
              <w:rPr>
                <w:b/>
                <w:spacing w:val="-2"/>
                <w:sz w:val="22"/>
                <w:szCs w:val="22"/>
              </w:rPr>
              <w:t>Warranty</w:t>
            </w:r>
          </w:p>
        </w:tc>
        <w:tc>
          <w:tcPr>
            <w:tcW w:w="4104" w:type="dxa"/>
          </w:tcPr>
          <w:p w:rsidR="005D6267" w:rsidRPr="00146133" w:rsidRDefault="005D6267" w:rsidP="00AD7034">
            <w:pPr>
              <w:jc w:val="both"/>
              <w:rPr>
                <w:spacing w:val="-2"/>
                <w:sz w:val="22"/>
                <w:szCs w:val="22"/>
              </w:rPr>
            </w:pPr>
            <w:r w:rsidRPr="00146133">
              <w:rPr>
                <w:snapToGrid w:val="0"/>
                <w:spacing w:val="-2"/>
                <w:sz w:val="22"/>
                <w:szCs w:val="22"/>
                <w:lang w:eastAsia="en-US"/>
              </w:rPr>
              <w:t xml:space="preserve">shall mean, as set out in Article </w:t>
            </w:r>
            <w:r w:rsidRPr="00146133">
              <w:rPr>
                <w:snapToGrid w:val="0"/>
                <w:spacing w:val="-2"/>
                <w:sz w:val="22"/>
                <w:szCs w:val="22"/>
                <w:lang w:eastAsia="en-US"/>
              </w:rPr>
              <w:fldChar w:fldCharType="begin"/>
            </w:r>
            <w:r w:rsidRPr="00146133">
              <w:rPr>
                <w:snapToGrid w:val="0"/>
                <w:spacing w:val="-2"/>
                <w:sz w:val="22"/>
                <w:szCs w:val="22"/>
                <w:lang w:eastAsia="en-US"/>
              </w:rPr>
              <w:instrText xml:space="preserve"> REF _Ref299618907 \r \h  \* MERGEFORMAT </w:instrText>
            </w:r>
            <w:r w:rsidRPr="00146133">
              <w:rPr>
                <w:snapToGrid w:val="0"/>
                <w:spacing w:val="-2"/>
                <w:sz w:val="22"/>
                <w:szCs w:val="22"/>
                <w:lang w:eastAsia="en-US"/>
              </w:rPr>
            </w:r>
            <w:r w:rsidRPr="00146133">
              <w:rPr>
                <w:snapToGrid w:val="0"/>
                <w:spacing w:val="-2"/>
                <w:sz w:val="22"/>
                <w:szCs w:val="22"/>
                <w:lang w:eastAsia="en-US"/>
              </w:rPr>
              <w:fldChar w:fldCharType="separate"/>
            </w:r>
            <w:r w:rsidR="009C7F60" w:rsidRPr="00146133">
              <w:rPr>
                <w:snapToGrid w:val="0"/>
                <w:spacing w:val="-2"/>
                <w:sz w:val="22"/>
                <w:szCs w:val="22"/>
                <w:lang w:eastAsia="en-US"/>
              </w:rPr>
              <w:t>II.13</w:t>
            </w:r>
            <w:r w:rsidRPr="00146133">
              <w:rPr>
                <w:snapToGrid w:val="0"/>
                <w:spacing w:val="-2"/>
                <w:sz w:val="22"/>
                <w:szCs w:val="22"/>
                <w:lang w:eastAsia="en-US"/>
              </w:rPr>
              <w:fldChar w:fldCharType="end"/>
            </w:r>
            <w:r w:rsidRPr="00146133">
              <w:rPr>
                <w:snapToGrid w:val="0"/>
                <w:spacing w:val="-2"/>
                <w:sz w:val="22"/>
                <w:szCs w:val="22"/>
                <w:lang w:eastAsia="en-US"/>
              </w:rPr>
              <w:t xml:space="preserve"> (</w:t>
            </w:r>
            <w:r w:rsidRPr="00146133">
              <w:rPr>
                <w:i/>
                <w:snapToGrid w:val="0"/>
                <w:spacing w:val="-2"/>
                <w:sz w:val="22"/>
                <w:szCs w:val="22"/>
                <w:lang w:eastAsia="en-US"/>
              </w:rPr>
              <w:t>Warranty</w:t>
            </w:r>
            <w:r w:rsidRPr="00146133">
              <w:rPr>
                <w:snapToGrid w:val="0"/>
                <w:spacing w:val="-2"/>
                <w:sz w:val="22"/>
                <w:szCs w:val="22"/>
                <w:lang w:eastAsia="en-US"/>
              </w:rPr>
              <w:t>)</w:t>
            </w:r>
            <w:r w:rsidR="0087338E" w:rsidRPr="00146133">
              <w:rPr>
                <w:snapToGrid w:val="0"/>
                <w:spacing w:val="-2"/>
                <w:sz w:val="22"/>
                <w:szCs w:val="22"/>
                <w:lang w:eastAsia="en-US"/>
              </w:rPr>
              <w:t>,</w:t>
            </w:r>
            <w:r w:rsidRPr="00146133">
              <w:rPr>
                <w:snapToGrid w:val="0"/>
                <w:spacing w:val="-2"/>
                <w:sz w:val="22"/>
                <w:szCs w:val="22"/>
                <w:lang w:eastAsia="en-US"/>
              </w:rPr>
              <w:t xml:space="preserve"> any undertaking by the Contractor to Fusion for Energy, given without extra charge, to reimburse the respective part of the Total Contract Price paid or to bring the items into conformity, by Repair or replacement</w:t>
            </w:r>
            <w:r w:rsidR="00CD03D8" w:rsidRPr="00146133">
              <w:rPr>
                <w:snapToGrid w:val="0"/>
                <w:spacing w:val="-2"/>
                <w:sz w:val="22"/>
                <w:szCs w:val="22"/>
                <w:lang w:eastAsia="en-US"/>
              </w:rPr>
              <w:t>,</w:t>
            </w:r>
            <w:r w:rsidRPr="00146133">
              <w:rPr>
                <w:snapToGrid w:val="0"/>
                <w:spacing w:val="-2"/>
                <w:sz w:val="22"/>
                <w:szCs w:val="22"/>
                <w:lang w:eastAsia="en-US"/>
              </w:rPr>
              <w:t xml:space="preserve"> if they do not meet the specifications set out in the Contract.</w:t>
            </w:r>
          </w:p>
        </w:tc>
      </w:tr>
      <w:tr w:rsidR="005D6267" w:rsidRPr="00972DC1" w:rsidTr="00AD7034">
        <w:tc>
          <w:tcPr>
            <w:tcW w:w="4223" w:type="dxa"/>
          </w:tcPr>
          <w:p w:rsidR="005D6267" w:rsidRPr="00972DC1" w:rsidRDefault="005D6267" w:rsidP="00AD7034">
            <w:pPr>
              <w:ind w:left="-108"/>
              <w:jc w:val="both"/>
              <w:rPr>
                <w:b/>
                <w:spacing w:val="-2"/>
                <w:sz w:val="22"/>
                <w:szCs w:val="22"/>
              </w:rPr>
            </w:pPr>
            <w:r w:rsidRPr="00972DC1">
              <w:rPr>
                <w:b/>
                <w:spacing w:val="-2"/>
                <w:sz w:val="22"/>
                <w:szCs w:val="22"/>
              </w:rPr>
              <w:t>Warranty Period</w:t>
            </w:r>
          </w:p>
        </w:tc>
        <w:tc>
          <w:tcPr>
            <w:tcW w:w="4104" w:type="dxa"/>
          </w:tcPr>
          <w:p w:rsidR="005D6267" w:rsidRPr="00972DC1" w:rsidRDefault="005D6267" w:rsidP="00AD7034">
            <w:pPr>
              <w:jc w:val="both"/>
              <w:rPr>
                <w:spacing w:val="-2"/>
                <w:sz w:val="22"/>
                <w:szCs w:val="22"/>
              </w:rPr>
            </w:pPr>
            <w:r w:rsidRPr="00972DC1">
              <w:rPr>
                <w:spacing w:val="-2"/>
                <w:sz w:val="22"/>
                <w:szCs w:val="22"/>
              </w:rPr>
              <w:t xml:space="preserve">shall have the meaning set forth in Article </w:t>
            </w:r>
            <w:r w:rsidRPr="00146133">
              <w:rPr>
                <w:sz w:val="22"/>
                <w:szCs w:val="22"/>
              </w:rPr>
              <w:fldChar w:fldCharType="begin"/>
            </w:r>
            <w:r w:rsidRPr="00146133">
              <w:rPr>
                <w:sz w:val="22"/>
                <w:szCs w:val="22"/>
              </w:rPr>
              <w:instrText xml:space="preserve"> REF _Ref299618907 \r \h  \* MERGEFORMAT </w:instrText>
            </w:r>
            <w:r w:rsidRPr="00146133">
              <w:rPr>
                <w:sz w:val="22"/>
                <w:szCs w:val="22"/>
              </w:rPr>
            </w:r>
            <w:r w:rsidRPr="00146133">
              <w:rPr>
                <w:sz w:val="22"/>
                <w:szCs w:val="22"/>
              </w:rPr>
              <w:fldChar w:fldCharType="separate"/>
            </w:r>
            <w:r w:rsidR="009C7F60" w:rsidRPr="00146133">
              <w:rPr>
                <w:spacing w:val="-2"/>
                <w:sz w:val="22"/>
                <w:szCs w:val="22"/>
              </w:rPr>
              <w:t>II</w:t>
            </w:r>
            <w:r w:rsidR="009C7F60" w:rsidRPr="00146133">
              <w:rPr>
                <w:sz w:val="22"/>
                <w:szCs w:val="22"/>
              </w:rPr>
              <w:t>.13</w:t>
            </w:r>
            <w:r w:rsidRPr="00146133">
              <w:rPr>
                <w:sz w:val="22"/>
                <w:szCs w:val="22"/>
              </w:rPr>
              <w:fldChar w:fldCharType="end"/>
            </w:r>
            <w:r w:rsidRPr="00972DC1">
              <w:rPr>
                <w:spacing w:val="-2"/>
                <w:sz w:val="22"/>
                <w:szCs w:val="22"/>
              </w:rPr>
              <w:t xml:space="preserve"> (</w:t>
            </w:r>
            <w:r w:rsidRPr="00972DC1">
              <w:rPr>
                <w:i/>
                <w:spacing w:val="-2"/>
                <w:sz w:val="22"/>
                <w:szCs w:val="22"/>
              </w:rPr>
              <w:t>Warranty</w:t>
            </w:r>
            <w:r w:rsidRPr="00972DC1">
              <w:rPr>
                <w:spacing w:val="-2"/>
                <w:sz w:val="22"/>
                <w:szCs w:val="22"/>
              </w:rPr>
              <w:t>).</w:t>
            </w:r>
          </w:p>
        </w:tc>
      </w:tr>
    </w:tbl>
    <w:p w:rsidR="005D6267" w:rsidRPr="00972DC1" w:rsidRDefault="005D6267" w:rsidP="005D6267">
      <w:pPr>
        <w:spacing w:after="120"/>
        <w:ind w:left="1276"/>
        <w:jc w:val="both"/>
        <w:rPr>
          <w:sz w:val="22"/>
          <w:szCs w:val="22"/>
        </w:rPr>
      </w:pPr>
      <w:bookmarkStart w:id="6" w:name="_Toc299629684"/>
      <w:bookmarkStart w:id="7" w:name="_Toc302133409"/>
    </w:p>
    <w:p w:rsidR="005D6267" w:rsidRPr="00972DC1" w:rsidRDefault="005D6267" w:rsidP="005D6267">
      <w:pPr>
        <w:spacing w:after="200" w:line="276" w:lineRule="auto"/>
        <w:rPr>
          <w:sz w:val="22"/>
          <w:szCs w:val="22"/>
        </w:rPr>
      </w:pPr>
    </w:p>
    <w:p w:rsidR="005D6267" w:rsidRPr="00146133" w:rsidRDefault="005D6267" w:rsidP="00B712F6">
      <w:pPr>
        <w:pStyle w:val="ListParagraph"/>
        <w:numPr>
          <w:ilvl w:val="1"/>
          <w:numId w:val="38"/>
        </w:numPr>
        <w:spacing w:before="240" w:after="240"/>
        <w:ind w:left="567" w:hanging="567"/>
        <w:contextualSpacing w:val="0"/>
        <w:rPr>
          <w:b/>
          <w:smallCaps/>
          <w:sz w:val="22"/>
          <w:szCs w:val="22"/>
        </w:rPr>
      </w:pPr>
      <w:bookmarkStart w:id="8" w:name="_Toc299620339"/>
      <w:bookmarkStart w:id="9" w:name="_Toc299629700"/>
      <w:bookmarkStart w:id="10" w:name="_Ref457469794"/>
      <w:bookmarkEnd w:id="6"/>
      <w:bookmarkEnd w:id="7"/>
      <w:r w:rsidRPr="00146133">
        <w:rPr>
          <w:b/>
          <w:smallCaps/>
          <w:sz w:val="22"/>
          <w:szCs w:val="22"/>
        </w:rPr>
        <w:lastRenderedPageBreak/>
        <w:t>Subject Matter</w:t>
      </w:r>
      <w:bookmarkStart w:id="11" w:name="_Toc299620340"/>
      <w:bookmarkEnd w:id="8"/>
      <w:bookmarkEnd w:id="9"/>
      <w:bookmarkEnd w:id="10"/>
      <w:bookmarkEnd w:id="11"/>
    </w:p>
    <w:p w:rsidR="005D6267" w:rsidRPr="00146133" w:rsidRDefault="005D6267" w:rsidP="00B712F6">
      <w:pPr>
        <w:pStyle w:val="ListParagraph"/>
        <w:numPr>
          <w:ilvl w:val="2"/>
          <w:numId w:val="38"/>
        </w:numPr>
        <w:spacing w:before="240" w:after="240"/>
        <w:contextualSpacing w:val="0"/>
        <w:jc w:val="both"/>
        <w:rPr>
          <w:sz w:val="22"/>
          <w:szCs w:val="22"/>
        </w:rPr>
      </w:pPr>
      <w:bookmarkStart w:id="12" w:name="_Toc299629701"/>
      <w:bookmarkStart w:id="13" w:name="_Toc302133425"/>
      <w:r w:rsidRPr="00146133">
        <w:rPr>
          <w:sz w:val="22"/>
          <w:szCs w:val="22"/>
        </w:rPr>
        <w:t>The subject matter of the Contract is the supply of [•] (the "</w:t>
      </w:r>
      <w:r w:rsidRPr="00146133">
        <w:rPr>
          <w:b/>
          <w:sz w:val="22"/>
          <w:szCs w:val="22"/>
        </w:rPr>
        <w:t>Items</w:t>
      </w:r>
      <w:r w:rsidRPr="00146133">
        <w:rPr>
          <w:sz w:val="22"/>
          <w:szCs w:val="22"/>
        </w:rPr>
        <w:t>") as described in Annex B (</w:t>
      </w:r>
      <w:r w:rsidRPr="00146133">
        <w:rPr>
          <w:i/>
          <w:sz w:val="22"/>
          <w:szCs w:val="22"/>
        </w:rPr>
        <w:t xml:space="preserve">Technical </w:t>
      </w:r>
      <w:r w:rsidR="006C6558" w:rsidRPr="00146133">
        <w:rPr>
          <w:i/>
          <w:sz w:val="22"/>
          <w:szCs w:val="22"/>
        </w:rPr>
        <w:t>S</w:t>
      </w:r>
      <w:r w:rsidRPr="00146133">
        <w:rPr>
          <w:i/>
          <w:sz w:val="22"/>
          <w:szCs w:val="22"/>
        </w:rPr>
        <w:t>pecifications</w:t>
      </w:r>
      <w:r w:rsidRPr="00146133">
        <w:rPr>
          <w:sz w:val="22"/>
          <w:szCs w:val="22"/>
        </w:rPr>
        <w:t>).</w:t>
      </w:r>
      <w:bookmarkStart w:id="14" w:name="_Ref299617819"/>
    </w:p>
    <w:p w:rsidR="001F3CBB" w:rsidRDefault="005D6267" w:rsidP="00B712F6">
      <w:pPr>
        <w:pStyle w:val="ListParagraph"/>
        <w:numPr>
          <w:ilvl w:val="2"/>
          <w:numId w:val="38"/>
        </w:numPr>
        <w:spacing w:before="240" w:after="240"/>
        <w:contextualSpacing w:val="0"/>
        <w:jc w:val="both"/>
        <w:rPr>
          <w:sz w:val="22"/>
          <w:szCs w:val="22"/>
        </w:rPr>
      </w:pPr>
      <w:r w:rsidRPr="00146133">
        <w:rPr>
          <w:sz w:val="22"/>
          <w:szCs w:val="22"/>
        </w:rPr>
        <w:t>The Contractor shall supply the Items and related goods and services in accordance with the provisions of the Contract.</w:t>
      </w:r>
      <w:bookmarkStart w:id="15" w:name="_Ref299617831"/>
      <w:bookmarkStart w:id="16" w:name="_Toc299629703"/>
      <w:bookmarkStart w:id="17" w:name="_Toc302133427"/>
      <w:bookmarkEnd w:id="12"/>
      <w:bookmarkEnd w:id="13"/>
      <w:bookmarkEnd w:id="14"/>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t>[</w:t>
      </w:r>
      <w:r w:rsidRPr="00146133">
        <w:rPr>
          <w:i/>
          <w:sz w:val="22"/>
          <w:szCs w:val="22"/>
        </w:rPr>
        <w:t>The subject matter of the Contract is divided into [•] stages (the "</w:t>
      </w:r>
      <w:r w:rsidRPr="00146133">
        <w:rPr>
          <w:b/>
          <w:i/>
          <w:sz w:val="22"/>
          <w:szCs w:val="22"/>
        </w:rPr>
        <w:t>Stages</w:t>
      </w:r>
      <w:r w:rsidRPr="00146133">
        <w:rPr>
          <w:i/>
          <w:sz w:val="22"/>
          <w:szCs w:val="22"/>
        </w:rPr>
        <w:t>"):</w:t>
      </w:r>
      <w:bookmarkEnd w:id="15"/>
      <w:bookmarkEnd w:id="16"/>
      <w:bookmarkEnd w:id="17"/>
    </w:p>
    <w:p w:rsidR="005D6267" w:rsidRPr="00972DC1" w:rsidRDefault="005D6267" w:rsidP="00B712F6">
      <w:pPr>
        <w:numPr>
          <w:ilvl w:val="0"/>
          <w:numId w:val="20"/>
        </w:numPr>
        <w:spacing w:after="120"/>
        <w:contextualSpacing/>
        <w:jc w:val="both"/>
        <w:rPr>
          <w:sz w:val="22"/>
          <w:szCs w:val="22"/>
        </w:rPr>
      </w:pPr>
      <w:bookmarkStart w:id="18" w:name="_Toc299629704"/>
      <w:bookmarkStart w:id="19" w:name="_Toc302133428"/>
      <w:r w:rsidRPr="00972DC1">
        <w:rPr>
          <w:i/>
          <w:sz w:val="22"/>
          <w:szCs w:val="22"/>
        </w:rPr>
        <w:t>Stage 1: [description of scope]</w:t>
      </w:r>
      <w:bookmarkEnd w:id="18"/>
      <w:bookmarkEnd w:id="19"/>
    </w:p>
    <w:p w:rsidR="005D6267" w:rsidRPr="00146133" w:rsidRDefault="005D6267" w:rsidP="00B712F6">
      <w:pPr>
        <w:numPr>
          <w:ilvl w:val="0"/>
          <w:numId w:val="20"/>
        </w:numPr>
        <w:spacing w:after="120"/>
        <w:contextualSpacing/>
        <w:jc w:val="both"/>
        <w:rPr>
          <w:sz w:val="22"/>
          <w:szCs w:val="22"/>
        </w:rPr>
      </w:pPr>
      <w:bookmarkStart w:id="20" w:name="_Toc299629705"/>
      <w:bookmarkStart w:id="21" w:name="_Toc302133429"/>
      <w:r w:rsidRPr="00972DC1">
        <w:rPr>
          <w:i/>
          <w:sz w:val="22"/>
          <w:szCs w:val="22"/>
        </w:rPr>
        <w:t>Stage 2: [description of scope]</w:t>
      </w:r>
      <w:r w:rsidR="00255817">
        <w:rPr>
          <w:sz w:val="22"/>
          <w:szCs w:val="22"/>
        </w:rPr>
        <w:t>]</w:t>
      </w:r>
      <w:bookmarkStart w:id="22" w:name="_Toc299629706"/>
      <w:bookmarkStart w:id="23" w:name="_Toc302133430"/>
      <w:bookmarkEnd w:id="20"/>
      <w:bookmarkEnd w:id="21"/>
    </w:p>
    <w:p w:rsidR="005D6267" w:rsidRPr="00146133" w:rsidRDefault="005D6267" w:rsidP="00146133">
      <w:pPr>
        <w:pStyle w:val="ListParagraph"/>
        <w:spacing w:before="240" w:after="240"/>
        <w:ind w:left="1395"/>
        <w:contextualSpacing w:val="0"/>
        <w:jc w:val="both"/>
        <w:rPr>
          <w:sz w:val="22"/>
          <w:szCs w:val="22"/>
        </w:rPr>
      </w:pPr>
      <w:r w:rsidRPr="00146133">
        <w:rPr>
          <w:sz w:val="22"/>
          <w:szCs w:val="22"/>
        </w:rPr>
        <w:t>[</w:t>
      </w:r>
      <w:r w:rsidRPr="00146133">
        <w:rPr>
          <w:i/>
          <w:sz w:val="22"/>
          <w:szCs w:val="22"/>
        </w:rPr>
        <w:t>Pursuant to the Contract, the Contractor shall exclusively undertake the work concerning Stage 1, the only Stage coming into force on the Commencement Date.</w:t>
      </w:r>
      <w:r w:rsidR="00AF6BAE">
        <w:rPr>
          <w:sz w:val="22"/>
          <w:szCs w:val="22"/>
        </w:rPr>
        <w:t>]</w:t>
      </w:r>
      <w:bookmarkEnd w:id="22"/>
      <w:bookmarkEnd w:id="23"/>
      <w:r w:rsidRPr="00146133">
        <w:rPr>
          <w:i/>
          <w:sz w:val="22"/>
          <w:szCs w:val="22"/>
        </w:rPr>
        <w:t xml:space="preserve"> </w:t>
      </w:r>
    </w:p>
    <w:p w:rsidR="005D6267" w:rsidRPr="00972DC1" w:rsidRDefault="005D6267" w:rsidP="00B712F6">
      <w:pPr>
        <w:pStyle w:val="ListParagraph"/>
        <w:numPr>
          <w:ilvl w:val="1"/>
          <w:numId w:val="38"/>
        </w:numPr>
        <w:spacing w:before="240" w:after="240"/>
        <w:ind w:left="567" w:hanging="567"/>
        <w:contextualSpacing w:val="0"/>
        <w:jc w:val="both"/>
        <w:rPr>
          <w:b/>
          <w:smallCaps/>
          <w:sz w:val="22"/>
          <w:szCs w:val="22"/>
        </w:rPr>
      </w:pPr>
      <w:bookmarkStart w:id="24" w:name="_Toc299620341"/>
      <w:bookmarkStart w:id="25" w:name="_Toc299620342"/>
      <w:bookmarkStart w:id="26" w:name="_Toc299620343"/>
      <w:bookmarkStart w:id="27" w:name="_Ref299617827"/>
      <w:bookmarkStart w:id="28" w:name="_Toc299620344"/>
      <w:bookmarkStart w:id="29" w:name="_Toc299629707"/>
      <w:bookmarkStart w:id="30" w:name="_Ref457470203"/>
      <w:bookmarkEnd w:id="24"/>
      <w:bookmarkEnd w:id="25"/>
      <w:bookmarkEnd w:id="26"/>
      <w:r w:rsidRPr="00972DC1">
        <w:rPr>
          <w:b/>
          <w:smallCaps/>
          <w:sz w:val="22"/>
          <w:szCs w:val="22"/>
        </w:rPr>
        <w:t>[</w:t>
      </w:r>
      <w:r w:rsidRPr="00146133">
        <w:rPr>
          <w:b/>
          <w:smallCaps/>
          <w:sz w:val="22"/>
          <w:szCs w:val="22"/>
        </w:rPr>
        <w:t>O</w:t>
      </w:r>
      <w:bookmarkEnd w:id="27"/>
      <w:bookmarkEnd w:id="28"/>
      <w:bookmarkEnd w:id="29"/>
      <w:r w:rsidRPr="00146133">
        <w:rPr>
          <w:b/>
          <w:smallCaps/>
          <w:sz w:val="22"/>
          <w:szCs w:val="22"/>
        </w:rPr>
        <w:t>ptions</w:t>
      </w:r>
      <w:bookmarkEnd w:id="30"/>
    </w:p>
    <w:p w:rsidR="005D6267" w:rsidRPr="00146133" w:rsidRDefault="005D6267" w:rsidP="00B712F6">
      <w:pPr>
        <w:pStyle w:val="ListParagraph"/>
        <w:numPr>
          <w:ilvl w:val="2"/>
          <w:numId w:val="38"/>
        </w:numPr>
        <w:spacing w:before="240" w:after="240"/>
        <w:contextualSpacing w:val="0"/>
        <w:jc w:val="both"/>
        <w:rPr>
          <w:sz w:val="22"/>
          <w:szCs w:val="22"/>
        </w:rPr>
      </w:pPr>
      <w:bookmarkStart w:id="31" w:name="_Ref299617826"/>
      <w:bookmarkStart w:id="32" w:name="_Toc299629708"/>
      <w:bookmarkStart w:id="33" w:name="_Toc302133432"/>
      <w:r w:rsidRPr="00146133">
        <w:rPr>
          <w:i/>
          <w:sz w:val="22"/>
          <w:szCs w:val="22"/>
        </w:rPr>
        <w:t>Fusion for Energy may request the Contractor to supply the following optional items (the "</w:t>
      </w:r>
      <w:r w:rsidRPr="00146133">
        <w:rPr>
          <w:b/>
          <w:i/>
          <w:sz w:val="22"/>
          <w:szCs w:val="22"/>
        </w:rPr>
        <w:t>Optional Items</w:t>
      </w:r>
      <w:r w:rsidRPr="00146133">
        <w:rPr>
          <w:i/>
          <w:sz w:val="22"/>
          <w:szCs w:val="22"/>
        </w:rPr>
        <w:t>") and/or to perform optional services (the "</w:t>
      </w:r>
      <w:r w:rsidRPr="00146133">
        <w:rPr>
          <w:b/>
          <w:i/>
          <w:sz w:val="22"/>
          <w:szCs w:val="22"/>
        </w:rPr>
        <w:t>Optional</w:t>
      </w:r>
      <w:r w:rsidRPr="00146133">
        <w:rPr>
          <w:i/>
          <w:sz w:val="22"/>
          <w:szCs w:val="22"/>
        </w:rPr>
        <w:t xml:space="preserve"> </w:t>
      </w:r>
      <w:r w:rsidRPr="00146133">
        <w:rPr>
          <w:b/>
          <w:i/>
          <w:sz w:val="22"/>
          <w:szCs w:val="22"/>
        </w:rPr>
        <w:t>Services</w:t>
      </w:r>
      <w:r w:rsidRPr="00146133">
        <w:rPr>
          <w:i/>
          <w:sz w:val="22"/>
          <w:szCs w:val="22"/>
        </w:rPr>
        <w:t>") (the Optional Items and the Optional Services: together the "</w:t>
      </w:r>
      <w:r w:rsidRPr="00146133">
        <w:rPr>
          <w:b/>
          <w:i/>
          <w:sz w:val="22"/>
          <w:szCs w:val="22"/>
        </w:rPr>
        <w:t>Options</w:t>
      </w:r>
      <w:r w:rsidRPr="00146133">
        <w:rPr>
          <w:i/>
          <w:sz w:val="22"/>
          <w:szCs w:val="22"/>
        </w:rPr>
        <w:t>"):</w:t>
      </w:r>
      <w:bookmarkEnd w:id="31"/>
      <w:bookmarkEnd w:id="32"/>
      <w:bookmarkEnd w:id="33"/>
    </w:p>
    <w:p w:rsidR="005D6267" w:rsidRPr="00972DC1" w:rsidRDefault="005D6267" w:rsidP="00B712F6">
      <w:pPr>
        <w:numPr>
          <w:ilvl w:val="0"/>
          <w:numId w:val="21"/>
        </w:numPr>
        <w:spacing w:after="120"/>
        <w:contextualSpacing/>
        <w:jc w:val="both"/>
        <w:rPr>
          <w:i/>
          <w:sz w:val="22"/>
          <w:szCs w:val="22"/>
        </w:rPr>
      </w:pPr>
      <w:r w:rsidRPr="00972DC1">
        <w:rPr>
          <w:i/>
          <w:sz w:val="22"/>
          <w:szCs w:val="22"/>
        </w:rPr>
        <w:t>Option 1 – Storage of the Items</w:t>
      </w:r>
      <w:r w:rsidR="00591770" w:rsidRPr="00972DC1" w:rsidDel="00591770">
        <w:rPr>
          <w:i/>
          <w:sz w:val="22"/>
          <w:szCs w:val="22"/>
        </w:rPr>
        <w:t xml:space="preserve"> </w:t>
      </w:r>
      <w:r w:rsidRPr="00972DC1">
        <w:rPr>
          <w:i/>
          <w:sz w:val="22"/>
          <w:szCs w:val="22"/>
        </w:rPr>
        <w:t xml:space="preserve">/Optional Items […] in accordance with Article </w:t>
      </w:r>
      <w:r w:rsidRPr="00972DC1">
        <w:rPr>
          <w:i/>
          <w:sz w:val="22"/>
          <w:szCs w:val="22"/>
        </w:rPr>
        <w:fldChar w:fldCharType="begin"/>
      </w:r>
      <w:r w:rsidRPr="00972DC1">
        <w:rPr>
          <w:i/>
          <w:sz w:val="22"/>
          <w:szCs w:val="22"/>
        </w:rPr>
        <w:instrText xml:space="preserve"> REF _Ref299617834 \r \h  \* MERGEFORMAT </w:instrText>
      </w:r>
      <w:r w:rsidRPr="00972DC1">
        <w:rPr>
          <w:i/>
          <w:sz w:val="22"/>
          <w:szCs w:val="22"/>
        </w:rPr>
      </w:r>
      <w:r w:rsidRPr="00972DC1">
        <w:rPr>
          <w:i/>
          <w:sz w:val="22"/>
          <w:szCs w:val="22"/>
        </w:rPr>
        <w:fldChar w:fldCharType="separate"/>
      </w:r>
      <w:r w:rsidR="009C7F60" w:rsidRPr="00972DC1">
        <w:rPr>
          <w:i/>
          <w:sz w:val="22"/>
          <w:szCs w:val="22"/>
        </w:rPr>
        <w:t>I.3.8</w:t>
      </w:r>
      <w:r w:rsidRPr="00972DC1">
        <w:rPr>
          <w:i/>
          <w:sz w:val="22"/>
          <w:szCs w:val="22"/>
        </w:rPr>
        <w:fldChar w:fldCharType="end"/>
      </w:r>
      <w:r w:rsidRPr="00972DC1">
        <w:rPr>
          <w:i/>
          <w:sz w:val="22"/>
          <w:szCs w:val="22"/>
        </w:rPr>
        <w:t>;</w:t>
      </w:r>
    </w:p>
    <w:p w:rsidR="00967EB0" w:rsidRPr="00972DC1" w:rsidRDefault="00967EB0" w:rsidP="00B712F6">
      <w:pPr>
        <w:pStyle w:val="ListParagraph"/>
        <w:numPr>
          <w:ilvl w:val="0"/>
          <w:numId w:val="21"/>
        </w:numPr>
        <w:rPr>
          <w:i/>
          <w:sz w:val="22"/>
          <w:szCs w:val="22"/>
        </w:rPr>
      </w:pPr>
      <w:r w:rsidRPr="00972DC1">
        <w:rPr>
          <w:i/>
          <w:sz w:val="22"/>
          <w:szCs w:val="22"/>
        </w:rPr>
        <w:t>Option [.] – Assembly and Installation of the Items […] in accordance with Article […]</w:t>
      </w:r>
    </w:p>
    <w:p w:rsidR="005D6267" w:rsidRPr="00972DC1" w:rsidRDefault="00967EB0" w:rsidP="00B712F6">
      <w:pPr>
        <w:numPr>
          <w:ilvl w:val="0"/>
          <w:numId w:val="21"/>
        </w:numPr>
        <w:spacing w:after="120"/>
        <w:contextualSpacing/>
        <w:jc w:val="both"/>
        <w:rPr>
          <w:i/>
          <w:sz w:val="22"/>
          <w:szCs w:val="22"/>
        </w:rPr>
      </w:pPr>
      <w:r w:rsidRPr="00972DC1">
        <w:rPr>
          <w:i/>
          <w:sz w:val="22"/>
          <w:szCs w:val="22"/>
        </w:rPr>
        <w:t>[…]</w:t>
      </w:r>
    </w:p>
    <w:p w:rsidR="005D6267" w:rsidRPr="00146133" w:rsidRDefault="005D6267" w:rsidP="00B712F6">
      <w:pPr>
        <w:pStyle w:val="ListParagraph"/>
        <w:numPr>
          <w:ilvl w:val="2"/>
          <w:numId w:val="38"/>
        </w:numPr>
        <w:spacing w:before="240" w:after="240"/>
        <w:contextualSpacing w:val="0"/>
        <w:jc w:val="both"/>
        <w:rPr>
          <w:sz w:val="22"/>
          <w:szCs w:val="22"/>
        </w:rPr>
      </w:pPr>
      <w:bookmarkStart w:id="34" w:name="_Toc299629709"/>
      <w:bookmarkStart w:id="35" w:name="_Toc302133433"/>
      <w:r w:rsidRPr="00146133">
        <w:rPr>
          <w:i/>
          <w:sz w:val="22"/>
          <w:szCs w:val="22"/>
        </w:rPr>
        <w:t>The exercise of each of the Options shall be subject to a written instruction by Fusion for Energy. Such written instruction shall:</w:t>
      </w:r>
      <w:bookmarkEnd w:id="34"/>
      <w:bookmarkEnd w:id="35"/>
    </w:p>
    <w:p w:rsidR="005D6267" w:rsidRPr="00972DC1" w:rsidRDefault="005D6267" w:rsidP="00B712F6">
      <w:pPr>
        <w:numPr>
          <w:ilvl w:val="0"/>
          <w:numId w:val="22"/>
        </w:numPr>
        <w:spacing w:after="120"/>
        <w:contextualSpacing/>
        <w:jc w:val="both"/>
        <w:rPr>
          <w:i/>
          <w:sz w:val="22"/>
          <w:szCs w:val="22"/>
        </w:rPr>
      </w:pPr>
      <w:r w:rsidRPr="00972DC1">
        <w:rPr>
          <w:i/>
          <w:sz w:val="22"/>
          <w:szCs w:val="22"/>
        </w:rPr>
        <w:t xml:space="preserve">explicitly inform the Contractor that Fusion for Energy has decided to exercise </w:t>
      </w:r>
      <w:r w:rsidR="003C62E0" w:rsidRPr="00972DC1">
        <w:rPr>
          <w:i/>
          <w:sz w:val="22"/>
          <w:szCs w:val="22"/>
        </w:rPr>
        <w:t>1 (</w:t>
      </w:r>
      <w:r w:rsidRPr="00972DC1">
        <w:rPr>
          <w:i/>
          <w:sz w:val="22"/>
          <w:szCs w:val="22"/>
        </w:rPr>
        <w:t>one</w:t>
      </w:r>
      <w:r w:rsidR="003C62E0" w:rsidRPr="00972DC1">
        <w:rPr>
          <w:i/>
          <w:sz w:val="22"/>
          <w:szCs w:val="22"/>
        </w:rPr>
        <w:t>)</w:t>
      </w:r>
      <w:r w:rsidRPr="00972DC1">
        <w:rPr>
          <w:i/>
          <w:sz w:val="22"/>
          <w:szCs w:val="22"/>
        </w:rPr>
        <w:t xml:space="preserve"> or several of the Option(s);</w:t>
      </w:r>
    </w:p>
    <w:p w:rsidR="005D6267" w:rsidRPr="00972DC1" w:rsidRDefault="005D6267" w:rsidP="00B712F6">
      <w:pPr>
        <w:numPr>
          <w:ilvl w:val="0"/>
          <w:numId w:val="22"/>
        </w:numPr>
        <w:spacing w:after="120"/>
        <w:contextualSpacing/>
        <w:jc w:val="both"/>
        <w:rPr>
          <w:i/>
          <w:sz w:val="22"/>
          <w:szCs w:val="22"/>
        </w:rPr>
      </w:pPr>
      <w:r w:rsidRPr="00972DC1">
        <w:rPr>
          <w:i/>
          <w:sz w:val="22"/>
          <w:szCs w:val="22"/>
        </w:rPr>
        <w:t xml:space="preserve">indicate the date on which exercise of the Option(s) shall enter into force; </w:t>
      </w:r>
    </w:p>
    <w:p w:rsidR="005D6267" w:rsidRPr="00972DC1" w:rsidRDefault="005D6267" w:rsidP="00B712F6">
      <w:pPr>
        <w:numPr>
          <w:ilvl w:val="0"/>
          <w:numId w:val="22"/>
        </w:numPr>
        <w:spacing w:after="120"/>
        <w:contextualSpacing/>
        <w:jc w:val="both"/>
        <w:rPr>
          <w:i/>
          <w:sz w:val="22"/>
          <w:szCs w:val="22"/>
        </w:rPr>
      </w:pPr>
      <w:r w:rsidRPr="00972DC1">
        <w:rPr>
          <w:i/>
          <w:sz w:val="22"/>
          <w:szCs w:val="22"/>
        </w:rPr>
        <w:t xml:space="preserve">indicate the date on which performance of the Option is to commence or to be agreed by the Parties; and </w:t>
      </w:r>
    </w:p>
    <w:p w:rsidR="005D6267" w:rsidRPr="00AF6BAE" w:rsidRDefault="005D6267" w:rsidP="00B712F6">
      <w:pPr>
        <w:numPr>
          <w:ilvl w:val="0"/>
          <w:numId w:val="22"/>
        </w:numPr>
        <w:spacing w:after="120"/>
        <w:contextualSpacing/>
        <w:jc w:val="both"/>
        <w:rPr>
          <w:bCs/>
          <w:sz w:val="22"/>
          <w:szCs w:val="22"/>
        </w:rPr>
      </w:pPr>
      <w:r w:rsidRPr="00972DC1">
        <w:rPr>
          <w:i/>
          <w:sz w:val="22"/>
          <w:szCs w:val="22"/>
        </w:rPr>
        <w:t>be sent</w:t>
      </w:r>
      <w:r w:rsidRPr="00972DC1">
        <w:rPr>
          <w:bCs/>
          <w:i/>
          <w:sz w:val="22"/>
          <w:szCs w:val="22"/>
        </w:rPr>
        <w:t xml:space="preserve"> by registered letter. </w:t>
      </w:r>
    </w:p>
    <w:p w:rsidR="005D6267" w:rsidRPr="00146133" w:rsidRDefault="005D6267" w:rsidP="00B712F6">
      <w:pPr>
        <w:pStyle w:val="ListParagraph"/>
        <w:numPr>
          <w:ilvl w:val="2"/>
          <w:numId w:val="38"/>
        </w:numPr>
        <w:spacing w:before="240" w:after="240"/>
        <w:contextualSpacing w:val="0"/>
        <w:jc w:val="both"/>
        <w:rPr>
          <w:i/>
          <w:sz w:val="22"/>
          <w:szCs w:val="22"/>
        </w:rPr>
      </w:pPr>
      <w:bookmarkStart w:id="36" w:name="_Toc299629710"/>
      <w:bookmarkStart w:id="37" w:name="_Toc302133434"/>
      <w:r w:rsidRPr="00146133">
        <w:rPr>
          <w:i/>
          <w:sz w:val="22"/>
          <w:szCs w:val="22"/>
        </w:rPr>
        <w:t>Performance of the Options may under no circumstances start before the date indicated in the instruction.</w:t>
      </w:r>
      <w:bookmarkEnd w:id="36"/>
      <w:bookmarkEnd w:id="37"/>
      <w:r w:rsidRPr="00146133">
        <w:rPr>
          <w:i/>
          <w:sz w:val="22"/>
          <w:szCs w:val="22"/>
        </w:rPr>
        <w:t xml:space="preserve"> The Contractor shall perform the exercised Options in accordance with the provisions of the Contract.</w:t>
      </w:r>
    </w:p>
    <w:p w:rsidR="005D6267" w:rsidRPr="00146133" w:rsidRDefault="005D6267" w:rsidP="00B712F6">
      <w:pPr>
        <w:pStyle w:val="ListParagraph"/>
        <w:numPr>
          <w:ilvl w:val="2"/>
          <w:numId w:val="38"/>
        </w:numPr>
        <w:spacing w:before="240" w:after="240"/>
        <w:contextualSpacing w:val="0"/>
        <w:jc w:val="both"/>
        <w:rPr>
          <w:i/>
          <w:sz w:val="22"/>
          <w:szCs w:val="22"/>
        </w:rPr>
      </w:pPr>
      <w:bookmarkStart w:id="38" w:name="_Toc299629711"/>
      <w:bookmarkStart w:id="39" w:name="_Toc302133435"/>
      <w:r w:rsidRPr="00146133">
        <w:rPr>
          <w:i/>
          <w:sz w:val="22"/>
          <w:szCs w:val="22"/>
        </w:rPr>
        <w:t>Fusion for Energy shall be entitled to exercise the Options within the time frame specified below [or as specified in Annex [</w:t>
      </w:r>
      <w:r w:rsidRPr="00146133">
        <w:rPr>
          <w:i/>
          <w:sz w:val="22"/>
          <w:szCs w:val="22"/>
        </w:rPr>
        <w:sym w:font="Wingdings 3" w:char="F0AD"/>
      </w:r>
      <w:r w:rsidRPr="00146133">
        <w:rPr>
          <w:i/>
          <w:sz w:val="22"/>
          <w:szCs w:val="22"/>
        </w:rPr>
        <w:t>]:</w:t>
      </w:r>
      <w:bookmarkEnd w:id="38"/>
      <w:bookmarkEnd w:id="39"/>
    </w:p>
    <w:p w:rsidR="005D6267" w:rsidRPr="00972DC1" w:rsidRDefault="005D6267" w:rsidP="00B712F6">
      <w:pPr>
        <w:numPr>
          <w:ilvl w:val="0"/>
          <w:numId w:val="23"/>
        </w:numPr>
        <w:spacing w:after="120"/>
        <w:contextualSpacing/>
        <w:jc w:val="both"/>
        <w:rPr>
          <w:i/>
          <w:sz w:val="22"/>
          <w:szCs w:val="22"/>
        </w:rPr>
      </w:pPr>
      <w:r w:rsidRPr="00972DC1">
        <w:rPr>
          <w:bCs/>
          <w:i/>
          <w:sz w:val="22"/>
          <w:szCs w:val="22"/>
        </w:rPr>
        <w:t xml:space="preserve">With </w:t>
      </w:r>
      <w:r w:rsidRPr="00972DC1">
        <w:rPr>
          <w:i/>
          <w:sz w:val="22"/>
          <w:szCs w:val="22"/>
        </w:rPr>
        <w:t>respect to Option [</w:t>
      </w:r>
      <w:r w:rsidRPr="00972DC1">
        <w:rPr>
          <w:i/>
          <w:sz w:val="22"/>
          <w:szCs w:val="22"/>
        </w:rPr>
        <w:sym w:font="Wingdings 3" w:char="F0AD"/>
      </w:r>
      <w:r w:rsidRPr="00972DC1">
        <w:rPr>
          <w:i/>
          <w:sz w:val="22"/>
          <w:szCs w:val="22"/>
        </w:rPr>
        <w:t>], within [</w:t>
      </w:r>
      <w:r w:rsidRPr="00972DC1">
        <w:rPr>
          <w:i/>
          <w:sz w:val="22"/>
          <w:szCs w:val="22"/>
        </w:rPr>
        <w:sym w:font="Wingdings 3" w:char="F0AD"/>
      </w:r>
      <w:r w:rsidRPr="00972DC1">
        <w:rPr>
          <w:i/>
          <w:sz w:val="22"/>
          <w:szCs w:val="22"/>
        </w:rPr>
        <w:t>] months of [the Commencement Date or [</w:t>
      </w:r>
      <w:r w:rsidRPr="00972DC1">
        <w:rPr>
          <w:i/>
          <w:sz w:val="22"/>
          <w:szCs w:val="22"/>
        </w:rPr>
        <w:sym w:font="Wingdings 3" w:char="F0AD"/>
      </w:r>
      <w:r w:rsidRPr="00972DC1">
        <w:rPr>
          <w:i/>
          <w:sz w:val="22"/>
          <w:szCs w:val="22"/>
        </w:rPr>
        <w:t>]];</w:t>
      </w:r>
    </w:p>
    <w:p w:rsidR="005D6267" w:rsidRPr="00972DC1" w:rsidRDefault="005D6267" w:rsidP="00B712F6">
      <w:pPr>
        <w:numPr>
          <w:ilvl w:val="0"/>
          <w:numId w:val="23"/>
        </w:numPr>
        <w:spacing w:after="120"/>
        <w:contextualSpacing/>
        <w:jc w:val="both"/>
        <w:rPr>
          <w:bCs/>
          <w:i/>
          <w:sz w:val="22"/>
          <w:szCs w:val="22"/>
        </w:rPr>
      </w:pPr>
      <w:r w:rsidRPr="00972DC1">
        <w:rPr>
          <w:i/>
          <w:sz w:val="22"/>
          <w:szCs w:val="22"/>
        </w:rPr>
        <w:t>With res</w:t>
      </w:r>
      <w:r w:rsidRPr="00972DC1">
        <w:rPr>
          <w:bCs/>
          <w:i/>
          <w:sz w:val="22"/>
          <w:szCs w:val="22"/>
        </w:rPr>
        <w:t>pect to Option [</w:t>
      </w:r>
      <w:r w:rsidRPr="00972DC1">
        <w:rPr>
          <w:i/>
          <w:sz w:val="22"/>
          <w:szCs w:val="22"/>
        </w:rPr>
        <w:sym w:font="Wingdings 3" w:char="F0AD"/>
      </w:r>
      <w:r w:rsidRPr="00972DC1">
        <w:rPr>
          <w:bCs/>
          <w:i/>
          <w:sz w:val="22"/>
          <w:szCs w:val="22"/>
        </w:rPr>
        <w:t>], within [</w:t>
      </w:r>
      <w:r w:rsidRPr="00972DC1">
        <w:rPr>
          <w:i/>
          <w:sz w:val="22"/>
          <w:szCs w:val="22"/>
        </w:rPr>
        <w:sym w:font="Wingdings 3" w:char="F0AD"/>
      </w:r>
      <w:r w:rsidRPr="00972DC1">
        <w:rPr>
          <w:bCs/>
          <w:i/>
          <w:sz w:val="22"/>
          <w:szCs w:val="22"/>
        </w:rPr>
        <w:t>] months of [the Commencement Date or [</w:t>
      </w:r>
      <w:r w:rsidRPr="00972DC1">
        <w:rPr>
          <w:i/>
          <w:sz w:val="22"/>
          <w:szCs w:val="22"/>
        </w:rPr>
        <w:sym w:font="Wingdings 3" w:char="F0AD"/>
      </w:r>
      <w:r w:rsidRPr="00972DC1">
        <w:rPr>
          <w:bCs/>
          <w:i/>
          <w:sz w:val="22"/>
          <w:szCs w:val="22"/>
        </w:rPr>
        <w:t>].]</w:t>
      </w:r>
    </w:p>
    <w:p w:rsidR="005D6267" w:rsidRPr="00146133" w:rsidRDefault="005D6267" w:rsidP="00B712F6">
      <w:pPr>
        <w:pStyle w:val="ListParagraph"/>
        <w:numPr>
          <w:ilvl w:val="2"/>
          <w:numId w:val="38"/>
        </w:numPr>
        <w:spacing w:before="240" w:after="240"/>
        <w:contextualSpacing w:val="0"/>
        <w:jc w:val="both"/>
        <w:rPr>
          <w:i/>
          <w:sz w:val="22"/>
          <w:szCs w:val="22"/>
        </w:rPr>
      </w:pPr>
      <w:bookmarkStart w:id="40" w:name="_Toc299629712"/>
      <w:bookmarkStart w:id="41" w:name="_Toc302133436"/>
      <w:r w:rsidRPr="00146133">
        <w:rPr>
          <w:i/>
          <w:sz w:val="22"/>
          <w:szCs w:val="22"/>
        </w:rPr>
        <w:t>The duration of the Options [</w:t>
      </w:r>
      <w:r w:rsidRPr="00146133">
        <w:rPr>
          <w:i/>
          <w:sz w:val="22"/>
          <w:szCs w:val="22"/>
        </w:rPr>
        <w:sym w:font="Wingdings 3" w:char="F0AD"/>
      </w:r>
      <w:r w:rsidRPr="00146133">
        <w:rPr>
          <w:i/>
          <w:sz w:val="22"/>
          <w:szCs w:val="22"/>
        </w:rPr>
        <w:t>]-[</w:t>
      </w:r>
      <w:r w:rsidRPr="00146133">
        <w:rPr>
          <w:i/>
          <w:sz w:val="22"/>
          <w:szCs w:val="22"/>
        </w:rPr>
        <w:sym w:font="Wingdings 3" w:char="F0AD"/>
      </w:r>
      <w:r w:rsidRPr="00146133">
        <w:rPr>
          <w:i/>
          <w:sz w:val="22"/>
          <w:szCs w:val="22"/>
        </w:rPr>
        <w:t>] shall be [as follows/or as specified in Annex [</w:t>
      </w:r>
      <w:r w:rsidRPr="00146133">
        <w:rPr>
          <w:i/>
          <w:sz w:val="22"/>
          <w:szCs w:val="22"/>
        </w:rPr>
        <w:sym w:font="Wingdings 3" w:char="F0AD"/>
      </w:r>
      <w:r w:rsidRPr="00146133">
        <w:rPr>
          <w:i/>
          <w:sz w:val="22"/>
          <w:szCs w:val="22"/>
        </w:rPr>
        <w:t>] (•)]:</w:t>
      </w:r>
      <w:bookmarkEnd w:id="40"/>
      <w:bookmarkEnd w:id="41"/>
    </w:p>
    <w:p w:rsidR="005D6267" w:rsidRPr="00972DC1" w:rsidRDefault="005D6267" w:rsidP="00B712F6">
      <w:pPr>
        <w:numPr>
          <w:ilvl w:val="0"/>
          <w:numId w:val="24"/>
        </w:numPr>
        <w:spacing w:after="120"/>
        <w:contextualSpacing/>
        <w:jc w:val="both"/>
        <w:rPr>
          <w:sz w:val="22"/>
          <w:szCs w:val="22"/>
        </w:rPr>
      </w:pPr>
      <w:r w:rsidRPr="00972DC1">
        <w:rPr>
          <w:sz w:val="22"/>
          <w:szCs w:val="22"/>
        </w:rPr>
        <w:t>Option [</w:t>
      </w:r>
      <w:r w:rsidRPr="00972DC1">
        <w:rPr>
          <w:sz w:val="22"/>
          <w:szCs w:val="22"/>
        </w:rPr>
        <w:sym w:font="Wingdings 3" w:char="F0AD"/>
      </w:r>
      <w:r w:rsidRPr="00972DC1">
        <w:rPr>
          <w:sz w:val="22"/>
          <w:szCs w:val="22"/>
        </w:rPr>
        <w:t>]: [</w:t>
      </w:r>
      <w:r w:rsidRPr="00972DC1">
        <w:rPr>
          <w:sz w:val="22"/>
          <w:szCs w:val="22"/>
        </w:rPr>
        <w:sym w:font="Wingdings 3" w:char="F0AD"/>
      </w:r>
      <w:r w:rsidRPr="00972DC1">
        <w:rPr>
          <w:sz w:val="22"/>
          <w:szCs w:val="22"/>
        </w:rPr>
        <w:t>] months from the Commencement Date</w:t>
      </w:r>
      <w:r w:rsidRPr="00972DC1">
        <w:rPr>
          <w:i/>
          <w:sz w:val="22"/>
          <w:szCs w:val="22"/>
        </w:rPr>
        <w:t xml:space="preserve">/from the date on which performance of the Option is to commence </w:t>
      </w:r>
      <w:r w:rsidRPr="00972DC1">
        <w:rPr>
          <w:sz w:val="22"/>
          <w:szCs w:val="22"/>
        </w:rPr>
        <w:t xml:space="preserve">; </w:t>
      </w:r>
    </w:p>
    <w:p w:rsidR="005D6267" w:rsidRPr="00972DC1" w:rsidRDefault="005D6267" w:rsidP="00B712F6">
      <w:pPr>
        <w:numPr>
          <w:ilvl w:val="0"/>
          <w:numId w:val="24"/>
        </w:numPr>
        <w:spacing w:after="120"/>
        <w:contextualSpacing/>
        <w:jc w:val="both"/>
        <w:rPr>
          <w:bCs/>
          <w:sz w:val="22"/>
          <w:szCs w:val="22"/>
        </w:rPr>
      </w:pPr>
      <w:r w:rsidRPr="00972DC1">
        <w:rPr>
          <w:sz w:val="22"/>
          <w:szCs w:val="22"/>
        </w:rPr>
        <w:t>Option</w:t>
      </w:r>
      <w:r w:rsidRPr="00972DC1">
        <w:rPr>
          <w:bCs/>
          <w:sz w:val="22"/>
          <w:szCs w:val="22"/>
        </w:rPr>
        <w:t xml:space="preserve"> [</w:t>
      </w:r>
      <w:r w:rsidRPr="00972DC1">
        <w:rPr>
          <w:sz w:val="22"/>
          <w:szCs w:val="22"/>
        </w:rPr>
        <w:sym w:font="Wingdings 3" w:char="F0AD"/>
      </w:r>
      <w:r w:rsidRPr="00972DC1">
        <w:rPr>
          <w:bCs/>
          <w:sz w:val="22"/>
          <w:szCs w:val="22"/>
        </w:rPr>
        <w:t>]: [</w:t>
      </w:r>
      <w:r w:rsidRPr="00972DC1">
        <w:rPr>
          <w:sz w:val="22"/>
          <w:szCs w:val="22"/>
        </w:rPr>
        <w:sym w:font="Wingdings 3" w:char="F0AD"/>
      </w:r>
      <w:r w:rsidRPr="00972DC1">
        <w:rPr>
          <w:bCs/>
          <w:sz w:val="22"/>
          <w:szCs w:val="22"/>
        </w:rPr>
        <w:t>]</w:t>
      </w:r>
      <w:r w:rsidRPr="00972DC1">
        <w:rPr>
          <w:sz w:val="22"/>
          <w:szCs w:val="22"/>
        </w:rPr>
        <w:t xml:space="preserve"> </w:t>
      </w:r>
      <w:r w:rsidRPr="00972DC1">
        <w:rPr>
          <w:bCs/>
          <w:sz w:val="22"/>
          <w:szCs w:val="22"/>
        </w:rPr>
        <w:t>months from the Commencement Date</w:t>
      </w:r>
      <w:r w:rsidRPr="00972DC1">
        <w:rPr>
          <w:i/>
          <w:sz w:val="22"/>
          <w:szCs w:val="22"/>
        </w:rPr>
        <w:t>/from the date on which performance of the Option is to commence.</w:t>
      </w:r>
      <w:r w:rsidRPr="00972DC1">
        <w:rPr>
          <w:bCs/>
          <w:sz w:val="22"/>
          <w:szCs w:val="22"/>
        </w:rPr>
        <w:t>]</w:t>
      </w:r>
    </w:p>
    <w:p w:rsidR="005D6267" w:rsidRPr="00146133" w:rsidRDefault="005D6267" w:rsidP="00B712F6">
      <w:pPr>
        <w:pStyle w:val="ListParagraph"/>
        <w:numPr>
          <w:ilvl w:val="2"/>
          <w:numId w:val="38"/>
        </w:numPr>
        <w:spacing w:before="240" w:after="240"/>
        <w:contextualSpacing w:val="0"/>
        <w:jc w:val="both"/>
        <w:rPr>
          <w:i/>
          <w:sz w:val="22"/>
          <w:szCs w:val="22"/>
        </w:rPr>
      </w:pPr>
      <w:bookmarkStart w:id="42" w:name="_Toc299629713"/>
      <w:bookmarkStart w:id="43" w:name="_Toc302133437"/>
      <w:r w:rsidRPr="00146133">
        <w:rPr>
          <w:i/>
          <w:sz w:val="22"/>
          <w:szCs w:val="22"/>
        </w:rPr>
        <w:lastRenderedPageBreak/>
        <w:t>The exercise of any of the Options is subject to Fusion for Energy’s sole discretion. The Contractor shall not be entitled to any compensation, should Fusion for Energy decide not to exercise one or several of the Options.</w:t>
      </w:r>
      <w:bookmarkEnd w:id="42"/>
      <w:bookmarkEnd w:id="43"/>
    </w:p>
    <w:p w:rsidR="005D6267" w:rsidRPr="00146133" w:rsidRDefault="005D6267" w:rsidP="00B712F6">
      <w:pPr>
        <w:pStyle w:val="ListParagraph"/>
        <w:numPr>
          <w:ilvl w:val="2"/>
          <w:numId w:val="38"/>
        </w:numPr>
        <w:spacing w:before="240" w:after="240"/>
        <w:contextualSpacing w:val="0"/>
        <w:jc w:val="both"/>
        <w:rPr>
          <w:i/>
          <w:sz w:val="22"/>
          <w:szCs w:val="22"/>
        </w:rPr>
      </w:pPr>
      <w:bookmarkStart w:id="44" w:name="_Toc299629714"/>
      <w:bookmarkStart w:id="45" w:name="_Toc302133438"/>
      <w:r w:rsidRPr="00146133">
        <w:rPr>
          <w:i/>
          <w:sz w:val="22"/>
          <w:szCs w:val="22"/>
        </w:rPr>
        <w:t xml:space="preserve">Should Fusion for Energy exercise any Option, requests for payments of such Option shall be admissible together with any of the payment periods referred to in Article </w:t>
      </w:r>
      <w:r w:rsidR="002F7A0A" w:rsidRPr="00146133">
        <w:rPr>
          <w:i/>
          <w:sz w:val="22"/>
          <w:szCs w:val="22"/>
        </w:rPr>
        <w:fldChar w:fldCharType="begin"/>
      </w:r>
      <w:r w:rsidR="002F7A0A" w:rsidRPr="00146133">
        <w:rPr>
          <w:i/>
          <w:sz w:val="22"/>
          <w:szCs w:val="22"/>
        </w:rPr>
        <w:instrText xml:space="preserve"> REF _Ref480903086 \r \h </w:instrText>
      </w:r>
      <w:r w:rsidR="003B1063" w:rsidRPr="00146133">
        <w:rPr>
          <w:i/>
          <w:sz w:val="22"/>
          <w:szCs w:val="22"/>
        </w:rPr>
        <w:instrText xml:space="preserve"> \* MERGEFORMAT </w:instrText>
      </w:r>
      <w:r w:rsidR="002F7A0A" w:rsidRPr="00146133">
        <w:rPr>
          <w:i/>
          <w:sz w:val="22"/>
          <w:szCs w:val="22"/>
        </w:rPr>
      </w:r>
      <w:r w:rsidR="002F7A0A" w:rsidRPr="00146133">
        <w:rPr>
          <w:i/>
          <w:sz w:val="22"/>
          <w:szCs w:val="22"/>
        </w:rPr>
        <w:fldChar w:fldCharType="separate"/>
      </w:r>
      <w:r w:rsidR="002F7A0A" w:rsidRPr="00146133">
        <w:rPr>
          <w:i/>
          <w:sz w:val="22"/>
          <w:szCs w:val="22"/>
        </w:rPr>
        <w:t>I.8</w:t>
      </w:r>
      <w:r w:rsidR="002F7A0A" w:rsidRPr="00146133">
        <w:rPr>
          <w:i/>
          <w:sz w:val="22"/>
          <w:szCs w:val="22"/>
        </w:rPr>
        <w:fldChar w:fldCharType="end"/>
      </w:r>
      <w:r w:rsidRPr="00146133">
        <w:rPr>
          <w:i/>
          <w:sz w:val="22"/>
          <w:szCs w:val="22"/>
        </w:rPr>
        <w:t>(Payment</w:t>
      </w:r>
      <w:r w:rsidR="00FC647A" w:rsidRPr="00146133">
        <w:rPr>
          <w:i/>
          <w:sz w:val="22"/>
          <w:szCs w:val="22"/>
        </w:rPr>
        <w:t xml:space="preserve"> </w:t>
      </w:r>
      <w:r w:rsidR="00591770" w:rsidRPr="00146133">
        <w:rPr>
          <w:i/>
          <w:sz w:val="22"/>
          <w:szCs w:val="22"/>
        </w:rPr>
        <w:t>Arrangements</w:t>
      </w:r>
      <w:r w:rsidRPr="00146133">
        <w:rPr>
          <w:i/>
          <w:sz w:val="22"/>
          <w:szCs w:val="22"/>
        </w:rPr>
        <w:t xml:space="preserve">), after completion of the work under the option and approval by Fusion for Energy of the Acceptance Data Package for that Option unless otherwise indicated in Article </w:t>
      </w:r>
      <w:r w:rsidR="002F7A0A" w:rsidRPr="00146133">
        <w:rPr>
          <w:i/>
          <w:sz w:val="22"/>
          <w:szCs w:val="22"/>
        </w:rPr>
        <w:t>I.8.8</w:t>
      </w:r>
      <w:r w:rsidR="006D1B8D" w:rsidRPr="00146133">
        <w:rPr>
          <w:i/>
          <w:sz w:val="22"/>
          <w:szCs w:val="22"/>
        </w:rPr>
        <w:t xml:space="preserve"> (Payment Arrangements)</w:t>
      </w:r>
      <w:r w:rsidRPr="00146133">
        <w:rPr>
          <w:i/>
          <w:sz w:val="22"/>
          <w:szCs w:val="22"/>
        </w:rPr>
        <w:t xml:space="preserve"> of the Contract or otherwise indicated by Fusion for Energy in the written instruction. </w:t>
      </w:r>
      <w:bookmarkEnd w:id="44"/>
      <w:bookmarkEnd w:id="45"/>
    </w:p>
    <w:p w:rsidR="005D6267" w:rsidRPr="00146133" w:rsidRDefault="005D6267" w:rsidP="00B712F6">
      <w:pPr>
        <w:pStyle w:val="ListParagraph"/>
        <w:numPr>
          <w:ilvl w:val="2"/>
          <w:numId w:val="38"/>
        </w:numPr>
        <w:spacing w:before="240" w:after="240"/>
        <w:contextualSpacing w:val="0"/>
        <w:jc w:val="both"/>
        <w:rPr>
          <w:i/>
          <w:sz w:val="22"/>
          <w:szCs w:val="22"/>
        </w:rPr>
      </w:pPr>
      <w:bookmarkStart w:id="46" w:name="_Toc299629715"/>
      <w:bookmarkStart w:id="47" w:name="_Ref301339342"/>
      <w:bookmarkStart w:id="48" w:name="_Toc302133439"/>
      <w:r w:rsidRPr="00146133">
        <w:rPr>
          <w:i/>
          <w:sz w:val="22"/>
          <w:szCs w:val="22"/>
        </w:rPr>
        <w:t>Should Fusion for Energy release Option 1 and request postponement of delivery of the whole or part of the Items, the Contractor shall provide storage and appropriate maintenance of the Items concerned under its own responsibility for a period of maximum [number in figures and words]</w:t>
      </w:r>
      <w:r w:rsidRPr="00146133">
        <w:rPr>
          <w:i/>
          <w:color w:val="000000"/>
          <w:sz w:val="22"/>
          <w:szCs w:val="22"/>
        </w:rPr>
        <w:t xml:space="preserve"> </w:t>
      </w:r>
      <w:r w:rsidRPr="00146133">
        <w:rPr>
          <w:i/>
          <w:sz w:val="22"/>
          <w:szCs w:val="22"/>
        </w:rPr>
        <w:t>months dating from the date of delivery. During such storage period the Items shall be at the Contractor’s risk.</w:t>
      </w:r>
      <w:bookmarkStart w:id="49" w:name="_Ref299617834"/>
      <w:bookmarkEnd w:id="46"/>
      <w:bookmarkEnd w:id="47"/>
      <w:bookmarkEnd w:id="48"/>
    </w:p>
    <w:p w:rsidR="005D6267" w:rsidRPr="00146133" w:rsidRDefault="005D6267" w:rsidP="00B712F6">
      <w:pPr>
        <w:pStyle w:val="ListParagraph"/>
        <w:numPr>
          <w:ilvl w:val="2"/>
          <w:numId w:val="38"/>
        </w:numPr>
        <w:spacing w:before="240" w:after="240"/>
        <w:contextualSpacing w:val="0"/>
        <w:jc w:val="both"/>
        <w:rPr>
          <w:i/>
          <w:sz w:val="22"/>
          <w:szCs w:val="22"/>
        </w:rPr>
      </w:pPr>
      <w:bookmarkStart w:id="50" w:name="_Toc299629716"/>
      <w:bookmarkStart w:id="51" w:name="_Toc302133440"/>
      <w:bookmarkEnd w:id="49"/>
      <w:r w:rsidRPr="00146133">
        <w:rPr>
          <w:i/>
          <w:sz w:val="22"/>
          <w:szCs w:val="22"/>
        </w:rPr>
        <w:t xml:space="preserve">Should Fusion for Energy exercise the Option 1, payment periods, payment modalities and Final Acceptance of the Items shall be modified and agreed in good faith by the Parties by means of an amendment to the Contract. It is understood that the </w:t>
      </w:r>
      <w:r w:rsidR="003C62E0" w:rsidRPr="00146133">
        <w:rPr>
          <w:i/>
          <w:sz w:val="22"/>
          <w:szCs w:val="22"/>
        </w:rPr>
        <w:t xml:space="preserve">modification of the </w:t>
      </w:r>
      <w:r w:rsidRPr="00146133">
        <w:rPr>
          <w:i/>
          <w:sz w:val="22"/>
          <w:szCs w:val="22"/>
        </w:rPr>
        <w:t xml:space="preserve">payment periods shall reflect the proportion of </w:t>
      </w:r>
      <w:r w:rsidR="003C62E0" w:rsidRPr="00146133">
        <w:rPr>
          <w:i/>
          <w:sz w:val="22"/>
          <w:szCs w:val="22"/>
        </w:rPr>
        <w:t xml:space="preserve">the </w:t>
      </w:r>
      <w:r w:rsidRPr="00146133">
        <w:rPr>
          <w:i/>
          <w:sz w:val="22"/>
          <w:szCs w:val="22"/>
        </w:rPr>
        <w:t xml:space="preserve">task achieved and accepted by Fusion for Energy in accordance with the requirements of </w:t>
      </w:r>
      <w:r w:rsidR="00FC647A" w:rsidRPr="00146133">
        <w:rPr>
          <w:i/>
          <w:sz w:val="22"/>
          <w:szCs w:val="22"/>
        </w:rPr>
        <w:t>the Contract</w:t>
      </w:r>
      <w:r w:rsidRPr="00146133">
        <w:rPr>
          <w:i/>
          <w:sz w:val="22"/>
          <w:szCs w:val="22"/>
        </w:rPr>
        <w:t>) and the proportion of tasks still to be completed such as transportation.</w:t>
      </w:r>
      <w:bookmarkEnd w:id="50"/>
      <w:bookmarkEnd w:id="51"/>
      <w:r w:rsidRPr="00146133">
        <w:rPr>
          <w:sz w:val="22"/>
          <w:szCs w:val="22"/>
        </w:rPr>
        <w:t>]</w:t>
      </w:r>
    </w:p>
    <w:p w:rsidR="005D6267" w:rsidRPr="00972DC1" w:rsidRDefault="005D6267" w:rsidP="00B712F6">
      <w:pPr>
        <w:pStyle w:val="ListParagraph"/>
        <w:numPr>
          <w:ilvl w:val="1"/>
          <w:numId w:val="38"/>
        </w:numPr>
        <w:spacing w:before="240" w:after="240"/>
        <w:ind w:left="567" w:hanging="567"/>
        <w:contextualSpacing w:val="0"/>
        <w:rPr>
          <w:b/>
          <w:smallCaps/>
          <w:sz w:val="22"/>
          <w:szCs w:val="22"/>
        </w:rPr>
      </w:pPr>
      <w:bookmarkStart w:id="52" w:name="_Toc299620345"/>
      <w:bookmarkStart w:id="53" w:name="_Toc299629717"/>
      <w:bookmarkStart w:id="54" w:name="_Ref302117746"/>
      <w:bookmarkStart w:id="55" w:name="_Ref302394805"/>
      <w:r w:rsidRPr="00146133">
        <w:rPr>
          <w:b/>
          <w:smallCaps/>
          <w:sz w:val="22"/>
          <w:szCs w:val="22"/>
        </w:rPr>
        <w:t>Entry Into Force and Duration</w:t>
      </w:r>
      <w:bookmarkStart w:id="56" w:name="_Toc299620346"/>
      <w:bookmarkStart w:id="57" w:name="_Toc299620347"/>
      <w:bookmarkEnd w:id="52"/>
      <w:bookmarkEnd w:id="53"/>
      <w:bookmarkEnd w:id="54"/>
      <w:bookmarkEnd w:id="55"/>
      <w:bookmarkEnd w:id="56"/>
      <w:bookmarkEnd w:id="57"/>
    </w:p>
    <w:p w:rsidR="005D6267" w:rsidRPr="00146133" w:rsidRDefault="005D6267" w:rsidP="00B712F6">
      <w:pPr>
        <w:pStyle w:val="ListParagraph"/>
        <w:numPr>
          <w:ilvl w:val="2"/>
          <w:numId w:val="38"/>
        </w:numPr>
        <w:spacing w:before="240" w:after="240"/>
        <w:contextualSpacing w:val="0"/>
        <w:jc w:val="both"/>
        <w:rPr>
          <w:sz w:val="22"/>
          <w:szCs w:val="22"/>
        </w:rPr>
      </w:pPr>
      <w:bookmarkStart w:id="58" w:name="_Ref299617814"/>
      <w:bookmarkStart w:id="59" w:name="_Toc299629718"/>
      <w:bookmarkStart w:id="60" w:name="_Toc302133442"/>
      <w:bookmarkStart w:id="61" w:name="_Ref358968678"/>
      <w:r w:rsidRPr="00146133">
        <w:rPr>
          <w:sz w:val="22"/>
          <w:szCs w:val="22"/>
        </w:rPr>
        <w:t>The Contract shall enter into force on the date on which it is signed by the last Party (the "</w:t>
      </w:r>
      <w:r w:rsidRPr="00146133">
        <w:rPr>
          <w:b/>
          <w:sz w:val="22"/>
          <w:szCs w:val="22"/>
        </w:rPr>
        <w:t>Commencement Date</w:t>
      </w:r>
      <w:r w:rsidRPr="00146133">
        <w:rPr>
          <w:sz w:val="22"/>
          <w:szCs w:val="22"/>
        </w:rPr>
        <w:t>").</w:t>
      </w:r>
      <w:bookmarkEnd w:id="58"/>
      <w:bookmarkEnd w:id="59"/>
      <w:bookmarkEnd w:id="60"/>
      <w:r w:rsidRPr="00146133">
        <w:rPr>
          <w:sz w:val="22"/>
          <w:szCs w:val="22"/>
        </w:rPr>
        <w:t xml:space="preserve"> </w:t>
      </w:r>
      <w:bookmarkEnd w:id="61"/>
    </w:p>
    <w:p w:rsidR="005D6267" w:rsidRPr="00146133" w:rsidRDefault="005D6267" w:rsidP="00B712F6">
      <w:pPr>
        <w:pStyle w:val="ListParagraph"/>
        <w:numPr>
          <w:ilvl w:val="2"/>
          <w:numId w:val="38"/>
        </w:numPr>
        <w:spacing w:before="240" w:after="240"/>
        <w:contextualSpacing w:val="0"/>
        <w:jc w:val="both"/>
        <w:rPr>
          <w:sz w:val="22"/>
          <w:szCs w:val="22"/>
        </w:rPr>
      </w:pPr>
      <w:bookmarkStart w:id="62" w:name="_Toc299629719"/>
      <w:bookmarkStart w:id="63" w:name="_Toc302133443"/>
      <w:r w:rsidRPr="00146133">
        <w:rPr>
          <w:sz w:val="22"/>
          <w:szCs w:val="22"/>
        </w:rPr>
        <w:t>Performance of the Contract may under no circumstances begin before the Commencement Date.</w:t>
      </w:r>
      <w:bookmarkEnd w:id="62"/>
      <w:bookmarkEnd w:id="63"/>
      <w:r w:rsidRPr="00146133">
        <w:rPr>
          <w:sz w:val="22"/>
          <w:szCs w:val="22"/>
        </w:rPr>
        <w:t xml:space="preserve"> </w:t>
      </w:r>
    </w:p>
    <w:p w:rsidR="005D6267" w:rsidRPr="00146133" w:rsidRDefault="005D6267" w:rsidP="00B712F6">
      <w:pPr>
        <w:pStyle w:val="ListParagraph"/>
        <w:numPr>
          <w:ilvl w:val="2"/>
          <w:numId w:val="38"/>
        </w:numPr>
        <w:spacing w:before="240" w:after="240"/>
        <w:contextualSpacing w:val="0"/>
        <w:jc w:val="both"/>
        <w:rPr>
          <w:sz w:val="22"/>
          <w:szCs w:val="22"/>
        </w:rPr>
      </w:pPr>
      <w:bookmarkStart w:id="64" w:name="_Toc299629720"/>
      <w:bookmarkStart w:id="65" w:name="_Toc302133444"/>
      <w:r w:rsidRPr="00146133">
        <w:rPr>
          <w:sz w:val="22"/>
          <w:szCs w:val="22"/>
        </w:rPr>
        <w:t xml:space="preserve">Performance of the Contract shall last until completion of the obligations of the Parties under the Contract without prejudice to Article </w:t>
      </w:r>
      <w:r w:rsidRPr="00146133">
        <w:rPr>
          <w:sz w:val="22"/>
          <w:szCs w:val="22"/>
        </w:rPr>
        <w:fldChar w:fldCharType="begin"/>
      </w:r>
      <w:r w:rsidRPr="00146133">
        <w:rPr>
          <w:sz w:val="22"/>
          <w:szCs w:val="22"/>
        </w:rPr>
        <w:instrText xml:space="preserve"> REF _Ref373400010 \r \h </w:instrText>
      </w:r>
      <w:r w:rsidR="003B1063" w:rsidRPr="00146133">
        <w:rPr>
          <w:sz w:val="22"/>
          <w:szCs w:val="22"/>
        </w:rPr>
        <w:instrText xml:space="preserve"> \* MERGEFORMAT </w:instrText>
      </w:r>
      <w:r w:rsidRPr="00146133">
        <w:rPr>
          <w:sz w:val="22"/>
          <w:szCs w:val="22"/>
        </w:rPr>
      </w:r>
      <w:r w:rsidRPr="00146133">
        <w:rPr>
          <w:sz w:val="22"/>
          <w:szCs w:val="22"/>
        </w:rPr>
        <w:fldChar w:fldCharType="separate"/>
      </w:r>
      <w:r w:rsidR="009C7F60" w:rsidRPr="00146133">
        <w:rPr>
          <w:sz w:val="22"/>
          <w:szCs w:val="22"/>
        </w:rPr>
        <w:t>I.23</w:t>
      </w:r>
      <w:r w:rsidRPr="00146133">
        <w:rPr>
          <w:sz w:val="22"/>
          <w:szCs w:val="22"/>
        </w:rPr>
        <w:fldChar w:fldCharType="end"/>
      </w:r>
      <w:r w:rsidRPr="00146133">
        <w:rPr>
          <w:sz w:val="22"/>
          <w:szCs w:val="22"/>
        </w:rPr>
        <w:t xml:space="preserve"> (</w:t>
      </w:r>
      <w:r w:rsidRPr="00146133">
        <w:rPr>
          <w:i/>
          <w:sz w:val="22"/>
          <w:szCs w:val="22"/>
        </w:rPr>
        <w:t>Survival of Obligations</w:t>
      </w:r>
      <w:r w:rsidRPr="00146133">
        <w:rPr>
          <w:sz w:val="22"/>
          <w:szCs w:val="22"/>
        </w:rPr>
        <w:t xml:space="preserve">). Performance of the Contract shall be consistent with the milestones set out in </w:t>
      </w:r>
      <w:r w:rsidR="00B23E1E">
        <w:rPr>
          <w:sz w:val="22"/>
          <w:szCs w:val="22"/>
        </w:rPr>
        <w:t>S</w:t>
      </w:r>
      <w:r w:rsidRPr="00146133">
        <w:rPr>
          <w:sz w:val="22"/>
          <w:szCs w:val="22"/>
        </w:rPr>
        <w:t>ection [</w:t>
      </w:r>
      <w:r w:rsidRPr="00146133">
        <w:rPr>
          <w:sz w:val="22"/>
          <w:szCs w:val="22"/>
        </w:rPr>
        <w:sym w:font="Wingdings 3" w:char="F0AD"/>
      </w:r>
      <w:r w:rsidRPr="00146133">
        <w:rPr>
          <w:sz w:val="22"/>
          <w:szCs w:val="22"/>
        </w:rPr>
        <w:t>] of Annex B (</w:t>
      </w:r>
      <w:r w:rsidRPr="00146133">
        <w:rPr>
          <w:i/>
          <w:sz w:val="22"/>
          <w:szCs w:val="22"/>
        </w:rPr>
        <w:t>Technical Specifications</w:t>
      </w:r>
      <w:r w:rsidRPr="00146133">
        <w:rPr>
          <w:sz w:val="22"/>
          <w:szCs w:val="22"/>
        </w:rPr>
        <w:t xml:space="preserve">). </w:t>
      </w:r>
      <w:bookmarkEnd w:id="64"/>
      <w:bookmarkEnd w:id="65"/>
    </w:p>
    <w:p w:rsidR="005D6267" w:rsidRPr="00146133" w:rsidRDefault="005D6267" w:rsidP="00B712F6">
      <w:pPr>
        <w:pStyle w:val="ListParagraph"/>
        <w:numPr>
          <w:ilvl w:val="2"/>
          <w:numId w:val="38"/>
        </w:numPr>
        <w:spacing w:before="240" w:after="240"/>
        <w:contextualSpacing w:val="0"/>
        <w:jc w:val="both"/>
        <w:rPr>
          <w:i/>
          <w:sz w:val="22"/>
          <w:szCs w:val="22"/>
        </w:rPr>
      </w:pPr>
      <w:bookmarkStart w:id="66" w:name="_Toc299629721"/>
      <w:bookmarkStart w:id="67" w:name="_Toc302133445"/>
      <w:r w:rsidRPr="00146133">
        <w:rPr>
          <w:sz w:val="22"/>
          <w:szCs w:val="22"/>
        </w:rPr>
        <w:t>[</w:t>
      </w:r>
      <w:r w:rsidRPr="00146133">
        <w:rPr>
          <w:i/>
          <w:sz w:val="22"/>
          <w:szCs w:val="22"/>
        </w:rPr>
        <w:t>Performance of the Stages shall be as follows:</w:t>
      </w:r>
    </w:p>
    <w:p w:rsidR="005D6267" w:rsidRPr="00972DC1" w:rsidRDefault="005D6267" w:rsidP="00B712F6">
      <w:pPr>
        <w:numPr>
          <w:ilvl w:val="0"/>
          <w:numId w:val="25"/>
        </w:numPr>
        <w:spacing w:after="120"/>
        <w:contextualSpacing/>
        <w:jc w:val="both"/>
        <w:rPr>
          <w:i/>
          <w:sz w:val="22"/>
          <w:szCs w:val="22"/>
        </w:rPr>
      </w:pPr>
      <w:r w:rsidRPr="00972DC1">
        <w:rPr>
          <w:i/>
          <w:sz w:val="22"/>
          <w:szCs w:val="22"/>
        </w:rPr>
        <w:t>Stage 1: performance shall start on the Commencement Date and shall last for up to [•](</w:t>
      </w:r>
      <w:r w:rsidRPr="00972DC1">
        <w:rPr>
          <w:i/>
          <w:sz w:val="22"/>
          <w:szCs w:val="22"/>
        </w:rPr>
        <w:sym w:font="Wingdings 3" w:char="F0AD"/>
      </w:r>
      <w:r w:rsidRPr="00972DC1">
        <w:rPr>
          <w:i/>
          <w:sz w:val="22"/>
          <w:szCs w:val="22"/>
        </w:rPr>
        <w:t>) months;</w:t>
      </w:r>
    </w:p>
    <w:p w:rsidR="005D6267" w:rsidRPr="00C55EE9" w:rsidRDefault="005D6267" w:rsidP="00B712F6">
      <w:pPr>
        <w:numPr>
          <w:ilvl w:val="0"/>
          <w:numId w:val="25"/>
        </w:numPr>
        <w:spacing w:after="120"/>
        <w:contextualSpacing/>
        <w:jc w:val="both"/>
        <w:rPr>
          <w:sz w:val="22"/>
          <w:szCs w:val="22"/>
        </w:rPr>
      </w:pPr>
      <w:r w:rsidRPr="00972DC1">
        <w:rPr>
          <w:i/>
          <w:sz w:val="22"/>
          <w:szCs w:val="22"/>
        </w:rPr>
        <w:t>Stage 2: performance shall start no later than [•] months after [Commencement Date or [•]] and last for [•] (</w:t>
      </w:r>
      <w:r w:rsidRPr="00972DC1">
        <w:rPr>
          <w:i/>
          <w:sz w:val="22"/>
          <w:szCs w:val="22"/>
        </w:rPr>
        <w:sym w:font="Wingdings 3" w:char="F0AD"/>
      </w:r>
      <w:r w:rsidRPr="00972DC1">
        <w:rPr>
          <w:i/>
          <w:sz w:val="22"/>
          <w:szCs w:val="22"/>
        </w:rPr>
        <w:t>) months.</w:t>
      </w:r>
      <w:r w:rsidRPr="00972DC1">
        <w:rPr>
          <w:sz w:val="22"/>
          <w:szCs w:val="22"/>
        </w:rPr>
        <w:t>]</w:t>
      </w:r>
    </w:p>
    <w:p w:rsidR="005D6267" w:rsidRPr="00972DC1" w:rsidRDefault="005D6267" w:rsidP="00B712F6">
      <w:pPr>
        <w:pStyle w:val="ListParagraph"/>
        <w:numPr>
          <w:ilvl w:val="1"/>
          <w:numId w:val="38"/>
        </w:numPr>
        <w:spacing w:before="240" w:after="240"/>
        <w:ind w:left="567" w:hanging="567"/>
        <w:contextualSpacing w:val="0"/>
        <w:rPr>
          <w:b/>
          <w:smallCaps/>
          <w:sz w:val="22"/>
          <w:szCs w:val="22"/>
        </w:rPr>
      </w:pPr>
      <w:r w:rsidRPr="00972DC1" w:rsidDel="00503C1A">
        <w:rPr>
          <w:smallCaps/>
          <w:sz w:val="22"/>
          <w:szCs w:val="22"/>
        </w:rPr>
        <w:t xml:space="preserve"> </w:t>
      </w:r>
      <w:bookmarkStart w:id="68" w:name="_DV_M71"/>
      <w:bookmarkStart w:id="69" w:name="_Toc309138817"/>
      <w:bookmarkStart w:id="70" w:name="_Toc299620348"/>
      <w:bookmarkStart w:id="71" w:name="_Toc299629723"/>
      <w:bookmarkEnd w:id="66"/>
      <w:bookmarkEnd w:id="67"/>
      <w:bookmarkEnd w:id="68"/>
      <w:bookmarkEnd w:id="69"/>
      <w:r w:rsidRPr="00146133">
        <w:rPr>
          <w:b/>
          <w:smallCaps/>
          <w:sz w:val="22"/>
          <w:szCs w:val="22"/>
        </w:rPr>
        <w:t>Delivery</w:t>
      </w:r>
      <w:bookmarkStart w:id="72" w:name="_Toc299620349"/>
      <w:bookmarkStart w:id="73" w:name="_Ref299617840"/>
      <w:bookmarkEnd w:id="70"/>
      <w:bookmarkEnd w:id="71"/>
      <w:bookmarkEnd w:id="72"/>
      <w:r w:rsidR="000D1BF9" w:rsidRPr="00146133">
        <w:rPr>
          <w:b/>
          <w:smallCaps/>
          <w:sz w:val="22"/>
          <w:szCs w:val="22"/>
        </w:rPr>
        <w:t xml:space="preserve"> </w:t>
      </w:r>
    </w:p>
    <w:p w:rsidR="005D6267" w:rsidRPr="00146133" w:rsidRDefault="005D6267" w:rsidP="00B712F6">
      <w:pPr>
        <w:pStyle w:val="ListParagraph"/>
        <w:numPr>
          <w:ilvl w:val="2"/>
          <w:numId w:val="38"/>
        </w:numPr>
        <w:spacing w:before="240" w:after="240"/>
        <w:contextualSpacing w:val="0"/>
        <w:jc w:val="both"/>
        <w:rPr>
          <w:sz w:val="22"/>
          <w:szCs w:val="22"/>
        </w:rPr>
      </w:pPr>
      <w:bookmarkStart w:id="74" w:name="_Toc299629724"/>
      <w:bookmarkStart w:id="75" w:name="_Toc302133448"/>
      <w:bookmarkEnd w:id="73"/>
      <w:r w:rsidRPr="00146133">
        <w:rPr>
          <w:sz w:val="22"/>
          <w:szCs w:val="22"/>
        </w:rPr>
        <w:t xml:space="preserve">Delivery of the Items shall take place in accordance with the schedule and milestones referred to in </w:t>
      </w:r>
      <w:r w:rsidR="00B23E1E">
        <w:rPr>
          <w:sz w:val="22"/>
          <w:szCs w:val="22"/>
        </w:rPr>
        <w:t>S</w:t>
      </w:r>
      <w:r w:rsidRPr="00146133">
        <w:rPr>
          <w:sz w:val="22"/>
          <w:szCs w:val="22"/>
        </w:rPr>
        <w:t>ection [</w:t>
      </w:r>
      <w:r w:rsidRPr="00146133">
        <w:rPr>
          <w:sz w:val="22"/>
          <w:szCs w:val="22"/>
        </w:rPr>
        <w:sym w:font="Wingdings 3" w:char="F0AD"/>
      </w:r>
      <w:r w:rsidRPr="00146133">
        <w:rPr>
          <w:sz w:val="22"/>
          <w:szCs w:val="22"/>
        </w:rPr>
        <w:t>] of Annex B (</w:t>
      </w:r>
      <w:r w:rsidRPr="00146133">
        <w:rPr>
          <w:i/>
          <w:sz w:val="22"/>
          <w:szCs w:val="22"/>
        </w:rPr>
        <w:t>Technical Specifications</w:t>
      </w:r>
      <w:r w:rsidRPr="00146133">
        <w:rPr>
          <w:sz w:val="22"/>
          <w:szCs w:val="22"/>
        </w:rPr>
        <w:t>).</w:t>
      </w:r>
      <w:bookmarkEnd w:id="74"/>
      <w:bookmarkEnd w:id="75"/>
      <w:r w:rsidRPr="00146133">
        <w:rPr>
          <w:sz w:val="22"/>
          <w:szCs w:val="22"/>
        </w:rPr>
        <w:t xml:space="preserve"> </w:t>
      </w:r>
    </w:p>
    <w:p w:rsidR="005D6267" w:rsidRPr="00146133" w:rsidRDefault="005D6267" w:rsidP="00B712F6">
      <w:pPr>
        <w:pStyle w:val="ListParagraph"/>
        <w:numPr>
          <w:ilvl w:val="2"/>
          <w:numId w:val="38"/>
        </w:numPr>
        <w:spacing w:before="240" w:after="240"/>
        <w:contextualSpacing w:val="0"/>
        <w:jc w:val="both"/>
        <w:rPr>
          <w:sz w:val="22"/>
          <w:szCs w:val="22"/>
        </w:rPr>
      </w:pPr>
      <w:bookmarkStart w:id="76" w:name="_Toc299629725"/>
      <w:bookmarkStart w:id="77" w:name="_Toc302133449"/>
      <w:r w:rsidRPr="00146133">
        <w:rPr>
          <w:sz w:val="22"/>
          <w:szCs w:val="22"/>
        </w:rPr>
        <w:t>The Contractor shall notify Fusion for Energy of the exact date of delivery at least [</w:t>
      </w:r>
      <w:r w:rsidRPr="00146133">
        <w:rPr>
          <w:i/>
          <w:sz w:val="22"/>
          <w:szCs w:val="22"/>
        </w:rPr>
        <w:t>number in figures and words</w:t>
      </w:r>
      <w:r w:rsidRPr="00146133">
        <w:rPr>
          <w:sz w:val="22"/>
          <w:szCs w:val="22"/>
        </w:rPr>
        <w:t xml:space="preserve">] </w:t>
      </w:r>
      <w:r w:rsidR="00CB0EA8" w:rsidRPr="00146133">
        <w:rPr>
          <w:sz w:val="22"/>
          <w:szCs w:val="22"/>
        </w:rPr>
        <w:t>d</w:t>
      </w:r>
      <w:r w:rsidRPr="00146133">
        <w:rPr>
          <w:sz w:val="22"/>
          <w:szCs w:val="22"/>
        </w:rPr>
        <w:t>ays in advance, together with the Release Note to be approved by Fusion for Energy before shipment of the Items.</w:t>
      </w:r>
      <w:bookmarkEnd w:id="76"/>
      <w:bookmarkEnd w:id="77"/>
      <w:r w:rsidRPr="00146133">
        <w:rPr>
          <w:sz w:val="22"/>
          <w:szCs w:val="22"/>
        </w:rPr>
        <w:t xml:space="preserve"> </w:t>
      </w:r>
      <w:r w:rsidR="001F3CBB" w:rsidRPr="001604A8">
        <w:rPr>
          <w:sz w:val="22"/>
          <w:szCs w:val="22"/>
        </w:rPr>
        <w:t>The Contractor shall not dispatch or put at the disposal for dispatch any Items until it has reached a prior agreement with Fusion for Energy on the planned date for the shipment.</w:t>
      </w:r>
      <w:r w:rsidR="001F3CBB" w:rsidRPr="001604A8" w:rsidDel="001D3A6F">
        <w:rPr>
          <w:sz w:val="22"/>
          <w:szCs w:val="22"/>
        </w:rPr>
        <w:t xml:space="preserve"> </w:t>
      </w:r>
      <w:r w:rsidRPr="00146133">
        <w:rPr>
          <w:sz w:val="22"/>
          <w:szCs w:val="22"/>
        </w:rPr>
        <w:t>The Contractor shall bear the financial consequences of any delivery executed without Fusion for Energy’s prior approval.</w:t>
      </w:r>
    </w:p>
    <w:p w:rsidR="005D6267" w:rsidRPr="00146133" w:rsidRDefault="005D6267" w:rsidP="00B712F6">
      <w:pPr>
        <w:pStyle w:val="ListParagraph"/>
        <w:numPr>
          <w:ilvl w:val="2"/>
          <w:numId w:val="38"/>
        </w:numPr>
        <w:spacing w:before="240" w:after="240"/>
        <w:contextualSpacing w:val="0"/>
        <w:jc w:val="both"/>
        <w:rPr>
          <w:sz w:val="22"/>
          <w:szCs w:val="22"/>
        </w:rPr>
      </w:pPr>
      <w:bookmarkStart w:id="78" w:name="_Toc299629726"/>
      <w:bookmarkStart w:id="79" w:name="_Toc302133450"/>
      <w:bookmarkStart w:id="80" w:name="_Ref481597186"/>
      <w:r w:rsidRPr="00146133">
        <w:rPr>
          <w:sz w:val="22"/>
          <w:szCs w:val="22"/>
        </w:rPr>
        <w:lastRenderedPageBreak/>
        <w:t>The Items shall be delivered [</w:t>
      </w:r>
      <w:r w:rsidRPr="00146133">
        <w:rPr>
          <w:i/>
          <w:sz w:val="22"/>
          <w:szCs w:val="22"/>
        </w:rPr>
        <w:t>DDP (INCOTERMS 2010)</w:t>
      </w:r>
      <w:r w:rsidRPr="00146133">
        <w:rPr>
          <w:sz w:val="22"/>
          <w:szCs w:val="22"/>
        </w:rPr>
        <w:t>] at [</w:t>
      </w:r>
      <w:r w:rsidRPr="00146133">
        <w:rPr>
          <w:i/>
          <w:sz w:val="22"/>
          <w:szCs w:val="22"/>
        </w:rPr>
        <w:t>named place of destination</w:t>
      </w:r>
      <w:r w:rsidRPr="00146133">
        <w:rPr>
          <w:sz w:val="22"/>
          <w:szCs w:val="22"/>
        </w:rPr>
        <w:t>]. Deliveries shall be made on any working day between [</w:t>
      </w:r>
      <w:r w:rsidRPr="00146133">
        <w:rPr>
          <w:sz w:val="22"/>
          <w:szCs w:val="22"/>
        </w:rPr>
        <w:sym w:font="Wingdings 3" w:char="F0AD"/>
      </w:r>
      <w:r w:rsidRPr="00146133">
        <w:rPr>
          <w:sz w:val="22"/>
          <w:szCs w:val="22"/>
        </w:rPr>
        <w:t>] AM and [</w:t>
      </w:r>
      <w:r w:rsidRPr="00146133">
        <w:rPr>
          <w:sz w:val="22"/>
          <w:szCs w:val="22"/>
        </w:rPr>
        <w:sym w:font="Wingdings 3" w:char="F0AD"/>
      </w:r>
      <w:r w:rsidRPr="00146133">
        <w:rPr>
          <w:sz w:val="22"/>
          <w:szCs w:val="22"/>
        </w:rPr>
        <w:t>] PM. Fusion for Energy reserves the right to change the delivery address [</w:t>
      </w:r>
      <w:r w:rsidRPr="00146133">
        <w:rPr>
          <w:i/>
          <w:sz w:val="22"/>
          <w:szCs w:val="22"/>
        </w:rPr>
        <w:t>to another location in Europe</w:t>
      </w:r>
      <w:r w:rsidRPr="00146133">
        <w:rPr>
          <w:sz w:val="22"/>
          <w:szCs w:val="22"/>
        </w:rPr>
        <w:t xml:space="preserve">] no later than </w:t>
      </w:r>
      <w:r w:rsidR="00A65D40" w:rsidRPr="00146133">
        <w:rPr>
          <w:sz w:val="22"/>
          <w:szCs w:val="22"/>
        </w:rPr>
        <w:t>6 (</w:t>
      </w:r>
      <w:r w:rsidRPr="00146133">
        <w:rPr>
          <w:sz w:val="22"/>
          <w:szCs w:val="22"/>
        </w:rPr>
        <w:t>six</w:t>
      </w:r>
      <w:r w:rsidR="00A65D40" w:rsidRPr="00146133">
        <w:rPr>
          <w:sz w:val="22"/>
          <w:szCs w:val="22"/>
        </w:rPr>
        <w:t>)</w:t>
      </w:r>
      <w:r w:rsidRPr="00146133">
        <w:rPr>
          <w:sz w:val="22"/>
          <w:szCs w:val="22"/>
        </w:rPr>
        <w:t xml:space="preserve"> months before the scheduled delivery of the Items.</w:t>
      </w:r>
      <w:bookmarkEnd w:id="78"/>
      <w:bookmarkEnd w:id="79"/>
      <w:r w:rsidRPr="00146133">
        <w:rPr>
          <w:sz w:val="22"/>
          <w:szCs w:val="22"/>
        </w:rPr>
        <w:t xml:space="preserve"> </w:t>
      </w:r>
      <w:r w:rsidR="00043816" w:rsidRPr="00146133">
        <w:rPr>
          <w:sz w:val="22"/>
          <w:szCs w:val="22"/>
        </w:rPr>
        <w:t xml:space="preserve">The Contractor will be entitled to the payment of any such duly documented costs that are directly caused by the change of delivery address communicated less than </w:t>
      </w:r>
      <w:r w:rsidR="006C46E0" w:rsidRPr="00146133">
        <w:rPr>
          <w:sz w:val="22"/>
          <w:szCs w:val="22"/>
        </w:rPr>
        <w:t>6 (</w:t>
      </w:r>
      <w:r w:rsidR="00043816" w:rsidRPr="00146133">
        <w:rPr>
          <w:sz w:val="22"/>
          <w:szCs w:val="22"/>
        </w:rPr>
        <w:t>six</w:t>
      </w:r>
      <w:r w:rsidR="006C46E0" w:rsidRPr="00146133">
        <w:rPr>
          <w:sz w:val="22"/>
          <w:szCs w:val="22"/>
        </w:rPr>
        <w:t>)</w:t>
      </w:r>
      <w:r w:rsidR="00043816" w:rsidRPr="00146133">
        <w:rPr>
          <w:sz w:val="22"/>
          <w:szCs w:val="22"/>
        </w:rPr>
        <w:t xml:space="preserve"> months before the scheduled delivery of the Items.</w:t>
      </w:r>
      <w:r w:rsidRPr="00146133">
        <w:rPr>
          <w:sz w:val="22"/>
          <w:szCs w:val="22"/>
        </w:rPr>
        <w:t xml:space="preserve"> [</w:t>
      </w:r>
      <w:r w:rsidRPr="00146133">
        <w:rPr>
          <w:i/>
          <w:sz w:val="22"/>
          <w:szCs w:val="22"/>
        </w:rPr>
        <w:t>In the event Option [.] is released, Optional Items shall be delivered [appropriate INCOTERMS reference] at [named place of destination].</w:t>
      </w:r>
      <w:r w:rsidRPr="00146133">
        <w:rPr>
          <w:sz w:val="22"/>
          <w:szCs w:val="22"/>
        </w:rPr>
        <w:t>]</w:t>
      </w:r>
      <w:bookmarkEnd w:id="80"/>
    </w:p>
    <w:p w:rsidR="005D6267" w:rsidRPr="00146133" w:rsidRDefault="005D6267" w:rsidP="00B712F6">
      <w:pPr>
        <w:pStyle w:val="ListParagraph"/>
        <w:numPr>
          <w:ilvl w:val="2"/>
          <w:numId w:val="38"/>
        </w:numPr>
        <w:spacing w:before="240" w:after="240"/>
        <w:contextualSpacing w:val="0"/>
        <w:jc w:val="both"/>
        <w:rPr>
          <w:sz w:val="22"/>
          <w:szCs w:val="22"/>
        </w:rPr>
      </w:pPr>
      <w:bookmarkStart w:id="81" w:name="_Toc299629727"/>
      <w:bookmarkStart w:id="82" w:name="_Toc302133451"/>
      <w:r w:rsidRPr="00146133">
        <w:rPr>
          <w:sz w:val="22"/>
          <w:szCs w:val="22"/>
        </w:rPr>
        <w:t>Each delivery of Items shall be accompanied by a consignment note in duplicate, duly signed and dated by the Contractor or its carrier.</w:t>
      </w:r>
      <w:bookmarkEnd w:id="81"/>
      <w:bookmarkEnd w:id="82"/>
      <w:r w:rsidRPr="00146133">
        <w:rPr>
          <w:sz w:val="22"/>
          <w:szCs w:val="22"/>
        </w:rPr>
        <w:t xml:space="preserve"> </w:t>
      </w:r>
      <w:r w:rsidR="00A01286" w:rsidRPr="00146133">
        <w:rPr>
          <w:sz w:val="22"/>
          <w:szCs w:val="22"/>
        </w:rPr>
        <w:t>One copy of the consignment note shall be sent in good time to arrive at its destination before the delivery of the Items</w:t>
      </w:r>
    </w:p>
    <w:p w:rsidR="005D6267" w:rsidRPr="00972DC1" w:rsidRDefault="005D6267" w:rsidP="005D6267">
      <w:pPr>
        <w:spacing w:after="120"/>
        <w:ind w:left="1418"/>
        <w:jc w:val="both"/>
        <w:rPr>
          <w:spacing w:val="-2"/>
          <w:sz w:val="22"/>
          <w:szCs w:val="22"/>
        </w:rPr>
      </w:pPr>
      <w:r w:rsidRPr="00972DC1">
        <w:rPr>
          <w:sz w:val="22"/>
          <w:szCs w:val="22"/>
        </w:rPr>
        <w:t>One copy of the consignment note shall be countersigned by Fusion for Energy and returned to the Contractor or to its carrier.</w:t>
      </w:r>
      <w:r w:rsidRPr="00972DC1">
        <w:rPr>
          <w:spacing w:val="-2"/>
          <w:sz w:val="22"/>
          <w:szCs w:val="22"/>
        </w:rPr>
        <w:t xml:space="preserve"> The consignment note shall mention at least the following:</w:t>
      </w:r>
    </w:p>
    <w:p w:rsidR="005D6267" w:rsidRPr="00972DC1" w:rsidRDefault="005D6267" w:rsidP="00B712F6">
      <w:pPr>
        <w:numPr>
          <w:ilvl w:val="0"/>
          <w:numId w:val="26"/>
        </w:numPr>
        <w:spacing w:after="120"/>
        <w:contextualSpacing/>
        <w:jc w:val="both"/>
        <w:rPr>
          <w:sz w:val="22"/>
          <w:szCs w:val="22"/>
        </w:rPr>
      </w:pPr>
      <w:r w:rsidRPr="00972DC1">
        <w:rPr>
          <w:sz w:val="22"/>
          <w:szCs w:val="22"/>
        </w:rPr>
        <w:t>the Contract reference number;</w:t>
      </w:r>
    </w:p>
    <w:p w:rsidR="005D6267" w:rsidRPr="00972DC1" w:rsidRDefault="005D6267" w:rsidP="00B712F6">
      <w:pPr>
        <w:numPr>
          <w:ilvl w:val="0"/>
          <w:numId w:val="26"/>
        </w:numPr>
        <w:spacing w:after="120"/>
        <w:contextualSpacing/>
        <w:jc w:val="both"/>
        <w:rPr>
          <w:sz w:val="22"/>
          <w:szCs w:val="22"/>
        </w:rPr>
      </w:pPr>
      <w:r w:rsidRPr="00972DC1">
        <w:rPr>
          <w:sz w:val="22"/>
          <w:szCs w:val="22"/>
        </w:rPr>
        <w:t>the destination of each delivery by sub-assembly;</w:t>
      </w:r>
    </w:p>
    <w:p w:rsidR="005D6267" w:rsidRPr="00972DC1" w:rsidRDefault="005D6267" w:rsidP="00B712F6">
      <w:pPr>
        <w:numPr>
          <w:ilvl w:val="0"/>
          <w:numId w:val="26"/>
        </w:numPr>
        <w:spacing w:after="120"/>
        <w:contextualSpacing/>
        <w:jc w:val="both"/>
        <w:rPr>
          <w:sz w:val="22"/>
          <w:szCs w:val="22"/>
        </w:rPr>
      </w:pPr>
      <w:r w:rsidRPr="00972DC1">
        <w:rPr>
          <w:sz w:val="22"/>
          <w:szCs w:val="22"/>
        </w:rPr>
        <w:t>the dispatching date;</w:t>
      </w:r>
    </w:p>
    <w:p w:rsidR="005D6267" w:rsidRPr="00972DC1" w:rsidRDefault="005D6267" w:rsidP="00B712F6">
      <w:pPr>
        <w:numPr>
          <w:ilvl w:val="0"/>
          <w:numId w:val="26"/>
        </w:numPr>
        <w:spacing w:after="120"/>
        <w:contextualSpacing/>
        <w:jc w:val="both"/>
        <w:rPr>
          <w:sz w:val="22"/>
          <w:szCs w:val="22"/>
        </w:rPr>
      </w:pPr>
      <w:r w:rsidRPr="00972DC1">
        <w:rPr>
          <w:sz w:val="22"/>
          <w:szCs w:val="22"/>
        </w:rPr>
        <w:t>a detailed list of Items indicating the number of packages, their gross and net weight and, if applicable the TARIC or HSIS Code;</w:t>
      </w:r>
    </w:p>
    <w:p w:rsidR="005D6267" w:rsidRPr="00972DC1" w:rsidRDefault="005D6267" w:rsidP="00B712F6">
      <w:pPr>
        <w:numPr>
          <w:ilvl w:val="0"/>
          <w:numId w:val="26"/>
        </w:numPr>
        <w:spacing w:after="120"/>
        <w:contextualSpacing/>
        <w:jc w:val="both"/>
        <w:rPr>
          <w:sz w:val="22"/>
          <w:szCs w:val="22"/>
        </w:rPr>
      </w:pPr>
      <w:r w:rsidRPr="00972DC1">
        <w:rPr>
          <w:sz w:val="22"/>
          <w:szCs w:val="22"/>
        </w:rPr>
        <w:t>the Contractor’s name;</w:t>
      </w:r>
    </w:p>
    <w:p w:rsidR="005D6267" w:rsidRPr="00972DC1" w:rsidRDefault="005D6267" w:rsidP="00B712F6">
      <w:pPr>
        <w:numPr>
          <w:ilvl w:val="0"/>
          <w:numId w:val="26"/>
        </w:numPr>
        <w:spacing w:after="120"/>
        <w:contextualSpacing/>
        <w:jc w:val="both"/>
        <w:rPr>
          <w:sz w:val="22"/>
          <w:szCs w:val="22"/>
        </w:rPr>
      </w:pPr>
      <w:r w:rsidRPr="00972DC1">
        <w:rPr>
          <w:sz w:val="22"/>
          <w:szCs w:val="22"/>
        </w:rPr>
        <w:t>the reference numbers of the parts and of the corresponding drawings;</w:t>
      </w:r>
    </w:p>
    <w:p w:rsidR="005D6267" w:rsidRPr="00972DC1" w:rsidRDefault="005D6267" w:rsidP="00B712F6">
      <w:pPr>
        <w:numPr>
          <w:ilvl w:val="0"/>
          <w:numId w:val="26"/>
        </w:numPr>
        <w:spacing w:after="120"/>
        <w:contextualSpacing/>
        <w:jc w:val="both"/>
        <w:rPr>
          <w:sz w:val="22"/>
          <w:szCs w:val="22"/>
        </w:rPr>
      </w:pPr>
      <w:r w:rsidRPr="00972DC1">
        <w:rPr>
          <w:sz w:val="22"/>
          <w:szCs w:val="22"/>
        </w:rPr>
        <w:t>indications about hazardous products and materials;</w:t>
      </w:r>
    </w:p>
    <w:p w:rsidR="005D6267" w:rsidRPr="00972DC1" w:rsidRDefault="005D6267" w:rsidP="00B712F6">
      <w:pPr>
        <w:numPr>
          <w:ilvl w:val="0"/>
          <w:numId w:val="26"/>
        </w:numPr>
        <w:spacing w:after="120"/>
        <w:contextualSpacing/>
        <w:jc w:val="both"/>
        <w:rPr>
          <w:sz w:val="22"/>
          <w:szCs w:val="22"/>
        </w:rPr>
      </w:pPr>
      <w:bookmarkStart w:id="83" w:name="_Toc299629728"/>
      <w:bookmarkStart w:id="84" w:name="_Toc302133452"/>
      <w:r w:rsidRPr="00972DC1">
        <w:rPr>
          <w:sz w:val="22"/>
          <w:szCs w:val="22"/>
        </w:rPr>
        <w:t>indications about Dual-</w:t>
      </w:r>
      <w:r w:rsidR="00B14FAD" w:rsidRPr="00972DC1">
        <w:rPr>
          <w:sz w:val="22"/>
          <w:szCs w:val="22"/>
        </w:rPr>
        <w:t>u</w:t>
      </w:r>
      <w:r w:rsidRPr="00972DC1">
        <w:rPr>
          <w:sz w:val="22"/>
          <w:szCs w:val="22"/>
        </w:rPr>
        <w:t xml:space="preserve">se Goods. </w:t>
      </w:r>
    </w:p>
    <w:p w:rsidR="005D6267" w:rsidRPr="00972DC1" w:rsidRDefault="005D6267" w:rsidP="00B712F6">
      <w:pPr>
        <w:pStyle w:val="ListParagraph"/>
        <w:numPr>
          <w:ilvl w:val="1"/>
          <w:numId w:val="38"/>
        </w:numPr>
        <w:spacing w:before="240" w:after="240"/>
        <w:ind w:left="567" w:hanging="567"/>
        <w:contextualSpacing w:val="0"/>
        <w:rPr>
          <w:b/>
          <w:smallCaps/>
          <w:sz w:val="22"/>
          <w:szCs w:val="22"/>
        </w:rPr>
      </w:pPr>
      <w:bookmarkStart w:id="85" w:name="_Toc299620350"/>
      <w:bookmarkStart w:id="86" w:name="_Ref358975527"/>
      <w:bookmarkEnd w:id="83"/>
      <w:bookmarkEnd w:id="84"/>
      <w:bookmarkEnd w:id="85"/>
      <w:r w:rsidRPr="00146133">
        <w:rPr>
          <w:b/>
          <w:smallCaps/>
          <w:sz w:val="22"/>
          <w:szCs w:val="22"/>
        </w:rPr>
        <w:t>Prices</w:t>
      </w:r>
      <w:bookmarkEnd w:id="86"/>
    </w:p>
    <w:p w:rsidR="005D6267" w:rsidRPr="00146133" w:rsidRDefault="005D6267" w:rsidP="00B712F6">
      <w:pPr>
        <w:pStyle w:val="ListParagraph"/>
        <w:numPr>
          <w:ilvl w:val="2"/>
          <w:numId w:val="38"/>
        </w:numPr>
        <w:spacing w:before="240" w:after="240"/>
        <w:contextualSpacing w:val="0"/>
        <w:jc w:val="both"/>
        <w:rPr>
          <w:sz w:val="22"/>
          <w:szCs w:val="22"/>
        </w:rPr>
      </w:pPr>
      <w:bookmarkStart w:id="87" w:name="_Ref299617820"/>
      <w:bookmarkStart w:id="88" w:name="_Toc299629733"/>
      <w:bookmarkStart w:id="89" w:name="_Toc302133457"/>
      <w:bookmarkStart w:id="90" w:name="_Ref370480175"/>
      <w:r w:rsidRPr="00146133">
        <w:rPr>
          <w:sz w:val="22"/>
          <w:szCs w:val="22"/>
        </w:rPr>
        <w:t>The amount to be paid by Fusion for Energy shall be EUR [</w:t>
      </w:r>
      <w:r w:rsidRPr="00146133">
        <w:rPr>
          <w:i/>
          <w:sz w:val="22"/>
          <w:szCs w:val="22"/>
        </w:rPr>
        <w:t>amount in figures and in words</w:t>
      </w:r>
      <w:r w:rsidRPr="00146133">
        <w:rPr>
          <w:sz w:val="22"/>
          <w:szCs w:val="22"/>
        </w:rPr>
        <w:t>] covering the supply of all Items and execution of all related obligations in accordance with the conditions of the Contract</w:t>
      </w:r>
      <w:r w:rsidR="00A05021" w:rsidRPr="00146133">
        <w:rPr>
          <w:sz w:val="22"/>
          <w:szCs w:val="22"/>
        </w:rPr>
        <w:t>, excluding Options</w:t>
      </w:r>
      <w:r w:rsidRPr="00146133">
        <w:rPr>
          <w:i/>
          <w:sz w:val="22"/>
          <w:szCs w:val="22"/>
        </w:rPr>
        <w:t xml:space="preserve"> </w:t>
      </w:r>
      <w:r w:rsidRPr="00146133">
        <w:rPr>
          <w:sz w:val="22"/>
          <w:szCs w:val="22"/>
        </w:rPr>
        <w:t>(the "</w:t>
      </w:r>
      <w:r w:rsidRPr="00146133">
        <w:rPr>
          <w:b/>
          <w:sz w:val="22"/>
          <w:szCs w:val="22"/>
        </w:rPr>
        <w:t>Contract Price</w:t>
      </w:r>
      <w:r w:rsidRPr="00146133">
        <w:rPr>
          <w:sz w:val="22"/>
          <w:szCs w:val="22"/>
        </w:rPr>
        <w:t>").</w:t>
      </w:r>
      <w:bookmarkEnd w:id="87"/>
      <w:bookmarkEnd w:id="88"/>
      <w:bookmarkEnd w:id="89"/>
      <w:bookmarkEnd w:id="90"/>
      <w:r w:rsidRPr="00146133">
        <w:rPr>
          <w:sz w:val="22"/>
          <w:szCs w:val="22"/>
        </w:rPr>
        <w:t xml:space="preserve"> </w:t>
      </w:r>
    </w:p>
    <w:p w:rsidR="005D6267" w:rsidRPr="00146133" w:rsidRDefault="005D6267" w:rsidP="00B712F6">
      <w:pPr>
        <w:pStyle w:val="ListParagraph"/>
        <w:numPr>
          <w:ilvl w:val="2"/>
          <w:numId w:val="38"/>
        </w:numPr>
        <w:spacing w:before="240" w:after="240"/>
        <w:contextualSpacing w:val="0"/>
        <w:jc w:val="both"/>
        <w:rPr>
          <w:i/>
          <w:sz w:val="22"/>
          <w:szCs w:val="22"/>
        </w:rPr>
      </w:pPr>
      <w:bookmarkStart w:id="91" w:name="_Toc299629734"/>
      <w:bookmarkStart w:id="92" w:name="_Toc302133458"/>
      <w:bookmarkStart w:id="93" w:name="_Ref358967056"/>
      <w:bookmarkStart w:id="94" w:name="_Ref358967086"/>
      <w:bookmarkStart w:id="95" w:name="_Ref358967114"/>
      <w:bookmarkStart w:id="96" w:name="_Ref358967170"/>
      <w:bookmarkStart w:id="97" w:name="_Ref358967197"/>
      <w:bookmarkStart w:id="98" w:name="_Ref358967215"/>
      <w:r w:rsidRPr="00146133">
        <w:rPr>
          <w:sz w:val="22"/>
          <w:szCs w:val="22"/>
        </w:rPr>
        <w:t>[</w:t>
      </w:r>
      <w:r w:rsidRPr="00146133">
        <w:rPr>
          <w:i/>
          <w:sz w:val="22"/>
          <w:szCs w:val="22"/>
        </w:rPr>
        <w:t>The amount corresponding to each Stage</w:t>
      </w:r>
      <w:r w:rsidR="00A65D40" w:rsidRPr="00146133">
        <w:rPr>
          <w:i/>
          <w:sz w:val="22"/>
          <w:szCs w:val="22"/>
        </w:rPr>
        <w:t>,</w:t>
      </w:r>
      <w:r w:rsidRPr="00146133">
        <w:rPr>
          <w:i/>
          <w:sz w:val="22"/>
          <w:szCs w:val="22"/>
        </w:rPr>
        <w:t xml:space="preserve"> </w:t>
      </w:r>
      <w:r w:rsidR="00A65D40" w:rsidRPr="00146133">
        <w:rPr>
          <w:i/>
          <w:sz w:val="22"/>
          <w:szCs w:val="22"/>
        </w:rPr>
        <w:t xml:space="preserve">when released, </w:t>
      </w:r>
      <w:r w:rsidRPr="00146133">
        <w:rPr>
          <w:i/>
          <w:sz w:val="22"/>
          <w:szCs w:val="22"/>
        </w:rPr>
        <w:t>is the following:</w:t>
      </w:r>
      <w:bookmarkEnd w:id="91"/>
      <w:bookmarkEnd w:id="92"/>
      <w:bookmarkEnd w:id="93"/>
      <w:bookmarkEnd w:id="94"/>
      <w:bookmarkEnd w:id="95"/>
      <w:bookmarkEnd w:id="96"/>
      <w:bookmarkEnd w:id="97"/>
      <w:bookmarkEnd w:id="98"/>
    </w:p>
    <w:p w:rsidR="005D6267" w:rsidRPr="00972DC1" w:rsidRDefault="005D6267" w:rsidP="00B712F6">
      <w:pPr>
        <w:numPr>
          <w:ilvl w:val="0"/>
          <w:numId w:val="27"/>
        </w:numPr>
        <w:spacing w:after="120"/>
        <w:contextualSpacing/>
        <w:jc w:val="both"/>
        <w:rPr>
          <w:i/>
          <w:sz w:val="22"/>
          <w:szCs w:val="22"/>
        </w:rPr>
      </w:pPr>
      <w:bookmarkStart w:id="99" w:name="_Ref358967066"/>
      <w:r w:rsidRPr="00972DC1">
        <w:rPr>
          <w:i/>
          <w:sz w:val="22"/>
          <w:szCs w:val="22"/>
        </w:rPr>
        <w:t>Stage 1: EUR [amount in figures and words] covering the execution of all obligations relating to Stage 1 (Contract Price relating to Stage 1);</w:t>
      </w:r>
      <w:bookmarkEnd w:id="99"/>
    </w:p>
    <w:p w:rsidR="005D6267" w:rsidRPr="00972DC1" w:rsidRDefault="005D6267" w:rsidP="00B712F6">
      <w:pPr>
        <w:numPr>
          <w:ilvl w:val="0"/>
          <w:numId w:val="27"/>
        </w:numPr>
        <w:spacing w:after="120"/>
        <w:contextualSpacing/>
        <w:jc w:val="both"/>
        <w:rPr>
          <w:i/>
          <w:sz w:val="22"/>
          <w:szCs w:val="22"/>
        </w:rPr>
      </w:pPr>
      <w:bookmarkStart w:id="100" w:name="_Ref358967154"/>
      <w:r w:rsidRPr="00972DC1">
        <w:rPr>
          <w:i/>
          <w:sz w:val="22"/>
          <w:szCs w:val="22"/>
        </w:rPr>
        <w:t>Stage 2: EUR [amount in figures and words] covering the execution of all obligations relating to Stage 2 (Contract Price relating to Stage 2).</w:t>
      </w:r>
      <w:r w:rsidRPr="00972DC1">
        <w:rPr>
          <w:sz w:val="22"/>
          <w:szCs w:val="22"/>
        </w:rPr>
        <w:t>]</w:t>
      </w:r>
      <w:bookmarkEnd w:id="100"/>
    </w:p>
    <w:p w:rsidR="005D6267" w:rsidRPr="00146133" w:rsidRDefault="005D6267" w:rsidP="00B712F6">
      <w:pPr>
        <w:pStyle w:val="ListParagraph"/>
        <w:numPr>
          <w:ilvl w:val="2"/>
          <w:numId w:val="38"/>
        </w:numPr>
        <w:spacing w:before="240" w:after="240"/>
        <w:contextualSpacing w:val="0"/>
        <w:jc w:val="both"/>
        <w:rPr>
          <w:i/>
          <w:sz w:val="22"/>
          <w:szCs w:val="22"/>
        </w:rPr>
      </w:pPr>
      <w:bookmarkStart w:id="101" w:name="_Toc299629735"/>
      <w:bookmarkStart w:id="102" w:name="_Toc302133459"/>
      <w:r w:rsidRPr="00146133">
        <w:rPr>
          <w:sz w:val="22"/>
          <w:szCs w:val="22"/>
        </w:rPr>
        <w:t>[</w:t>
      </w:r>
      <w:r w:rsidRPr="00146133">
        <w:rPr>
          <w:i/>
          <w:sz w:val="22"/>
          <w:szCs w:val="22"/>
        </w:rPr>
        <w:t>The amount to be paid by Fusion for Energy for the Options, if exercised, shall be as follows:</w:t>
      </w:r>
      <w:bookmarkEnd w:id="101"/>
      <w:bookmarkEnd w:id="102"/>
      <w:r w:rsidRPr="00146133">
        <w:rPr>
          <w:i/>
          <w:sz w:val="22"/>
          <w:szCs w:val="22"/>
        </w:rPr>
        <w:t xml:space="preserve"> </w:t>
      </w:r>
    </w:p>
    <w:p w:rsidR="00F27805" w:rsidRPr="00972DC1" w:rsidRDefault="005D6267" w:rsidP="00B712F6">
      <w:pPr>
        <w:numPr>
          <w:ilvl w:val="0"/>
          <w:numId w:val="28"/>
        </w:numPr>
        <w:spacing w:after="120"/>
        <w:contextualSpacing/>
        <w:jc w:val="both"/>
        <w:rPr>
          <w:i/>
          <w:sz w:val="22"/>
          <w:szCs w:val="22"/>
        </w:rPr>
      </w:pPr>
      <w:r w:rsidRPr="00972DC1">
        <w:rPr>
          <w:i/>
          <w:sz w:val="22"/>
          <w:szCs w:val="22"/>
        </w:rPr>
        <w:t xml:space="preserve">Option 1: EUR [amount in figures and words] [per month/week/Day]; </w:t>
      </w:r>
    </w:p>
    <w:p w:rsidR="005D6267" w:rsidRPr="00146133" w:rsidRDefault="005D6267" w:rsidP="00B712F6">
      <w:pPr>
        <w:numPr>
          <w:ilvl w:val="0"/>
          <w:numId w:val="28"/>
        </w:numPr>
        <w:spacing w:after="120"/>
        <w:contextualSpacing/>
        <w:jc w:val="both"/>
        <w:rPr>
          <w:sz w:val="22"/>
          <w:szCs w:val="22"/>
        </w:rPr>
      </w:pPr>
      <w:r w:rsidRPr="00F27805">
        <w:rPr>
          <w:i/>
          <w:sz w:val="22"/>
          <w:szCs w:val="22"/>
        </w:rPr>
        <w:t>Option 2: EUR [amount in figures and words] [per month/week/Day].</w:t>
      </w:r>
      <w:bookmarkStart w:id="103" w:name="_Toc299629736"/>
      <w:bookmarkStart w:id="104" w:name="_Toc302133460"/>
    </w:p>
    <w:p w:rsidR="005D6267" w:rsidRPr="00146133" w:rsidRDefault="005D6267" w:rsidP="00B712F6">
      <w:pPr>
        <w:pStyle w:val="ListParagraph"/>
        <w:numPr>
          <w:ilvl w:val="2"/>
          <w:numId w:val="38"/>
        </w:numPr>
        <w:spacing w:before="240" w:after="240"/>
        <w:contextualSpacing w:val="0"/>
        <w:jc w:val="both"/>
        <w:rPr>
          <w:sz w:val="22"/>
          <w:szCs w:val="22"/>
        </w:rPr>
      </w:pPr>
      <w:bookmarkStart w:id="105" w:name="_Ref371582512"/>
      <w:r w:rsidRPr="00146133">
        <w:rPr>
          <w:sz w:val="22"/>
          <w:szCs w:val="22"/>
        </w:rPr>
        <w:t xml:space="preserve">The </w:t>
      </w:r>
      <w:r w:rsidR="00400B5C" w:rsidRPr="00146133">
        <w:rPr>
          <w:sz w:val="22"/>
          <w:szCs w:val="22"/>
        </w:rPr>
        <w:t>T</w:t>
      </w:r>
      <w:r w:rsidRPr="00146133">
        <w:rPr>
          <w:sz w:val="22"/>
          <w:szCs w:val="22"/>
        </w:rPr>
        <w:t>otal Contract Price</w:t>
      </w:r>
      <w:bookmarkEnd w:id="105"/>
      <w:r w:rsidRPr="00146133">
        <w:rPr>
          <w:sz w:val="22"/>
          <w:szCs w:val="22"/>
        </w:rPr>
        <w:t xml:space="preserve"> </w:t>
      </w:r>
      <w:r w:rsidRPr="00972DC1">
        <w:rPr>
          <w:spacing w:val="-2"/>
          <w:sz w:val="22"/>
          <w:szCs w:val="22"/>
        </w:rPr>
        <w:t xml:space="preserve">shall be the sum of the Contract Price, plus the price </w:t>
      </w:r>
      <w:r w:rsidR="00C3386B">
        <w:rPr>
          <w:spacing w:val="-2"/>
          <w:sz w:val="22"/>
          <w:szCs w:val="22"/>
        </w:rPr>
        <w:t>of</w:t>
      </w:r>
      <w:r w:rsidRPr="00972DC1">
        <w:rPr>
          <w:spacing w:val="-2"/>
          <w:sz w:val="22"/>
          <w:szCs w:val="22"/>
        </w:rPr>
        <w:t xml:space="preserve"> any exercised Options (‘</w:t>
      </w:r>
      <w:r w:rsidRPr="00972DC1">
        <w:rPr>
          <w:b/>
          <w:spacing w:val="-2"/>
          <w:sz w:val="22"/>
          <w:szCs w:val="22"/>
        </w:rPr>
        <w:t>Total Contract Price’</w:t>
      </w:r>
      <w:r w:rsidRPr="00972DC1">
        <w:rPr>
          <w:spacing w:val="-2"/>
          <w:sz w:val="22"/>
          <w:szCs w:val="22"/>
        </w:rPr>
        <w:t>).</w:t>
      </w:r>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t xml:space="preserve">All prices shall be expressed in EURO. </w:t>
      </w:r>
    </w:p>
    <w:p w:rsidR="00A05021" w:rsidRPr="00146133" w:rsidRDefault="005D6267" w:rsidP="00B712F6">
      <w:pPr>
        <w:pStyle w:val="ListParagraph"/>
        <w:numPr>
          <w:ilvl w:val="2"/>
          <w:numId w:val="38"/>
        </w:numPr>
        <w:spacing w:before="240" w:after="240"/>
        <w:contextualSpacing w:val="0"/>
        <w:jc w:val="both"/>
        <w:rPr>
          <w:i/>
          <w:sz w:val="22"/>
          <w:szCs w:val="22"/>
        </w:rPr>
      </w:pPr>
      <w:bookmarkStart w:id="106" w:name="_Ref457470673"/>
      <w:r w:rsidRPr="00146133">
        <w:rPr>
          <w:sz w:val="22"/>
          <w:szCs w:val="22"/>
        </w:rPr>
        <w:t>All prices shall be fixed and firm, not subject to revision during the lifetime of the Contract, regardless of any variations in the price of materials, equipment or labour, except as otherwise stipulated in the Contract. Prices shall be deemed to include all expenses related to the execution of the Contract.</w:t>
      </w:r>
      <w:bookmarkEnd w:id="103"/>
      <w:bookmarkEnd w:id="104"/>
      <w:bookmarkEnd w:id="106"/>
      <w:r w:rsidRPr="00146133">
        <w:rPr>
          <w:sz w:val="22"/>
          <w:szCs w:val="22"/>
        </w:rPr>
        <w:t xml:space="preserve"> </w:t>
      </w:r>
      <w:bookmarkStart w:id="107" w:name="_Toc299629737"/>
      <w:bookmarkStart w:id="108" w:name="_Toc302133461"/>
    </w:p>
    <w:p w:rsidR="005D6267" w:rsidRPr="00972DC1" w:rsidRDefault="005D6267" w:rsidP="00B712F6">
      <w:pPr>
        <w:pStyle w:val="ListParagraph"/>
        <w:numPr>
          <w:ilvl w:val="1"/>
          <w:numId w:val="38"/>
        </w:numPr>
        <w:spacing w:before="240" w:after="240"/>
        <w:contextualSpacing w:val="0"/>
        <w:jc w:val="both"/>
        <w:rPr>
          <w:b/>
          <w:smallCaps/>
          <w:sz w:val="22"/>
          <w:szCs w:val="22"/>
        </w:rPr>
      </w:pPr>
      <w:r w:rsidRPr="00146133">
        <w:rPr>
          <w:b/>
          <w:bCs/>
          <w:smallCaps/>
          <w:sz w:val="22"/>
          <w:szCs w:val="22"/>
        </w:rPr>
        <w:lastRenderedPageBreak/>
        <w:t>[</w:t>
      </w:r>
      <w:r w:rsidR="0032253F" w:rsidRPr="00146133">
        <w:rPr>
          <w:b/>
          <w:bCs/>
          <w:smallCaps/>
          <w:sz w:val="22"/>
          <w:szCs w:val="22"/>
        </w:rPr>
        <w:t>Indexation</w:t>
      </w:r>
      <w:r w:rsidRPr="00146133">
        <w:rPr>
          <w:b/>
          <w:smallCaps/>
          <w:sz w:val="22"/>
          <w:szCs w:val="22"/>
        </w:rPr>
        <w:t xml:space="preserve"> </w:t>
      </w:r>
    </w:p>
    <w:p w:rsidR="005D6267" w:rsidRPr="00972DC1" w:rsidRDefault="00987F54" w:rsidP="00B712F6">
      <w:pPr>
        <w:pStyle w:val="ListParagraph"/>
        <w:numPr>
          <w:ilvl w:val="2"/>
          <w:numId w:val="38"/>
        </w:numPr>
        <w:spacing w:before="240" w:after="240"/>
        <w:contextualSpacing w:val="0"/>
        <w:jc w:val="both"/>
        <w:rPr>
          <w:i/>
          <w:sz w:val="22"/>
          <w:szCs w:val="22"/>
        </w:rPr>
      </w:pPr>
      <w:r w:rsidRPr="00146133">
        <w:rPr>
          <w:smallCaps/>
          <w:sz w:val="22"/>
          <w:szCs w:val="22"/>
        </w:rPr>
        <w:t>[N</w:t>
      </w:r>
      <w:r w:rsidR="00C81B1D" w:rsidRPr="00972DC1">
        <w:rPr>
          <w:smallCaps/>
          <w:sz w:val="22"/>
          <w:szCs w:val="22"/>
        </w:rPr>
        <w:t>/A</w:t>
      </w:r>
      <w:r w:rsidRPr="00146133">
        <w:rPr>
          <w:smallCaps/>
          <w:sz w:val="22"/>
          <w:szCs w:val="22"/>
        </w:rPr>
        <w:t xml:space="preserve">] </w:t>
      </w:r>
      <w:r w:rsidR="00F27805">
        <w:rPr>
          <w:smallCaps/>
          <w:sz w:val="22"/>
          <w:szCs w:val="22"/>
        </w:rPr>
        <w:t>or</w:t>
      </w:r>
      <w:r w:rsidRPr="00146133">
        <w:rPr>
          <w:smallCaps/>
          <w:sz w:val="22"/>
          <w:szCs w:val="22"/>
        </w:rPr>
        <w:t xml:space="preserve"> [</w:t>
      </w:r>
      <w:bookmarkStart w:id="109" w:name="_Ref476735022"/>
      <w:r w:rsidR="00336C31" w:rsidRPr="00146133">
        <w:rPr>
          <w:rStyle w:val="CommentReference"/>
          <w:i/>
          <w:sz w:val="22"/>
          <w:szCs w:val="22"/>
        </w:rPr>
        <w:t>From the second anniversary</w:t>
      </w:r>
      <w:r w:rsidR="00336C31">
        <w:rPr>
          <w:rStyle w:val="CommentReference"/>
          <w:sz w:val="22"/>
          <w:szCs w:val="22"/>
        </w:rPr>
        <w:t xml:space="preserve"> of</w:t>
      </w:r>
      <w:r w:rsidR="005D6267" w:rsidRPr="00146133">
        <w:rPr>
          <w:i/>
          <w:sz w:val="22"/>
          <w:szCs w:val="22"/>
        </w:rPr>
        <w:t xml:space="preserve"> the Commencement Date, </w:t>
      </w:r>
      <w:r w:rsidR="00D275F2" w:rsidRPr="00972DC1">
        <w:rPr>
          <w:i/>
          <w:sz w:val="22"/>
          <w:szCs w:val="22"/>
        </w:rPr>
        <w:t xml:space="preserve">indexation may be </w:t>
      </w:r>
      <w:r w:rsidR="00A8212E">
        <w:rPr>
          <w:i/>
          <w:sz w:val="22"/>
          <w:szCs w:val="22"/>
        </w:rPr>
        <w:t>applied</w:t>
      </w:r>
      <w:r w:rsidR="00D275F2" w:rsidRPr="00972DC1">
        <w:rPr>
          <w:i/>
          <w:sz w:val="22"/>
          <w:szCs w:val="22"/>
        </w:rPr>
        <w:t xml:space="preserve"> </w:t>
      </w:r>
      <w:r w:rsidR="00732C51">
        <w:rPr>
          <w:i/>
          <w:sz w:val="22"/>
          <w:szCs w:val="22"/>
        </w:rPr>
        <w:t>once a year</w:t>
      </w:r>
      <w:r w:rsidR="005D6267" w:rsidRPr="00146133">
        <w:rPr>
          <w:i/>
          <w:sz w:val="22"/>
          <w:szCs w:val="22"/>
        </w:rPr>
        <w:t xml:space="preserve"> </w:t>
      </w:r>
      <w:r w:rsidR="00D70716">
        <w:rPr>
          <w:i/>
          <w:sz w:val="22"/>
          <w:szCs w:val="22"/>
        </w:rPr>
        <w:t xml:space="preserve">at the request of one of the Parties. </w:t>
      </w:r>
      <w:r w:rsidR="00002F56">
        <w:rPr>
          <w:i/>
          <w:sz w:val="22"/>
          <w:szCs w:val="22"/>
        </w:rPr>
        <w:t xml:space="preserve">The request must be made </w:t>
      </w:r>
      <w:r w:rsidR="000F4DAB" w:rsidRPr="00146133">
        <w:rPr>
          <w:i/>
          <w:sz w:val="22"/>
          <w:szCs w:val="22"/>
        </w:rPr>
        <w:t>in writing</w:t>
      </w:r>
      <w:r w:rsidR="0032253F" w:rsidRPr="00146133">
        <w:rPr>
          <w:i/>
          <w:sz w:val="22"/>
          <w:szCs w:val="22"/>
        </w:rPr>
        <w:t>, with acknowledgment of receipt</w:t>
      </w:r>
      <w:r w:rsidR="00002F56">
        <w:rPr>
          <w:rStyle w:val="CommentReference"/>
          <w:sz w:val="22"/>
          <w:szCs w:val="22"/>
        </w:rPr>
        <w:t xml:space="preserve">, </w:t>
      </w:r>
      <w:r w:rsidR="00002F56" w:rsidRPr="00146133">
        <w:rPr>
          <w:rStyle w:val="CommentReference"/>
          <w:i/>
          <w:sz w:val="22"/>
          <w:szCs w:val="22"/>
        </w:rPr>
        <w:t>and</w:t>
      </w:r>
      <w:r w:rsidR="000F4DAB" w:rsidRPr="00146133">
        <w:rPr>
          <w:i/>
          <w:sz w:val="22"/>
          <w:szCs w:val="22"/>
        </w:rPr>
        <w:t xml:space="preserve"> must be</w:t>
      </w:r>
      <w:r w:rsidR="005D6267" w:rsidRPr="00146133">
        <w:rPr>
          <w:i/>
          <w:sz w:val="22"/>
          <w:szCs w:val="22"/>
        </w:rPr>
        <w:t xml:space="preserve"> </w:t>
      </w:r>
      <w:r w:rsidR="0063548A" w:rsidRPr="00146133">
        <w:rPr>
          <w:i/>
          <w:sz w:val="22"/>
          <w:szCs w:val="22"/>
        </w:rPr>
        <w:t>received by the other P</w:t>
      </w:r>
      <w:r w:rsidR="000F4DAB" w:rsidRPr="00146133">
        <w:rPr>
          <w:i/>
          <w:sz w:val="22"/>
          <w:szCs w:val="22"/>
        </w:rPr>
        <w:t>arty at the latest on 30 September</w:t>
      </w:r>
      <w:r w:rsidR="00732C51">
        <w:rPr>
          <w:i/>
          <w:sz w:val="22"/>
          <w:szCs w:val="22"/>
        </w:rPr>
        <w:t xml:space="preserve"> of the year</w:t>
      </w:r>
      <w:r w:rsidR="000F4DAB" w:rsidRPr="00146133">
        <w:rPr>
          <w:i/>
          <w:sz w:val="22"/>
          <w:szCs w:val="22"/>
        </w:rPr>
        <w:t xml:space="preserve"> prior to the </w:t>
      </w:r>
      <w:r w:rsidR="00D644F1" w:rsidRPr="00972DC1">
        <w:rPr>
          <w:i/>
          <w:sz w:val="22"/>
          <w:szCs w:val="22"/>
        </w:rPr>
        <w:t>C</w:t>
      </w:r>
      <w:r w:rsidR="000F4DAB" w:rsidRPr="00146133">
        <w:rPr>
          <w:i/>
          <w:sz w:val="22"/>
          <w:szCs w:val="22"/>
        </w:rPr>
        <w:t xml:space="preserve">alendar </w:t>
      </w:r>
      <w:r w:rsidR="00D644F1" w:rsidRPr="00972DC1">
        <w:rPr>
          <w:i/>
          <w:sz w:val="22"/>
          <w:szCs w:val="22"/>
        </w:rPr>
        <w:t>Y</w:t>
      </w:r>
      <w:r w:rsidR="00F82BEB" w:rsidRPr="00F82BEB">
        <w:rPr>
          <w:i/>
          <w:sz w:val="22"/>
          <w:szCs w:val="22"/>
        </w:rPr>
        <w:t xml:space="preserve">ear </w:t>
      </w:r>
      <w:r w:rsidR="00F82BEB">
        <w:rPr>
          <w:i/>
          <w:sz w:val="22"/>
          <w:szCs w:val="22"/>
        </w:rPr>
        <w:t>f</w:t>
      </w:r>
      <w:r w:rsidR="00A8212E">
        <w:rPr>
          <w:i/>
          <w:sz w:val="22"/>
          <w:szCs w:val="22"/>
        </w:rPr>
        <w:t>rom</w:t>
      </w:r>
      <w:r w:rsidR="000F4DAB" w:rsidRPr="00146133">
        <w:rPr>
          <w:i/>
          <w:sz w:val="22"/>
          <w:szCs w:val="22"/>
        </w:rPr>
        <w:t xml:space="preserve"> which the </w:t>
      </w:r>
      <w:r w:rsidR="00002F56">
        <w:rPr>
          <w:i/>
          <w:sz w:val="22"/>
          <w:szCs w:val="22"/>
        </w:rPr>
        <w:t xml:space="preserve">application of </w:t>
      </w:r>
      <w:r w:rsidR="000F4DAB" w:rsidRPr="00146133">
        <w:rPr>
          <w:i/>
          <w:sz w:val="22"/>
          <w:szCs w:val="22"/>
        </w:rPr>
        <w:t>indexation</w:t>
      </w:r>
      <w:r w:rsidR="00F82BEB">
        <w:rPr>
          <w:i/>
          <w:sz w:val="22"/>
          <w:szCs w:val="22"/>
        </w:rPr>
        <w:t xml:space="preserve"> is requested</w:t>
      </w:r>
      <w:bookmarkEnd w:id="109"/>
      <w:r w:rsidR="00F82BEB">
        <w:rPr>
          <w:i/>
          <w:sz w:val="22"/>
          <w:szCs w:val="22"/>
        </w:rPr>
        <w:t>.</w:t>
      </w:r>
      <w:r w:rsidR="000F4DAB" w:rsidRPr="00146133">
        <w:rPr>
          <w:i/>
          <w:sz w:val="22"/>
          <w:szCs w:val="22"/>
        </w:rPr>
        <w:t xml:space="preserve"> </w:t>
      </w:r>
    </w:p>
    <w:p w:rsidR="00F82BEB" w:rsidRPr="00146133" w:rsidRDefault="005D6267" w:rsidP="00B712F6">
      <w:pPr>
        <w:pStyle w:val="ListParagraph"/>
        <w:numPr>
          <w:ilvl w:val="2"/>
          <w:numId w:val="38"/>
        </w:numPr>
        <w:spacing w:before="240" w:after="240"/>
        <w:contextualSpacing w:val="0"/>
        <w:jc w:val="both"/>
        <w:rPr>
          <w:i/>
          <w:sz w:val="22"/>
          <w:szCs w:val="22"/>
        </w:rPr>
      </w:pPr>
      <w:bookmarkStart w:id="110" w:name="_Ref481145639"/>
      <w:r w:rsidRPr="00146133">
        <w:rPr>
          <w:i/>
          <w:sz w:val="22"/>
          <w:szCs w:val="22"/>
        </w:rPr>
        <w:t>T</w:t>
      </w:r>
      <w:r w:rsidR="00B31980" w:rsidRPr="00146133">
        <w:rPr>
          <w:i/>
          <w:sz w:val="22"/>
          <w:szCs w:val="22"/>
        </w:rPr>
        <w:t>he</w:t>
      </w:r>
      <w:r w:rsidR="00096245" w:rsidRPr="00146133">
        <w:rPr>
          <w:i/>
          <w:sz w:val="22"/>
          <w:szCs w:val="22"/>
        </w:rPr>
        <w:t xml:space="preserve"> </w:t>
      </w:r>
      <w:r w:rsidR="00D275F2" w:rsidRPr="00972DC1">
        <w:rPr>
          <w:i/>
          <w:sz w:val="22"/>
          <w:szCs w:val="22"/>
        </w:rPr>
        <w:t xml:space="preserve">indexation </w:t>
      </w:r>
      <w:r w:rsidR="000E52E6">
        <w:rPr>
          <w:i/>
          <w:sz w:val="22"/>
          <w:szCs w:val="22"/>
        </w:rPr>
        <w:t xml:space="preserve">requested from the second anniversary date of the Commencement Date </w:t>
      </w:r>
      <w:r w:rsidR="0083048C" w:rsidRPr="00146133">
        <w:rPr>
          <w:i/>
          <w:sz w:val="22"/>
          <w:szCs w:val="22"/>
        </w:rPr>
        <w:t>applies</w:t>
      </w:r>
      <w:r w:rsidR="00644D8A" w:rsidRPr="00644D8A">
        <w:rPr>
          <w:i/>
          <w:sz w:val="22"/>
          <w:szCs w:val="22"/>
        </w:rPr>
        <w:t xml:space="preserve"> to </w:t>
      </w:r>
      <w:r w:rsidR="0083048C" w:rsidRPr="00146133">
        <w:rPr>
          <w:i/>
          <w:sz w:val="22"/>
          <w:szCs w:val="22"/>
        </w:rPr>
        <w:t xml:space="preserve">the invoices </w:t>
      </w:r>
      <w:r w:rsidR="00732C51">
        <w:rPr>
          <w:i/>
          <w:sz w:val="22"/>
          <w:szCs w:val="22"/>
        </w:rPr>
        <w:t>for</w:t>
      </w:r>
      <w:r w:rsidR="00732C51" w:rsidRPr="00146133">
        <w:rPr>
          <w:i/>
          <w:sz w:val="22"/>
          <w:szCs w:val="22"/>
        </w:rPr>
        <w:t xml:space="preserve"> </w:t>
      </w:r>
      <w:r w:rsidR="0083048C" w:rsidRPr="00146133">
        <w:rPr>
          <w:i/>
          <w:sz w:val="22"/>
          <w:szCs w:val="22"/>
        </w:rPr>
        <w:t xml:space="preserve">which the </w:t>
      </w:r>
      <w:r w:rsidR="00732C51">
        <w:rPr>
          <w:i/>
          <w:sz w:val="22"/>
          <w:szCs w:val="22"/>
        </w:rPr>
        <w:t xml:space="preserve">related </w:t>
      </w:r>
      <w:r w:rsidR="0083048C" w:rsidRPr="00146133">
        <w:rPr>
          <w:i/>
          <w:sz w:val="22"/>
          <w:szCs w:val="22"/>
        </w:rPr>
        <w:t xml:space="preserve">ADP(s) are uploaded on </w:t>
      </w:r>
      <w:r w:rsidR="002D5CA3" w:rsidRPr="00972DC1">
        <w:rPr>
          <w:i/>
          <w:sz w:val="22"/>
          <w:szCs w:val="22"/>
        </w:rPr>
        <w:t>F4E Documentation Management System</w:t>
      </w:r>
      <w:r w:rsidR="0083048C" w:rsidRPr="00146133">
        <w:rPr>
          <w:i/>
          <w:sz w:val="22"/>
          <w:szCs w:val="22"/>
        </w:rPr>
        <w:t xml:space="preserve"> </w:t>
      </w:r>
      <w:r w:rsidR="00336C31">
        <w:rPr>
          <w:i/>
          <w:sz w:val="22"/>
          <w:szCs w:val="22"/>
        </w:rPr>
        <w:t>from that date</w:t>
      </w:r>
      <w:r w:rsidR="00F82BEB">
        <w:rPr>
          <w:i/>
          <w:sz w:val="22"/>
          <w:szCs w:val="22"/>
        </w:rPr>
        <w:t>.</w:t>
      </w:r>
      <w:r w:rsidR="00336C31">
        <w:rPr>
          <w:i/>
          <w:sz w:val="22"/>
          <w:szCs w:val="22"/>
        </w:rPr>
        <w:t xml:space="preserve"> Any</w:t>
      </w:r>
      <w:r w:rsidR="0083048C" w:rsidRPr="00146133">
        <w:rPr>
          <w:i/>
          <w:sz w:val="22"/>
          <w:szCs w:val="22"/>
        </w:rPr>
        <w:t xml:space="preserve"> </w:t>
      </w:r>
      <w:r w:rsidR="00336C31">
        <w:rPr>
          <w:i/>
          <w:sz w:val="22"/>
          <w:szCs w:val="22"/>
        </w:rPr>
        <w:t>s</w:t>
      </w:r>
      <w:r w:rsidR="00644D8A">
        <w:rPr>
          <w:i/>
          <w:sz w:val="22"/>
          <w:szCs w:val="22"/>
        </w:rPr>
        <w:t xml:space="preserve">ubsequent </w:t>
      </w:r>
      <w:r w:rsidR="00215DDD" w:rsidRPr="00215DDD">
        <w:rPr>
          <w:i/>
          <w:sz w:val="22"/>
          <w:szCs w:val="22"/>
        </w:rPr>
        <w:t>indexation</w:t>
      </w:r>
      <w:r w:rsidR="00F11127">
        <w:rPr>
          <w:i/>
          <w:sz w:val="22"/>
          <w:szCs w:val="22"/>
        </w:rPr>
        <w:t xml:space="preserve"> </w:t>
      </w:r>
      <w:r w:rsidR="00644D8A">
        <w:rPr>
          <w:i/>
          <w:sz w:val="22"/>
          <w:szCs w:val="22"/>
        </w:rPr>
        <w:t>appl</w:t>
      </w:r>
      <w:r w:rsidR="00336C31">
        <w:rPr>
          <w:i/>
          <w:sz w:val="22"/>
          <w:szCs w:val="22"/>
        </w:rPr>
        <w:t>ies</w:t>
      </w:r>
      <w:r w:rsidR="00644D8A">
        <w:rPr>
          <w:i/>
          <w:sz w:val="22"/>
          <w:szCs w:val="22"/>
        </w:rPr>
        <w:t xml:space="preserve"> to </w:t>
      </w:r>
      <w:r w:rsidR="00215DDD" w:rsidRPr="001604A8">
        <w:rPr>
          <w:i/>
          <w:sz w:val="22"/>
          <w:szCs w:val="22"/>
        </w:rPr>
        <w:t xml:space="preserve">the invoices </w:t>
      </w:r>
      <w:r w:rsidR="00732C51">
        <w:rPr>
          <w:i/>
          <w:sz w:val="22"/>
          <w:szCs w:val="22"/>
        </w:rPr>
        <w:t>for</w:t>
      </w:r>
      <w:r w:rsidR="00732C51" w:rsidRPr="001604A8">
        <w:rPr>
          <w:i/>
          <w:sz w:val="22"/>
          <w:szCs w:val="22"/>
        </w:rPr>
        <w:t xml:space="preserve"> </w:t>
      </w:r>
      <w:r w:rsidR="00215DDD" w:rsidRPr="001604A8">
        <w:rPr>
          <w:i/>
          <w:sz w:val="22"/>
          <w:szCs w:val="22"/>
        </w:rPr>
        <w:t xml:space="preserve">which the </w:t>
      </w:r>
      <w:r w:rsidR="00732C51">
        <w:rPr>
          <w:i/>
          <w:sz w:val="22"/>
          <w:szCs w:val="22"/>
        </w:rPr>
        <w:t xml:space="preserve">related </w:t>
      </w:r>
      <w:r w:rsidR="00215DDD" w:rsidRPr="001604A8">
        <w:rPr>
          <w:i/>
          <w:sz w:val="22"/>
          <w:szCs w:val="22"/>
        </w:rPr>
        <w:t xml:space="preserve">ADPs are uploaded </w:t>
      </w:r>
      <w:r w:rsidR="00215DDD" w:rsidRPr="00972DC1">
        <w:rPr>
          <w:i/>
          <w:sz w:val="22"/>
          <w:szCs w:val="22"/>
        </w:rPr>
        <w:t xml:space="preserve">on F4E Documentation Management </w:t>
      </w:r>
      <w:r w:rsidR="00002F56">
        <w:rPr>
          <w:i/>
          <w:sz w:val="22"/>
          <w:szCs w:val="22"/>
        </w:rPr>
        <w:t xml:space="preserve">System during </w:t>
      </w:r>
      <w:r w:rsidR="00363E14">
        <w:rPr>
          <w:i/>
          <w:sz w:val="22"/>
          <w:szCs w:val="22"/>
        </w:rPr>
        <w:t xml:space="preserve">the </w:t>
      </w:r>
      <w:r w:rsidR="00215DDD">
        <w:rPr>
          <w:i/>
          <w:sz w:val="22"/>
          <w:szCs w:val="22"/>
        </w:rPr>
        <w:t>C</w:t>
      </w:r>
      <w:r w:rsidR="00215DDD" w:rsidRPr="00972DC1">
        <w:rPr>
          <w:i/>
          <w:sz w:val="22"/>
          <w:szCs w:val="22"/>
        </w:rPr>
        <w:t xml:space="preserve">alendar </w:t>
      </w:r>
      <w:r w:rsidR="00215DDD">
        <w:rPr>
          <w:i/>
          <w:sz w:val="22"/>
          <w:szCs w:val="22"/>
        </w:rPr>
        <w:t>Y</w:t>
      </w:r>
      <w:r w:rsidR="00215DDD" w:rsidRPr="001604A8">
        <w:rPr>
          <w:i/>
          <w:sz w:val="22"/>
          <w:szCs w:val="22"/>
        </w:rPr>
        <w:t>ear</w:t>
      </w:r>
      <w:r w:rsidR="00002F56">
        <w:rPr>
          <w:i/>
          <w:sz w:val="22"/>
          <w:szCs w:val="22"/>
        </w:rPr>
        <w:t xml:space="preserve"> following the request</w:t>
      </w:r>
      <w:r w:rsidR="00644D8A">
        <w:rPr>
          <w:i/>
          <w:sz w:val="22"/>
          <w:szCs w:val="22"/>
        </w:rPr>
        <w:t xml:space="preserve">. </w:t>
      </w:r>
    </w:p>
    <w:p w:rsidR="00987F54" w:rsidRPr="00972DC1" w:rsidRDefault="0083048C" w:rsidP="00B712F6">
      <w:pPr>
        <w:pStyle w:val="ListParagraph"/>
        <w:numPr>
          <w:ilvl w:val="2"/>
          <w:numId w:val="38"/>
        </w:numPr>
        <w:spacing w:before="240" w:after="240"/>
        <w:contextualSpacing w:val="0"/>
        <w:jc w:val="both"/>
        <w:rPr>
          <w:i/>
          <w:sz w:val="22"/>
          <w:szCs w:val="22"/>
        </w:rPr>
      </w:pPr>
      <w:bookmarkStart w:id="111" w:name="_Ref481145648"/>
      <w:bookmarkEnd w:id="110"/>
      <w:r w:rsidRPr="00146133">
        <w:rPr>
          <w:i/>
          <w:sz w:val="22"/>
          <w:szCs w:val="22"/>
        </w:rPr>
        <w:t xml:space="preserve">The </w:t>
      </w:r>
      <w:r w:rsidR="0050119A" w:rsidRPr="00972DC1">
        <w:rPr>
          <w:i/>
          <w:sz w:val="22"/>
          <w:szCs w:val="22"/>
        </w:rPr>
        <w:t>indexation coefficient</w:t>
      </w:r>
      <w:r w:rsidRPr="00146133">
        <w:rPr>
          <w:i/>
          <w:sz w:val="22"/>
          <w:szCs w:val="22"/>
        </w:rPr>
        <w:t xml:space="preserve"> </w:t>
      </w:r>
      <w:r w:rsidR="00B31980" w:rsidRPr="00146133">
        <w:rPr>
          <w:i/>
          <w:sz w:val="22"/>
          <w:szCs w:val="22"/>
        </w:rPr>
        <w:t>is</w:t>
      </w:r>
      <w:r w:rsidR="005D6267" w:rsidRPr="00146133">
        <w:rPr>
          <w:i/>
          <w:sz w:val="22"/>
          <w:szCs w:val="22"/>
        </w:rPr>
        <w:t xml:space="preserve"> determined by </w:t>
      </w:r>
      <w:r w:rsidR="00123CF1" w:rsidRPr="00972DC1">
        <w:rPr>
          <w:i/>
          <w:sz w:val="22"/>
          <w:szCs w:val="22"/>
        </w:rPr>
        <w:t xml:space="preserve">application of </w:t>
      </w:r>
      <w:r w:rsidR="00B31980" w:rsidRPr="00146133">
        <w:rPr>
          <w:i/>
          <w:sz w:val="22"/>
          <w:szCs w:val="22"/>
        </w:rPr>
        <w:t xml:space="preserve">the following formula using </w:t>
      </w:r>
      <w:r w:rsidR="005D6267" w:rsidRPr="00146133">
        <w:rPr>
          <w:i/>
          <w:sz w:val="22"/>
          <w:szCs w:val="22"/>
        </w:rPr>
        <w:t>[</w:t>
      </w:r>
      <w:r w:rsidR="00B31980" w:rsidRPr="00146133">
        <w:rPr>
          <w:i/>
          <w:sz w:val="22"/>
          <w:szCs w:val="22"/>
        </w:rPr>
        <w:t>indicate</w:t>
      </w:r>
      <w:r w:rsidR="005D6267" w:rsidRPr="00146133">
        <w:rPr>
          <w:i/>
          <w:sz w:val="22"/>
          <w:szCs w:val="22"/>
        </w:rPr>
        <w:t xml:space="preserve"> appropriate index as defined in Indexation Policy] published by [see Indexation Policy: e.g. the Office for Official Publications of the European Union in the EUROSTAT monthly bulletin at </w:t>
      </w:r>
      <w:hyperlink r:id="rId10" w:history="1">
        <w:r w:rsidR="00123CF1" w:rsidRPr="00972DC1">
          <w:rPr>
            <w:rStyle w:val="Hyperlink"/>
            <w:i/>
            <w:sz w:val="22"/>
            <w:szCs w:val="22"/>
          </w:rPr>
          <w:t>http://www.ec.europa.eu/eurostat].</w:t>
        </w:r>
      </w:hyperlink>
      <w:bookmarkEnd w:id="111"/>
      <w:r w:rsidR="005D6267" w:rsidRPr="00146133">
        <w:rPr>
          <w:i/>
          <w:sz w:val="22"/>
          <w:szCs w:val="22"/>
        </w:rPr>
        <w:t xml:space="preserve"> </w:t>
      </w:r>
    </w:p>
    <w:p w:rsidR="005834DB" w:rsidRPr="00146133" w:rsidRDefault="005834DB" w:rsidP="00146133">
      <w:pPr>
        <w:ind w:left="698" w:firstLine="720"/>
        <w:rPr>
          <w:sz w:val="22"/>
          <w:szCs w:val="22"/>
        </w:rPr>
      </w:pPr>
    </w:p>
    <w:p w:rsidR="005834DB" w:rsidRPr="00146133" w:rsidRDefault="00495CEB" w:rsidP="005834DB">
      <w:pPr>
        <w:spacing w:line="300" w:lineRule="auto"/>
        <w:rPr>
          <w:i/>
          <w:color w:val="000000"/>
          <w:sz w:val="22"/>
          <w:szCs w:val="22"/>
          <w:vertAlign w:val="subscript"/>
        </w:rPr>
      </w:pPr>
      <m:oMathPara>
        <m:oMath>
          <m:func>
            <m:funcPr>
              <m:ctrlPr>
                <w:rPr>
                  <w:rFonts w:ascii="Cambria Math" w:hAnsi="Cambria Math"/>
                  <w:i/>
                  <w:color w:val="000000"/>
                  <w:sz w:val="22"/>
                  <w:szCs w:val="22"/>
                  <w:vertAlign w:val="subscript"/>
                </w:rPr>
              </m:ctrlPr>
            </m:funcPr>
            <m:fName>
              <m:r>
                <w:rPr>
                  <w:rFonts w:ascii="Cambria Math" w:hAnsi="Cambria Math"/>
                  <w:color w:val="000000"/>
                  <w:sz w:val="22"/>
                  <w:szCs w:val="22"/>
                  <w:vertAlign w:val="subscript"/>
                </w:rPr>
                <m:t>I</m:t>
              </m:r>
            </m:fName>
            <m:e>
              <m:r>
                <w:rPr>
                  <w:rFonts w:ascii="Cambria Math" w:hAnsi="Cambria Math"/>
                  <w:color w:val="000000"/>
                  <w:sz w:val="22"/>
                  <w:szCs w:val="22"/>
                  <w:vertAlign w:val="subscript"/>
                </w:rPr>
                <m:t>=</m:t>
              </m:r>
              <m:d>
                <m:dPr>
                  <m:begChr m:val="["/>
                  <m:endChr m:val="]"/>
                  <m:ctrlPr>
                    <w:rPr>
                      <w:rFonts w:ascii="Cambria Math" w:hAnsi="Cambria Math"/>
                      <w:i/>
                      <w:color w:val="000000"/>
                      <w:sz w:val="22"/>
                      <w:szCs w:val="22"/>
                      <w:vertAlign w:val="subscript"/>
                    </w:rPr>
                  </m:ctrlPr>
                </m:dPr>
                <m:e>
                  <m:r>
                    <w:rPr>
                      <w:rFonts w:ascii="Cambria Math" w:hAnsi="Cambria Math"/>
                      <w:color w:val="000000"/>
                      <w:sz w:val="22"/>
                      <w:szCs w:val="22"/>
                      <w:vertAlign w:val="subscript"/>
                    </w:rPr>
                    <m:t xml:space="preserve">A+B </m:t>
                  </m:r>
                  <m:f>
                    <m:fPr>
                      <m:ctrlPr>
                        <w:rPr>
                          <w:rFonts w:ascii="Cambria Math" w:hAnsi="Cambria Math"/>
                          <w:i/>
                          <w:color w:val="000000"/>
                          <w:sz w:val="22"/>
                          <w:szCs w:val="22"/>
                          <w:vertAlign w:val="subscript"/>
                        </w:rPr>
                      </m:ctrlPr>
                    </m:fPr>
                    <m:num>
                      <m:r>
                        <w:rPr>
                          <w:rFonts w:ascii="Cambria Math" w:hAnsi="Cambria Math"/>
                          <w:color w:val="000000"/>
                          <w:sz w:val="22"/>
                          <w:szCs w:val="22"/>
                          <w:vertAlign w:val="subscript"/>
                        </w:rPr>
                        <m:t>n1</m:t>
                      </m:r>
                      <m:d>
                        <m:dPr>
                          <m:ctrlPr>
                            <w:rPr>
                              <w:rFonts w:ascii="Cambria Math" w:hAnsi="Cambria Math"/>
                              <w:i/>
                              <w:color w:val="000000"/>
                              <w:sz w:val="22"/>
                              <w:szCs w:val="22"/>
                              <w:vertAlign w:val="subscript"/>
                            </w:rPr>
                          </m:ctrlPr>
                        </m:dPr>
                        <m:e>
                          <m:r>
                            <w:rPr>
                              <w:rFonts w:ascii="Cambria Math" w:hAnsi="Cambria Math"/>
                              <w:color w:val="000000"/>
                              <w:sz w:val="22"/>
                              <w:szCs w:val="22"/>
                              <w:vertAlign w:val="subscript"/>
                            </w:rPr>
                            <m:t>r</m:t>
                          </m:r>
                        </m:e>
                      </m:d>
                    </m:num>
                    <m:den>
                      <m:r>
                        <w:rPr>
                          <w:rFonts w:ascii="Cambria Math" w:hAnsi="Cambria Math"/>
                          <w:color w:val="000000"/>
                          <w:sz w:val="22"/>
                          <w:szCs w:val="22"/>
                          <w:vertAlign w:val="subscript"/>
                        </w:rPr>
                        <m:t>n1</m:t>
                      </m:r>
                      <m:d>
                        <m:dPr>
                          <m:ctrlPr>
                            <w:rPr>
                              <w:rFonts w:ascii="Cambria Math" w:hAnsi="Cambria Math"/>
                              <w:i/>
                              <w:color w:val="000000"/>
                              <w:sz w:val="22"/>
                              <w:szCs w:val="22"/>
                              <w:vertAlign w:val="subscript"/>
                            </w:rPr>
                          </m:ctrlPr>
                        </m:dPr>
                        <m:e>
                          <m:r>
                            <w:rPr>
                              <w:rFonts w:ascii="Cambria Math" w:hAnsi="Cambria Math"/>
                              <w:color w:val="000000"/>
                              <w:sz w:val="22"/>
                              <w:szCs w:val="22"/>
                              <w:vertAlign w:val="subscript"/>
                            </w:rPr>
                            <m:t>o</m:t>
                          </m:r>
                        </m:e>
                      </m:d>
                    </m:den>
                  </m:f>
                  <m:r>
                    <w:rPr>
                      <w:rFonts w:ascii="Cambria Math" w:hAnsi="Cambria Math"/>
                      <w:color w:val="000000"/>
                      <w:sz w:val="22"/>
                      <w:szCs w:val="22"/>
                      <w:vertAlign w:val="subscript"/>
                    </w:rPr>
                    <m:t>+C</m:t>
                  </m:r>
                  <m:f>
                    <m:fPr>
                      <m:ctrlPr>
                        <w:rPr>
                          <w:rFonts w:ascii="Cambria Math" w:hAnsi="Cambria Math"/>
                          <w:i/>
                          <w:color w:val="000000"/>
                          <w:sz w:val="22"/>
                          <w:szCs w:val="22"/>
                          <w:vertAlign w:val="subscript"/>
                        </w:rPr>
                      </m:ctrlPr>
                    </m:fPr>
                    <m:num>
                      <m:r>
                        <w:rPr>
                          <w:rFonts w:ascii="Cambria Math" w:hAnsi="Cambria Math"/>
                          <w:color w:val="000000"/>
                          <w:sz w:val="22"/>
                          <w:szCs w:val="22"/>
                          <w:vertAlign w:val="subscript"/>
                        </w:rPr>
                        <m:t>n2</m:t>
                      </m:r>
                      <m:d>
                        <m:dPr>
                          <m:ctrlPr>
                            <w:rPr>
                              <w:rFonts w:ascii="Cambria Math" w:hAnsi="Cambria Math"/>
                              <w:i/>
                              <w:color w:val="000000"/>
                              <w:sz w:val="22"/>
                              <w:szCs w:val="22"/>
                              <w:vertAlign w:val="subscript"/>
                            </w:rPr>
                          </m:ctrlPr>
                        </m:dPr>
                        <m:e>
                          <m:r>
                            <w:rPr>
                              <w:rFonts w:ascii="Cambria Math" w:hAnsi="Cambria Math"/>
                              <w:color w:val="000000"/>
                              <w:sz w:val="22"/>
                              <w:szCs w:val="22"/>
                              <w:vertAlign w:val="subscript"/>
                            </w:rPr>
                            <m:t>r</m:t>
                          </m:r>
                        </m:e>
                      </m:d>
                    </m:num>
                    <m:den>
                      <m:r>
                        <w:rPr>
                          <w:rFonts w:ascii="Cambria Math" w:hAnsi="Cambria Math"/>
                          <w:color w:val="000000"/>
                          <w:sz w:val="22"/>
                          <w:szCs w:val="22"/>
                          <w:vertAlign w:val="subscript"/>
                        </w:rPr>
                        <m:t>n2</m:t>
                      </m:r>
                      <m:d>
                        <m:dPr>
                          <m:ctrlPr>
                            <w:rPr>
                              <w:rFonts w:ascii="Cambria Math" w:hAnsi="Cambria Math"/>
                              <w:i/>
                              <w:color w:val="000000"/>
                              <w:sz w:val="22"/>
                              <w:szCs w:val="22"/>
                              <w:vertAlign w:val="subscript"/>
                            </w:rPr>
                          </m:ctrlPr>
                        </m:dPr>
                        <m:e>
                          <m:r>
                            <w:rPr>
                              <w:rFonts w:ascii="Cambria Math" w:hAnsi="Cambria Math"/>
                              <w:color w:val="000000"/>
                              <w:sz w:val="22"/>
                              <w:szCs w:val="22"/>
                              <w:vertAlign w:val="subscript"/>
                            </w:rPr>
                            <m:t>o</m:t>
                          </m:r>
                        </m:e>
                      </m:d>
                    </m:den>
                  </m:f>
                  <m:r>
                    <w:rPr>
                      <w:rFonts w:ascii="Cambria Math" w:hAnsi="Cambria Math"/>
                      <w:color w:val="000000"/>
                      <w:sz w:val="22"/>
                      <w:szCs w:val="22"/>
                      <w:vertAlign w:val="subscript"/>
                    </w:rPr>
                    <m:t>+D</m:t>
                  </m:r>
                  <m:f>
                    <m:fPr>
                      <m:ctrlPr>
                        <w:rPr>
                          <w:rFonts w:ascii="Cambria Math" w:hAnsi="Cambria Math"/>
                          <w:i/>
                          <w:color w:val="000000"/>
                          <w:sz w:val="22"/>
                          <w:szCs w:val="22"/>
                          <w:vertAlign w:val="subscript"/>
                        </w:rPr>
                      </m:ctrlPr>
                    </m:fPr>
                    <m:num>
                      <m:r>
                        <w:rPr>
                          <w:rFonts w:ascii="Cambria Math" w:hAnsi="Cambria Math"/>
                          <w:color w:val="000000"/>
                          <w:sz w:val="22"/>
                          <w:szCs w:val="22"/>
                          <w:vertAlign w:val="subscript"/>
                        </w:rPr>
                        <m:t>n3</m:t>
                      </m:r>
                      <m:d>
                        <m:dPr>
                          <m:ctrlPr>
                            <w:rPr>
                              <w:rFonts w:ascii="Cambria Math" w:hAnsi="Cambria Math"/>
                              <w:i/>
                              <w:color w:val="000000"/>
                              <w:sz w:val="22"/>
                              <w:szCs w:val="22"/>
                              <w:vertAlign w:val="subscript"/>
                            </w:rPr>
                          </m:ctrlPr>
                        </m:dPr>
                        <m:e>
                          <m:r>
                            <w:rPr>
                              <w:rFonts w:ascii="Cambria Math" w:hAnsi="Cambria Math"/>
                              <w:color w:val="000000"/>
                              <w:sz w:val="22"/>
                              <w:szCs w:val="22"/>
                              <w:vertAlign w:val="subscript"/>
                            </w:rPr>
                            <m:t>r</m:t>
                          </m:r>
                        </m:e>
                      </m:d>
                    </m:num>
                    <m:den>
                      <m:r>
                        <w:rPr>
                          <w:rFonts w:ascii="Cambria Math" w:hAnsi="Cambria Math"/>
                          <w:color w:val="000000"/>
                          <w:sz w:val="22"/>
                          <w:szCs w:val="22"/>
                          <w:vertAlign w:val="subscript"/>
                        </w:rPr>
                        <m:t>n3</m:t>
                      </m:r>
                      <m:d>
                        <m:dPr>
                          <m:ctrlPr>
                            <w:rPr>
                              <w:rFonts w:ascii="Cambria Math" w:hAnsi="Cambria Math"/>
                              <w:i/>
                              <w:color w:val="000000"/>
                              <w:sz w:val="22"/>
                              <w:szCs w:val="22"/>
                              <w:vertAlign w:val="subscript"/>
                            </w:rPr>
                          </m:ctrlPr>
                        </m:dPr>
                        <m:e>
                          <m:r>
                            <w:rPr>
                              <w:rFonts w:ascii="Cambria Math" w:hAnsi="Cambria Math"/>
                              <w:color w:val="000000"/>
                              <w:sz w:val="22"/>
                              <w:szCs w:val="22"/>
                              <w:vertAlign w:val="subscript"/>
                            </w:rPr>
                            <m:t>o</m:t>
                          </m:r>
                        </m:e>
                      </m:d>
                    </m:den>
                  </m:f>
                  <m:r>
                    <w:rPr>
                      <w:rFonts w:ascii="Cambria Math" w:hAnsi="Cambria Math"/>
                      <w:color w:val="000000"/>
                      <w:sz w:val="22"/>
                      <w:szCs w:val="22"/>
                      <w:vertAlign w:val="subscript"/>
                    </w:rPr>
                    <m:t>+ …</m:t>
                  </m:r>
                </m:e>
              </m:d>
            </m:e>
          </m:func>
        </m:oMath>
      </m:oMathPara>
    </w:p>
    <w:p w:rsidR="005D6267" w:rsidRPr="00146133" w:rsidRDefault="005D6267" w:rsidP="005D6267">
      <w:pPr>
        <w:spacing w:after="120"/>
        <w:ind w:left="1418"/>
        <w:jc w:val="both"/>
        <w:rPr>
          <w:i/>
          <w:sz w:val="22"/>
          <w:szCs w:val="22"/>
        </w:rPr>
      </w:pPr>
      <w:r w:rsidRPr="00146133">
        <w:rPr>
          <w:i/>
          <w:sz w:val="22"/>
          <w:szCs w:val="22"/>
        </w:rPr>
        <w:t xml:space="preserve">   </w:t>
      </w:r>
    </w:p>
    <w:p w:rsidR="005D6267" w:rsidRPr="00146133" w:rsidRDefault="005D6267" w:rsidP="005D6267">
      <w:pPr>
        <w:spacing w:after="120"/>
        <w:ind w:left="1418"/>
        <w:jc w:val="both"/>
        <w:rPr>
          <w:i/>
          <w:sz w:val="22"/>
          <w:szCs w:val="22"/>
        </w:rPr>
      </w:pPr>
      <w:r w:rsidRPr="00146133">
        <w:rPr>
          <w:i/>
          <w:sz w:val="22"/>
          <w:szCs w:val="22"/>
        </w:rPr>
        <w:t>where:</w:t>
      </w:r>
    </w:p>
    <w:p w:rsidR="005D6267" w:rsidRPr="00972DC1" w:rsidRDefault="005834DB" w:rsidP="005D6267">
      <w:pPr>
        <w:spacing w:after="120"/>
        <w:ind w:left="1418"/>
        <w:jc w:val="both"/>
        <w:rPr>
          <w:i/>
          <w:sz w:val="22"/>
          <w:szCs w:val="22"/>
        </w:rPr>
      </w:pPr>
      <w:r w:rsidRPr="00972DC1">
        <w:rPr>
          <w:i/>
          <w:sz w:val="22"/>
          <w:szCs w:val="22"/>
        </w:rPr>
        <w:t xml:space="preserve">I </w:t>
      </w:r>
      <w:r w:rsidR="005D6267" w:rsidRPr="00972DC1">
        <w:rPr>
          <w:i/>
          <w:sz w:val="22"/>
          <w:szCs w:val="22"/>
        </w:rPr>
        <w:t xml:space="preserve">= </w:t>
      </w:r>
      <w:r w:rsidRPr="00972DC1">
        <w:rPr>
          <w:i/>
          <w:sz w:val="22"/>
          <w:szCs w:val="22"/>
        </w:rPr>
        <w:t>the indexation coefficient (rounded to 8 decimals)</w:t>
      </w:r>
      <w:r w:rsidR="0032253F" w:rsidRPr="00972DC1">
        <w:rPr>
          <w:i/>
          <w:sz w:val="22"/>
          <w:szCs w:val="22"/>
        </w:rPr>
        <w:t xml:space="preserve">. </w:t>
      </w:r>
    </w:p>
    <w:p w:rsidR="005D6267" w:rsidRPr="00972DC1" w:rsidRDefault="005834DB" w:rsidP="005D6267">
      <w:pPr>
        <w:spacing w:after="120"/>
        <w:ind w:left="1418"/>
        <w:jc w:val="both"/>
        <w:rPr>
          <w:i/>
          <w:sz w:val="22"/>
          <w:szCs w:val="22"/>
        </w:rPr>
      </w:pPr>
      <w:r w:rsidRPr="00972DC1">
        <w:rPr>
          <w:i/>
          <w:sz w:val="22"/>
          <w:szCs w:val="22"/>
        </w:rPr>
        <w:t xml:space="preserve">A = </w:t>
      </w:r>
      <w:r w:rsidR="00336C31">
        <w:rPr>
          <w:i/>
          <w:sz w:val="22"/>
          <w:szCs w:val="22"/>
        </w:rPr>
        <w:t>[</w:t>
      </w:r>
      <w:r w:rsidRPr="00972DC1">
        <w:rPr>
          <w:i/>
          <w:sz w:val="22"/>
          <w:szCs w:val="22"/>
        </w:rPr>
        <w:t>the fixed coefficient representing the</w:t>
      </w:r>
      <w:r w:rsidR="0032253F" w:rsidRPr="00972DC1">
        <w:rPr>
          <w:i/>
          <w:sz w:val="22"/>
          <w:szCs w:val="22"/>
        </w:rPr>
        <w:t xml:space="preserve"> non-adjustable portion of the C</w:t>
      </w:r>
      <w:r w:rsidRPr="00972DC1">
        <w:rPr>
          <w:i/>
          <w:sz w:val="22"/>
          <w:szCs w:val="22"/>
        </w:rPr>
        <w:t>ontract</w:t>
      </w:r>
      <w:r w:rsidR="00336C31">
        <w:rPr>
          <w:i/>
          <w:sz w:val="22"/>
          <w:szCs w:val="22"/>
        </w:rPr>
        <w:t>]</w:t>
      </w:r>
      <w:r w:rsidRPr="00972DC1">
        <w:rPr>
          <w:i/>
          <w:sz w:val="22"/>
          <w:szCs w:val="22"/>
        </w:rPr>
        <w:t>.</w:t>
      </w:r>
    </w:p>
    <w:p w:rsidR="000F4DAB" w:rsidRPr="00972DC1" w:rsidRDefault="000F4DAB" w:rsidP="005D6267">
      <w:pPr>
        <w:spacing w:after="120"/>
        <w:ind w:left="1418"/>
        <w:jc w:val="both"/>
        <w:rPr>
          <w:i/>
          <w:sz w:val="22"/>
          <w:szCs w:val="22"/>
        </w:rPr>
      </w:pPr>
      <w:r w:rsidRPr="00972DC1">
        <w:rPr>
          <w:i/>
          <w:sz w:val="22"/>
          <w:szCs w:val="22"/>
        </w:rPr>
        <w:t xml:space="preserve">B, C, D = </w:t>
      </w:r>
      <w:r w:rsidR="00336C31">
        <w:rPr>
          <w:i/>
          <w:sz w:val="22"/>
          <w:szCs w:val="22"/>
        </w:rPr>
        <w:t>[</w:t>
      </w:r>
      <w:r w:rsidR="00C82528" w:rsidRPr="00972DC1">
        <w:rPr>
          <w:i/>
          <w:sz w:val="22"/>
          <w:szCs w:val="22"/>
        </w:rPr>
        <w:t xml:space="preserve">the </w:t>
      </w:r>
      <w:r w:rsidRPr="00972DC1">
        <w:rPr>
          <w:i/>
          <w:sz w:val="22"/>
          <w:szCs w:val="22"/>
        </w:rPr>
        <w:t>variable coefficients</w:t>
      </w:r>
      <w:r w:rsidR="00336C31">
        <w:rPr>
          <w:i/>
          <w:sz w:val="22"/>
          <w:szCs w:val="22"/>
        </w:rPr>
        <w:t>]</w:t>
      </w:r>
    </w:p>
    <w:p w:rsidR="000F4DAB" w:rsidRPr="00972DC1" w:rsidRDefault="000F4DAB" w:rsidP="00123CF1">
      <w:pPr>
        <w:spacing w:after="120"/>
        <w:ind w:left="1418"/>
        <w:jc w:val="both"/>
        <w:rPr>
          <w:i/>
          <w:sz w:val="22"/>
          <w:szCs w:val="22"/>
        </w:rPr>
      </w:pPr>
      <w:r w:rsidRPr="00972DC1">
        <w:rPr>
          <w:i/>
          <w:sz w:val="22"/>
          <w:szCs w:val="22"/>
        </w:rPr>
        <w:t xml:space="preserve">n1(r), n2(r), n3(r) = the current indexes. For each of them an average shall be calculated of the indexes published from </w:t>
      </w:r>
      <w:r w:rsidR="00123CF1" w:rsidRPr="00972DC1">
        <w:rPr>
          <w:i/>
          <w:sz w:val="22"/>
          <w:szCs w:val="22"/>
        </w:rPr>
        <w:t>0</w:t>
      </w:r>
      <w:r w:rsidRPr="00972DC1">
        <w:rPr>
          <w:i/>
          <w:sz w:val="22"/>
          <w:szCs w:val="22"/>
        </w:rPr>
        <w:t xml:space="preserve">1 July until included 30 September prior to the </w:t>
      </w:r>
      <w:r w:rsidR="00123CF1" w:rsidRPr="00972DC1">
        <w:rPr>
          <w:i/>
          <w:sz w:val="22"/>
          <w:szCs w:val="22"/>
        </w:rPr>
        <w:t>C</w:t>
      </w:r>
      <w:r w:rsidRPr="00972DC1">
        <w:rPr>
          <w:i/>
          <w:sz w:val="22"/>
          <w:szCs w:val="22"/>
        </w:rPr>
        <w:t xml:space="preserve">alendar </w:t>
      </w:r>
      <w:r w:rsidR="00123CF1" w:rsidRPr="00972DC1">
        <w:rPr>
          <w:i/>
          <w:sz w:val="22"/>
          <w:szCs w:val="22"/>
        </w:rPr>
        <w:t>Y</w:t>
      </w:r>
      <w:r w:rsidRPr="00972DC1">
        <w:rPr>
          <w:i/>
          <w:sz w:val="22"/>
          <w:szCs w:val="22"/>
        </w:rPr>
        <w:t>ear in which the indexation coefficient applies.</w:t>
      </w:r>
    </w:p>
    <w:p w:rsidR="00277684" w:rsidRPr="00972DC1" w:rsidRDefault="000F4DAB" w:rsidP="00893A7F">
      <w:pPr>
        <w:spacing w:after="120"/>
        <w:ind w:left="1418"/>
        <w:jc w:val="both"/>
        <w:rPr>
          <w:i/>
          <w:sz w:val="22"/>
          <w:szCs w:val="22"/>
        </w:rPr>
      </w:pPr>
      <w:r w:rsidRPr="00972DC1">
        <w:rPr>
          <w:i/>
          <w:sz w:val="22"/>
          <w:szCs w:val="22"/>
        </w:rPr>
        <w:t>n1(o), n2(o), n3(o) = the base indexes</w:t>
      </w:r>
      <w:r w:rsidRPr="00146133">
        <w:rPr>
          <w:i/>
          <w:sz w:val="22"/>
          <w:szCs w:val="22"/>
        </w:rPr>
        <w:t xml:space="preserve"> [</w:t>
      </w:r>
      <w:r w:rsidR="005D6267" w:rsidRPr="00972DC1">
        <w:rPr>
          <w:i/>
          <w:sz w:val="22"/>
          <w:szCs w:val="22"/>
        </w:rPr>
        <w:t>index</w:t>
      </w:r>
      <w:r w:rsidR="00C82528" w:rsidRPr="00972DC1">
        <w:rPr>
          <w:i/>
          <w:sz w:val="22"/>
          <w:szCs w:val="22"/>
        </w:rPr>
        <w:t>es</w:t>
      </w:r>
      <w:r w:rsidR="005D6267" w:rsidRPr="00972DC1">
        <w:rPr>
          <w:i/>
          <w:sz w:val="22"/>
          <w:szCs w:val="22"/>
        </w:rPr>
        <w:t xml:space="preserve"> for the month corresponding to the </w:t>
      </w:r>
      <w:r w:rsidR="00C82528" w:rsidRPr="00972DC1">
        <w:rPr>
          <w:i/>
          <w:sz w:val="22"/>
          <w:szCs w:val="22"/>
        </w:rPr>
        <w:t xml:space="preserve">tender submission deadline </w:t>
      </w:r>
      <w:r w:rsidRPr="00972DC1">
        <w:rPr>
          <w:i/>
          <w:sz w:val="22"/>
          <w:szCs w:val="22"/>
        </w:rPr>
        <w:t>]</w:t>
      </w:r>
      <w:r w:rsidR="005D6267" w:rsidRPr="00972DC1">
        <w:rPr>
          <w:i/>
          <w:sz w:val="22"/>
          <w:szCs w:val="22"/>
        </w:rPr>
        <w:t>;</w:t>
      </w:r>
    </w:p>
    <w:p w:rsidR="00F656AD" w:rsidRDefault="000C7037" w:rsidP="00B712F6">
      <w:pPr>
        <w:pStyle w:val="ListParagraph"/>
        <w:numPr>
          <w:ilvl w:val="2"/>
          <w:numId w:val="38"/>
        </w:numPr>
        <w:spacing w:before="240" w:after="240"/>
        <w:contextualSpacing w:val="0"/>
        <w:jc w:val="both"/>
        <w:rPr>
          <w:i/>
          <w:sz w:val="22"/>
          <w:szCs w:val="22"/>
        </w:rPr>
      </w:pPr>
      <w:r>
        <w:rPr>
          <w:i/>
          <w:sz w:val="22"/>
          <w:szCs w:val="22"/>
        </w:rPr>
        <w:t xml:space="preserve">Where the Contractor fails to fulfil its obligations by the completion date </w:t>
      </w:r>
      <w:r w:rsidR="00336C31">
        <w:rPr>
          <w:i/>
          <w:sz w:val="22"/>
          <w:szCs w:val="22"/>
        </w:rPr>
        <w:t xml:space="preserve">of the Contract </w:t>
      </w:r>
      <w:r>
        <w:rPr>
          <w:i/>
          <w:sz w:val="22"/>
          <w:szCs w:val="22"/>
        </w:rPr>
        <w:t>and</w:t>
      </w:r>
      <w:r w:rsidRPr="000C7037">
        <w:rPr>
          <w:i/>
          <w:sz w:val="22"/>
          <w:szCs w:val="22"/>
        </w:rPr>
        <w:t xml:space="preserve"> </w:t>
      </w:r>
      <w:r w:rsidRPr="00972DC1">
        <w:rPr>
          <w:i/>
          <w:sz w:val="22"/>
          <w:szCs w:val="22"/>
        </w:rPr>
        <w:t>the delay is not caused by F</w:t>
      </w:r>
      <w:r w:rsidR="007C2C26">
        <w:rPr>
          <w:i/>
          <w:sz w:val="22"/>
          <w:szCs w:val="22"/>
        </w:rPr>
        <w:t>usion for Energy</w:t>
      </w:r>
      <w:r w:rsidRPr="00972DC1">
        <w:rPr>
          <w:i/>
          <w:sz w:val="22"/>
          <w:szCs w:val="22"/>
        </w:rPr>
        <w:t xml:space="preserve"> or a Force Majeur</w:t>
      </w:r>
      <w:r>
        <w:rPr>
          <w:i/>
          <w:sz w:val="22"/>
          <w:szCs w:val="22"/>
        </w:rPr>
        <w:t>e, the</w:t>
      </w:r>
      <w:r w:rsidR="00336C31">
        <w:rPr>
          <w:i/>
          <w:sz w:val="22"/>
          <w:szCs w:val="22"/>
        </w:rPr>
        <w:t xml:space="preserve"> Contractor shall not be entitled to request </w:t>
      </w:r>
      <w:r w:rsidR="00002F56">
        <w:rPr>
          <w:i/>
          <w:sz w:val="22"/>
          <w:szCs w:val="22"/>
        </w:rPr>
        <w:t xml:space="preserve">the application of </w:t>
      </w:r>
      <w:r w:rsidR="00336C31">
        <w:rPr>
          <w:i/>
          <w:sz w:val="22"/>
          <w:szCs w:val="22"/>
        </w:rPr>
        <w:t xml:space="preserve">a new indexation </w:t>
      </w:r>
      <w:r w:rsidR="00F656AD">
        <w:rPr>
          <w:i/>
          <w:sz w:val="22"/>
          <w:szCs w:val="22"/>
        </w:rPr>
        <w:t xml:space="preserve">for the period following the completion date. </w:t>
      </w:r>
    </w:p>
    <w:p w:rsidR="00987F54" w:rsidRPr="00146133" w:rsidRDefault="00987F54" w:rsidP="00146133">
      <w:pPr>
        <w:rPr>
          <w:b/>
          <w:caps/>
          <w:smallCaps/>
        </w:rPr>
      </w:pPr>
      <w:bookmarkStart w:id="112" w:name="_Toc299620357"/>
      <w:bookmarkStart w:id="113" w:name="_Toc299629743"/>
      <w:bookmarkStart w:id="114" w:name="_Ref301451931"/>
      <w:bookmarkStart w:id="115" w:name="_Ref302116878"/>
      <w:bookmarkStart w:id="116" w:name="_Ref358967370"/>
      <w:bookmarkStart w:id="117" w:name="_Ref358968925"/>
      <w:bookmarkEnd w:id="107"/>
      <w:bookmarkEnd w:id="108"/>
    </w:p>
    <w:p w:rsidR="005D6267" w:rsidRPr="00146133" w:rsidRDefault="005D6267" w:rsidP="00B712F6">
      <w:pPr>
        <w:pStyle w:val="ListParagraph"/>
        <w:numPr>
          <w:ilvl w:val="1"/>
          <w:numId w:val="38"/>
        </w:numPr>
        <w:spacing w:before="240" w:after="240"/>
        <w:ind w:left="567" w:hanging="567"/>
        <w:contextualSpacing w:val="0"/>
        <w:rPr>
          <w:sz w:val="22"/>
          <w:szCs w:val="22"/>
        </w:rPr>
      </w:pPr>
      <w:bookmarkStart w:id="118" w:name="_Ref480903086"/>
      <w:r w:rsidRPr="00146133">
        <w:rPr>
          <w:b/>
          <w:smallCaps/>
          <w:sz w:val="22"/>
          <w:szCs w:val="22"/>
        </w:rPr>
        <w:t>Payment</w:t>
      </w:r>
      <w:r w:rsidRPr="00972DC1">
        <w:rPr>
          <w:b/>
          <w:smallCaps/>
          <w:sz w:val="22"/>
          <w:szCs w:val="22"/>
        </w:rPr>
        <w:t xml:space="preserve"> </w:t>
      </w:r>
      <w:bookmarkStart w:id="119" w:name="_Toc299620358"/>
      <w:bookmarkStart w:id="120" w:name="_Ref299617835"/>
      <w:bookmarkEnd w:id="112"/>
      <w:bookmarkEnd w:id="113"/>
      <w:bookmarkEnd w:id="114"/>
      <w:bookmarkEnd w:id="115"/>
      <w:bookmarkEnd w:id="116"/>
      <w:bookmarkEnd w:id="117"/>
      <w:bookmarkEnd w:id="119"/>
      <w:r w:rsidR="00AF255F" w:rsidRPr="00972DC1">
        <w:rPr>
          <w:b/>
          <w:smallCaps/>
          <w:sz w:val="22"/>
          <w:szCs w:val="22"/>
        </w:rPr>
        <w:t>Arrangements</w:t>
      </w:r>
      <w:bookmarkStart w:id="121" w:name="_Ref299617812"/>
      <w:bookmarkEnd w:id="118"/>
      <w:bookmarkEnd w:id="120"/>
    </w:p>
    <w:p w:rsidR="005D6267" w:rsidRPr="00972DC1" w:rsidRDefault="005D6267" w:rsidP="005D6267">
      <w:pPr>
        <w:tabs>
          <w:tab w:val="left" w:pos="2161"/>
        </w:tabs>
        <w:spacing w:after="240"/>
        <w:ind w:left="450"/>
        <w:jc w:val="both"/>
        <w:rPr>
          <w:b/>
          <w:i/>
          <w:sz w:val="22"/>
          <w:szCs w:val="22"/>
          <w:u w:val="single"/>
        </w:rPr>
      </w:pPr>
      <w:r w:rsidRPr="00972DC1">
        <w:rPr>
          <w:b/>
          <w:sz w:val="22"/>
          <w:szCs w:val="22"/>
          <w:u w:val="single"/>
        </w:rPr>
        <w:t>[</w:t>
      </w:r>
      <w:r w:rsidRPr="00972DC1">
        <w:rPr>
          <w:b/>
          <w:i/>
          <w:sz w:val="22"/>
          <w:szCs w:val="22"/>
          <w:u w:val="single"/>
        </w:rPr>
        <w:t>STAGE 1 – if applicable</w:t>
      </w:r>
      <w:r w:rsidRPr="00972DC1">
        <w:rPr>
          <w:b/>
          <w:sz w:val="22"/>
          <w:szCs w:val="22"/>
          <w:u w:val="single"/>
        </w:rPr>
        <w:t>]</w:t>
      </w:r>
    </w:p>
    <w:p w:rsidR="005D6267" w:rsidRPr="00972DC1" w:rsidRDefault="005D6267" w:rsidP="00B712F6">
      <w:pPr>
        <w:pStyle w:val="ListParagraph"/>
        <w:numPr>
          <w:ilvl w:val="2"/>
          <w:numId w:val="38"/>
        </w:numPr>
        <w:spacing w:before="240" w:after="240"/>
        <w:contextualSpacing w:val="0"/>
        <w:jc w:val="both"/>
        <w:rPr>
          <w:b/>
          <w:i/>
          <w:sz w:val="22"/>
          <w:szCs w:val="22"/>
        </w:rPr>
      </w:pPr>
      <w:bookmarkStart w:id="122" w:name="_Toc299629746"/>
      <w:bookmarkStart w:id="123" w:name="_Ref301339406"/>
      <w:bookmarkStart w:id="124" w:name="_Ref302116480"/>
      <w:bookmarkStart w:id="125" w:name="_Ref302116509"/>
      <w:bookmarkStart w:id="126" w:name="_Toc302133470"/>
      <w:bookmarkStart w:id="127" w:name="_Ref302393907"/>
      <w:bookmarkEnd w:id="121"/>
      <w:r w:rsidRPr="00972DC1">
        <w:rPr>
          <w:b/>
          <w:sz w:val="22"/>
          <w:szCs w:val="22"/>
        </w:rPr>
        <w:t>[</w:t>
      </w:r>
      <w:r w:rsidRPr="00972DC1">
        <w:rPr>
          <w:b/>
          <w:i/>
          <w:sz w:val="22"/>
          <w:szCs w:val="22"/>
        </w:rPr>
        <w:t>Pre-financing Payment</w:t>
      </w:r>
      <w:bookmarkStart w:id="128" w:name="_Ref299617836"/>
      <w:bookmarkEnd w:id="122"/>
      <w:bookmarkEnd w:id="123"/>
      <w:bookmarkEnd w:id="124"/>
      <w:bookmarkEnd w:id="125"/>
      <w:bookmarkEnd w:id="126"/>
      <w:bookmarkEnd w:id="127"/>
    </w:p>
    <w:bookmarkEnd w:id="128"/>
    <w:p w:rsidR="008A22CF" w:rsidRPr="00972DC1" w:rsidRDefault="008A22CF" w:rsidP="008A22CF">
      <w:pPr>
        <w:spacing w:after="120"/>
        <w:ind w:left="1418"/>
        <w:jc w:val="both"/>
        <w:rPr>
          <w:i/>
          <w:sz w:val="22"/>
          <w:szCs w:val="22"/>
        </w:rPr>
      </w:pPr>
      <w:r w:rsidRPr="00972DC1">
        <w:rPr>
          <w:i/>
          <w:sz w:val="22"/>
          <w:szCs w:val="22"/>
        </w:rPr>
        <w:t>[Pre-financing payment is not applicable to this Contract.]</w:t>
      </w:r>
    </w:p>
    <w:p w:rsidR="008A22CF" w:rsidRPr="00972DC1" w:rsidRDefault="008A22CF" w:rsidP="008A22CF">
      <w:pPr>
        <w:spacing w:after="120"/>
        <w:ind w:left="1418"/>
        <w:jc w:val="both"/>
        <w:rPr>
          <w:i/>
          <w:sz w:val="22"/>
          <w:szCs w:val="22"/>
        </w:rPr>
      </w:pPr>
      <w:r w:rsidRPr="00972DC1">
        <w:rPr>
          <w:i/>
          <w:sz w:val="22"/>
          <w:szCs w:val="22"/>
        </w:rPr>
        <w:t>[Fusion for Energy shall pay the Contractor a pre-financing payment of EUR [amount in figures and words] [corresponding to 10/20/30</w:t>
      </w:r>
      <w:r w:rsidR="00893A7F" w:rsidRPr="00972DC1">
        <w:rPr>
          <w:i/>
          <w:sz w:val="22"/>
          <w:szCs w:val="22"/>
        </w:rPr>
        <w:t xml:space="preserve"> </w:t>
      </w:r>
      <w:r w:rsidRPr="00972DC1">
        <w:rPr>
          <w:i/>
          <w:sz w:val="22"/>
          <w:szCs w:val="22"/>
        </w:rPr>
        <w:t>% (ten/twenty/thirty percent)] of the amount referred to in Article [I.6.1 (Contract Price)/ I.6.2(a)(Contract Price relating to Stage 1)] (the "Pre-financing Payment</w:t>
      </w:r>
      <w:r w:rsidR="00750226" w:rsidRPr="00972DC1">
        <w:rPr>
          <w:i/>
          <w:sz w:val="22"/>
          <w:szCs w:val="22"/>
        </w:rPr>
        <w:t>") within 30</w:t>
      </w:r>
      <w:r w:rsidR="00893A7F" w:rsidRPr="00972DC1">
        <w:rPr>
          <w:i/>
          <w:sz w:val="22"/>
          <w:szCs w:val="22"/>
        </w:rPr>
        <w:t xml:space="preserve"> (thirty)</w:t>
      </w:r>
      <w:r w:rsidR="00750226" w:rsidRPr="00972DC1">
        <w:rPr>
          <w:i/>
          <w:sz w:val="22"/>
          <w:szCs w:val="22"/>
        </w:rPr>
        <w:t xml:space="preserve"> </w:t>
      </w:r>
      <w:r w:rsidR="00893A7F" w:rsidRPr="00972DC1">
        <w:rPr>
          <w:i/>
          <w:sz w:val="22"/>
          <w:szCs w:val="22"/>
        </w:rPr>
        <w:t>d</w:t>
      </w:r>
      <w:r w:rsidR="00750226" w:rsidRPr="00972DC1">
        <w:rPr>
          <w:i/>
          <w:sz w:val="22"/>
          <w:szCs w:val="22"/>
        </w:rPr>
        <w:t xml:space="preserve">ays of </w:t>
      </w:r>
      <w:r w:rsidRPr="00972DC1">
        <w:rPr>
          <w:i/>
          <w:sz w:val="22"/>
          <w:szCs w:val="22"/>
        </w:rPr>
        <w:t xml:space="preserve">receiving the request for a pre-financing payment accompanied by a corresponding invoice indicating the reference number of the Contract.] </w:t>
      </w:r>
    </w:p>
    <w:p w:rsidR="00750226" w:rsidRPr="00146133" w:rsidRDefault="008A22CF" w:rsidP="00B712F6">
      <w:pPr>
        <w:pStyle w:val="ListParagraph"/>
        <w:numPr>
          <w:ilvl w:val="2"/>
          <w:numId w:val="38"/>
        </w:numPr>
        <w:spacing w:before="240" w:after="240"/>
        <w:contextualSpacing w:val="0"/>
        <w:jc w:val="both"/>
        <w:rPr>
          <w:b/>
          <w:i/>
          <w:sz w:val="22"/>
          <w:szCs w:val="22"/>
        </w:rPr>
      </w:pPr>
      <w:r w:rsidRPr="00972DC1">
        <w:rPr>
          <w:i/>
          <w:sz w:val="22"/>
          <w:szCs w:val="22"/>
        </w:rPr>
        <w:lastRenderedPageBreak/>
        <w:t xml:space="preserve">[Fusion for Energy will </w:t>
      </w:r>
      <w:r w:rsidR="00893A7F" w:rsidRPr="00972DC1">
        <w:rPr>
          <w:i/>
          <w:sz w:val="22"/>
          <w:szCs w:val="22"/>
        </w:rPr>
        <w:t xml:space="preserve">only </w:t>
      </w:r>
      <w:r w:rsidRPr="00972DC1">
        <w:rPr>
          <w:i/>
          <w:sz w:val="22"/>
          <w:szCs w:val="22"/>
        </w:rPr>
        <w:t>pay</w:t>
      </w:r>
      <w:r w:rsidR="00893A7F" w:rsidRPr="00972DC1">
        <w:rPr>
          <w:i/>
          <w:sz w:val="22"/>
          <w:szCs w:val="22"/>
        </w:rPr>
        <w:t>,</w:t>
      </w:r>
      <w:r w:rsidRPr="00972DC1">
        <w:rPr>
          <w:i/>
          <w:sz w:val="22"/>
          <w:szCs w:val="22"/>
        </w:rPr>
        <w:t xml:space="preserve"> if it has received a duly constituted financial guarantee in the form provided in the Applicable Documents </w:t>
      </w:r>
      <w:r w:rsidR="00046440" w:rsidRPr="00972DC1">
        <w:rPr>
          <w:i/>
          <w:sz w:val="22"/>
          <w:szCs w:val="22"/>
        </w:rPr>
        <w:t>AD-03 (</w:t>
      </w:r>
      <w:r w:rsidRPr="00972DC1">
        <w:rPr>
          <w:i/>
          <w:sz w:val="22"/>
          <w:szCs w:val="22"/>
        </w:rPr>
        <w:t xml:space="preserve">Pre-financing Guarantee Form) equal to the amount of the Pre-financing </w:t>
      </w:r>
      <w:r w:rsidR="00893A7F" w:rsidRPr="00972DC1">
        <w:rPr>
          <w:i/>
          <w:sz w:val="22"/>
          <w:szCs w:val="22"/>
        </w:rPr>
        <w:t>p</w:t>
      </w:r>
      <w:r w:rsidRPr="00972DC1">
        <w:rPr>
          <w:i/>
          <w:sz w:val="22"/>
          <w:szCs w:val="22"/>
        </w:rPr>
        <w:t>ayment].</w:t>
      </w:r>
      <w:r w:rsidRPr="00146133">
        <w:rPr>
          <w:sz w:val="22"/>
          <w:szCs w:val="22"/>
        </w:rPr>
        <w:t>]</w:t>
      </w:r>
      <w:bookmarkStart w:id="129" w:name="_DV_M239"/>
      <w:bookmarkStart w:id="130" w:name="_DV_M240"/>
      <w:bookmarkStart w:id="131" w:name="_DV_M241"/>
      <w:bookmarkStart w:id="132" w:name="_Toc299629747"/>
      <w:bookmarkStart w:id="133" w:name="_Toc302133471"/>
      <w:bookmarkEnd w:id="129"/>
      <w:bookmarkEnd w:id="130"/>
      <w:bookmarkEnd w:id="131"/>
    </w:p>
    <w:p w:rsidR="005D6267" w:rsidRPr="00972DC1" w:rsidRDefault="005D6267" w:rsidP="00B712F6">
      <w:pPr>
        <w:pStyle w:val="ListParagraph"/>
        <w:numPr>
          <w:ilvl w:val="2"/>
          <w:numId w:val="38"/>
        </w:numPr>
        <w:spacing w:before="240" w:after="240"/>
        <w:contextualSpacing w:val="0"/>
        <w:jc w:val="both"/>
        <w:rPr>
          <w:b/>
          <w:i/>
          <w:sz w:val="22"/>
          <w:szCs w:val="22"/>
        </w:rPr>
      </w:pPr>
      <w:r w:rsidRPr="00972DC1">
        <w:rPr>
          <w:b/>
          <w:i/>
          <w:sz w:val="22"/>
          <w:szCs w:val="22"/>
        </w:rPr>
        <w:t xml:space="preserve">Interim </w:t>
      </w:r>
      <w:r w:rsidR="00297C54" w:rsidRPr="00146133">
        <w:rPr>
          <w:b/>
          <w:i/>
          <w:sz w:val="22"/>
          <w:szCs w:val="22"/>
        </w:rPr>
        <w:t>P</w:t>
      </w:r>
      <w:r w:rsidRPr="00146133">
        <w:rPr>
          <w:b/>
          <w:i/>
          <w:sz w:val="22"/>
          <w:szCs w:val="22"/>
        </w:rPr>
        <w:t>ayment</w:t>
      </w:r>
      <w:r w:rsidR="00043816" w:rsidRPr="00146133">
        <w:rPr>
          <w:b/>
          <w:i/>
          <w:sz w:val="22"/>
          <w:szCs w:val="22"/>
        </w:rPr>
        <w:t>(</w:t>
      </w:r>
      <w:r w:rsidRPr="00146133">
        <w:rPr>
          <w:b/>
          <w:i/>
          <w:sz w:val="22"/>
          <w:szCs w:val="22"/>
        </w:rPr>
        <w:t>s</w:t>
      </w:r>
      <w:bookmarkEnd w:id="132"/>
      <w:bookmarkEnd w:id="133"/>
      <w:r w:rsidR="00043816" w:rsidRPr="00146133">
        <w:rPr>
          <w:b/>
          <w:i/>
          <w:sz w:val="22"/>
          <w:szCs w:val="22"/>
        </w:rPr>
        <w:t>)</w:t>
      </w:r>
    </w:p>
    <w:p w:rsidR="008A22CF" w:rsidRPr="00146133" w:rsidRDefault="008A22CF" w:rsidP="008A22CF">
      <w:pPr>
        <w:spacing w:after="120"/>
        <w:ind w:left="1418"/>
        <w:jc w:val="both"/>
        <w:rPr>
          <w:i/>
          <w:color w:val="000000"/>
          <w:sz w:val="22"/>
          <w:szCs w:val="22"/>
        </w:rPr>
      </w:pPr>
      <w:r w:rsidRPr="00146133">
        <w:rPr>
          <w:i/>
          <w:color w:val="000000"/>
          <w:sz w:val="22"/>
          <w:szCs w:val="22"/>
        </w:rPr>
        <w:t>[Interim payment is not applicable to this Contract.]</w:t>
      </w:r>
    </w:p>
    <w:p w:rsidR="008A22CF" w:rsidRPr="00146133" w:rsidRDefault="008A22CF" w:rsidP="008A22CF">
      <w:pPr>
        <w:spacing w:after="120"/>
        <w:ind w:left="1418"/>
        <w:jc w:val="both"/>
        <w:rPr>
          <w:i/>
          <w:color w:val="000000"/>
          <w:sz w:val="22"/>
          <w:szCs w:val="22"/>
        </w:rPr>
      </w:pPr>
      <w:r w:rsidRPr="00146133">
        <w:rPr>
          <w:i/>
          <w:color w:val="000000"/>
          <w:sz w:val="22"/>
          <w:szCs w:val="22"/>
        </w:rPr>
        <w:t>[Fusion for Energy shall pay the Contractor an interim payment of EUR [amount in figures and words] [corresponding to [</w:t>
      </w:r>
      <w:r w:rsidRPr="00146133">
        <w:rPr>
          <w:i/>
          <w:color w:val="000000"/>
          <w:sz w:val="22"/>
          <w:szCs w:val="22"/>
        </w:rPr>
        <w:t>] % ([</w:t>
      </w:r>
      <w:r w:rsidRPr="00146133">
        <w:rPr>
          <w:i/>
          <w:color w:val="000000"/>
          <w:sz w:val="22"/>
          <w:szCs w:val="22"/>
        </w:rPr>
        <w:t xml:space="preserve">] percent) of the amount referred to in Article [I.6.1/I.6.2(a)] [minus the Pre-financing Payment [if applicable]/minus [a percentage] of the Pre-financing Payment]. </w:t>
      </w:r>
    </w:p>
    <w:p w:rsidR="008031D0" w:rsidRDefault="008A22CF" w:rsidP="008A22CF">
      <w:pPr>
        <w:spacing w:after="120"/>
        <w:ind w:left="1418"/>
        <w:jc w:val="both"/>
        <w:rPr>
          <w:i/>
          <w:color w:val="000000"/>
          <w:sz w:val="22"/>
          <w:szCs w:val="22"/>
        </w:rPr>
      </w:pPr>
      <w:r w:rsidRPr="00146133">
        <w:rPr>
          <w:i/>
          <w:color w:val="000000"/>
          <w:sz w:val="22"/>
          <w:szCs w:val="22"/>
        </w:rPr>
        <w:t>The Contractor must send a request for interim payment accompanied by the relevant invoice indicating</w:t>
      </w:r>
      <w:r w:rsidR="008031D0">
        <w:rPr>
          <w:i/>
          <w:color w:val="000000"/>
          <w:sz w:val="22"/>
          <w:szCs w:val="22"/>
        </w:rPr>
        <w:t>:</w:t>
      </w:r>
    </w:p>
    <w:p w:rsidR="008031D0" w:rsidRPr="008031D0" w:rsidRDefault="008A22CF" w:rsidP="00B712F6">
      <w:pPr>
        <w:pStyle w:val="ListParagraph"/>
        <w:numPr>
          <w:ilvl w:val="0"/>
          <w:numId w:val="49"/>
        </w:numPr>
        <w:spacing w:after="120"/>
        <w:jc w:val="both"/>
        <w:rPr>
          <w:i/>
          <w:color w:val="000000"/>
          <w:sz w:val="22"/>
          <w:szCs w:val="22"/>
        </w:rPr>
      </w:pPr>
      <w:r w:rsidRPr="008031D0">
        <w:rPr>
          <w:i/>
          <w:color w:val="000000"/>
          <w:sz w:val="22"/>
          <w:szCs w:val="22"/>
        </w:rPr>
        <w:t>the refer</w:t>
      </w:r>
      <w:r w:rsidR="008031D0" w:rsidRPr="008031D0">
        <w:rPr>
          <w:i/>
          <w:color w:val="000000"/>
          <w:sz w:val="22"/>
          <w:szCs w:val="22"/>
        </w:rPr>
        <w:t>ence number of the Contract;</w:t>
      </w:r>
    </w:p>
    <w:p w:rsidR="008031D0" w:rsidRDefault="008A22CF" w:rsidP="00B712F6">
      <w:pPr>
        <w:pStyle w:val="ListParagraph"/>
        <w:numPr>
          <w:ilvl w:val="0"/>
          <w:numId w:val="49"/>
        </w:numPr>
        <w:spacing w:after="120"/>
        <w:jc w:val="both"/>
        <w:rPr>
          <w:i/>
          <w:color w:val="000000"/>
          <w:sz w:val="22"/>
          <w:szCs w:val="22"/>
        </w:rPr>
      </w:pPr>
      <w:r w:rsidRPr="008031D0">
        <w:rPr>
          <w:i/>
          <w:color w:val="000000"/>
          <w:sz w:val="22"/>
          <w:szCs w:val="22"/>
        </w:rPr>
        <w:t>the Acceptance Data Package (ADP) related to milestone [</w:t>
      </w:r>
      <w:r w:rsidRPr="008031D0">
        <w:rPr>
          <w:i/>
          <w:color w:val="000000"/>
          <w:sz w:val="22"/>
          <w:szCs w:val="22"/>
        </w:rPr>
        <w:t xml:space="preserve">] referred to in </w:t>
      </w:r>
      <w:r w:rsidR="00B23E1E" w:rsidRPr="008031D0">
        <w:rPr>
          <w:i/>
          <w:color w:val="000000"/>
          <w:sz w:val="22"/>
          <w:szCs w:val="22"/>
        </w:rPr>
        <w:t>S</w:t>
      </w:r>
      <w:r w:rsidRPr="008031D0">
        <w:rPr>
          <w:i/>
          <w:color w:val="000000"/>
          <w:sz w:val="22"/>
          <w:szCs w:val="22"/>
        </w:rPr>
        <w:t>ection [</w:t>
      </w:r>
      <w:r w:rsidRPr="008031D0">
        <w:rPr>
          <w:i/>
          <w:color w:val="000000"/>
          <w:sz w:val="22"/>
          <w:szCs w:val="22"/>
        </w:rPr>
        <w:t>] of Annex B (Technical Specifications)</w:t>
      </w:r>
      <w:r w:rsidR="008031D0">
        <w:rPr>
          <w:i/>
          <w:color w:val="000000"/>
          <w:sz w:val="22"/>
          <w:szCs w:val="22"/>
        </w:rPr>
        <w:t>;</w:t>
      </w:r>
    </w:p>
    <w:p w:rsidR="008031D0" w:rsidRPr="008031D0" w:rsidRDefault="008031D0" w:rsidP="00B712F6">
      <w:pPr>
        <w:pStyle w:val="ListParagraph"/>
        <w:numPr>
          <w:ilvl w:val="0"/>
          <w:numId w:val="49"/>
        </w:numPr>
        <w:spacing w:after="120"/>
        <w:jc w:val="both"/>
        <w:rPr>
          <w:i/>
          <w:spacing w:val="-2"/>
          <w:sz w:val="22"/>
          <w:szCs w:val="22"/>
        </w:rPr>
      </w:pPr>
      <w:r w:rsidRPr="008031D0">
        <w:rPr>
          <w:i/>
          <w:spacing w:val="-2"/>
          <w:sz w:val="22"/>
          <w:szCs w:val="22"/>
        </w:rPr>
        <w:t>the amount;</w:t>
      </w:r>
    </w:p>
    <w:p w:rsidR="008031D0" w:rsidRPr="008031D0" w:rsidRDefault="008031D0" w:rsidP="00B712F6">
      <w:pPr>
        <w:pStyle w:val="ListParagraph"/>
        <w:numPr>
          <w:ilvl w:val="0"/>
          <w:numId w:val="49"/>
        </w:numPr>
        <w:spacing w:after="120"/>
        <w:jc w:val="both"/>
        <w:rPr>
          <w:i/>
          <w:spacing w:val="-2"/>
          <w:sz w:val="22"/>
          <w:szCs w:val="22"/>
        </w:rPr>
      </w:pPr>
      <w:r w:rsidRPr="008031D0">
        <w:rPr>
          <w:i/>
          <w:spacing w:val="-2"/>
          <w:sz w:val="22"/>
          <w:szCs w:val="22"/>
        </w:rPr>
        <w:t>a breakdown of the payment amount(s) as foreseen in the Contract (before indexati</w:t>
      </w:r>
      <w:r w:rsidR="00A825DF">
        <w:rPr>
          <w:i/>
          <w:spacing w:val="-2"/>
          <w:sz w:val="22"/>
          <w:szCs w:val="22"/>
        </w:rPr>
        <w:t>on) and the indexation amount</w:t>
      </w:r>
      <w:r w:rsidRPr="008031D0">
        <w:rPr>
          <w:i/>
          <w:spacing w:val="-2"/>
          <w:sz w:val="22"/>
          <w:szCs w:val="22"/>
        </w:rPr>
        <w:t>, if applicable.</w:t>
      </w:r>
    </w:p>
    <w:p w:rsidR="008A22CF" w:rsidRPr="008031D0" w:rsidRDefault="008A22CF" w:rsidP="008031D0">
      <w:pPr>
        <w:pStyle w:val="ListParagraph"/>
        <w:spacing w:after="120"/>
        <w:ind w:left="1778"/>
        <w:jc w:val="both"/>
        <w:rPr>
          <w:i/>
          <w:color w:val="000000"/>
          <w:sz w:val="22"/>
          <w:szCs w:val="22"/>
        </w:rPr>
      </w:pPr>
    </w:p>
    <w:p w:rsidR="00750226" w:rsidRPr="00146133" w:rsidRDefault="008A22CF" w:rsidP="00146133">
      <w:pPr>
        <w:pStyle w:val="ListParagraph"/>
        <w:spacing w:before="240" w:after="240"/>
        <w:ind w:left="1395"/>
        <w:contextualSpacing w:val="0"/>
        <w:jc w:val="both"/>
        <w:rPr>
          <w:b/>
          <w:sz w:val="22"/>
          <w:szCs w:val="22"/>
        </w:rPr>
      </w:pPr>
      <w:r w:rsidRPr="00146133">
        <w:rPr>
          <w:i/>
          <w:color w:val="000000"/>
          <w:sz w:val="22"/>
          <w:szCs w:val="22"/>
        </w:rPr>
        <w:t>Fusion</w:t>
      </w:r>
      <w:r w:rsidR="004C4EF8" w:rsidRPr="00972DC1">
        <w:rPr>
          <w:i/>
          <w:color w:val="000000"/>
          <w:sz w:val="22"/>
          <w:szCs w:val="22"/>
        </w:rPr>
        <w:t xml:space="preserve"> </w:t>
      </w:r>
      <w:r w:rsidRPr="00146133">
        <w:rPr>
          <w:i/>
          <w:color w:val="000000"/>
          <w:sz w:val="22"/>
          <w:szCs w:val="22"/>
        </w:rPr>
        <w:t>for Energy must approve any submitted Acceptance Data Package</w:t>
      </w:r>
      <w:r w:rsidR="001F3CBB">
        <w:rPr>
          <w:i/>
          <w:color w:val="000000"/>
          <w:sz w:val="22"/>
          <w:szCs w:val="22"/>
        </w:rPr>
        <w:t xml:space="preserve"> (ADP)</w:t>
      </w:r>
      <w:r w:rsidRPr="00146133">
        <w:rPr>
          <w:i/>
          <w:color w:val="000000"/>
          <w:sz w:val="22"/>
          <w:szCs w:val="22"/>
        </w:rPr>
        <w:t xml:space="preserve"> and pay within </w:t>
      </w:r>
      <w:r w:rsidR="00B207B3" w:rsidRPr="00972DC1">
        <w:rPr>
          <w:i/>
          <w:color w:val="000000"/>
          <w:sz w:val="22"/>
          <w:szCs w:val="22"/>
        </w:rPr>
        <w:t>60 (</w:t>
      </w:r>
      <w:r w:rsidRPr="00146133">
        <w:rPr>
          <w:i/>
          <w:color w:val="000000"/>
          <w:sz w:val="22"/>
          <w:szCs w:val="22"/>
        </w:rPr>
        <w:t>sixty</w:t>
      </w:r>
      <w:r w:rsidR="00B207B3" w:rsidRPr="00972DC1">
        <w:rPr>
          <w:i/>
          <w:color w:val="000000"/>
          <w:sz w:val="22"/>
          <w:szCs w:val="22"/>
        </w:rPr>
        <w:t>)</w:t>
      </w:r>
      <w:r w:rsidRPr="00146133">
        <w:rPr>
          <w:i/>
          <w:color w:val="000000"/>
          <w:sz w:val="22"/>
          <w:szCs w:val="22"/>
        </w:rPr>
        <w:t xml:space="preserve"> days from receipt of the request for payment.</w:t>
      </w:r>
      <w:r w:rsidR="00B207B3" w:rsidRPr="00972DC1">
        <w:rPr>
          <w:color w:val="000000"/>
          <w:sz w:val="22"/>
          <w:szCs w:val="22"/>
        </w:rPr>
        <w:t>]</w:t>
      </w:r>
      <w:r w:rsidRPr="00146133">
        <w:rPr>
          <w:i/>
          <w:color w:val="000000"/>
          <w:sz w:val="22"/>
          <w:szCs w:val="22"/>
        </w:rPr>
        <w:t xml:space="preserve"> </w:t>
      </w:r>
      <w:bookmarkStart w:id="134" w:name="_DV_M244"/>
      <w:bookmarkStart w:id="135" w:name="_DV_M245"/>
      <w:bookmarkStart w:id="136" w:name="_DV_M246"/>
      <w:bookmarkStart w:id="137" w:name="_Toc299629748"/>
      <w:bookmarkStart w:id="138" w:name="_Toc302133472"/>
      <w:bookmarkEnd w:id="134"/>
      <w:bookmarkEnd w:id="135"/>
      <w:bookmarkEnd w:id="136"/>
    </w:p>
    <w:p w:rsidR="005D6267" w:rsidRPr="001F3CBB" w:rsidRDefault="005D6267" w:rsidP="00B712F6">
      <w:pPr>
        <w:pStyle w:val="ListParagraph"/>
        <w:numPr>
          <w:ilvl w:val="2"/>
          <w:numId w:val="38"/>
        </w:numPr>
        <w:spacing w:before="240" w:after="240"/>
        <w:contextualSpacing w:val="0"/>
        <w:jc w:val="both"/>
        <w:rPr>
          <w:b/>
          <w:sz w:val="22"/>
          <w:szCs w:val="22"/>
        </w:rPr>
      </w:pPr>
      <w:r w:rsidRPr="001F3CBB">
        <w:rPr>
          <w:b/>
          <w:sz w:val="22"/>
          <w:szCs w:val="22"/>
        </w:rPr>
        <w:t xml:space="preserve">Payment of the </w:t>
      </w:r>
      <w:r w:rsidR="00297C54" w:rsidRPr="00146133">
        <w:rPr>
          <w:b/>
          <w:sz w:val="22"/>
          <w:szCs w:val="22"/>
        </w:rPr>
        <w:t>B</w:t>
      </w:r>
      <w:r w:rsidRPr="00146133">
        <w:rPr>
          <w:b/>
          <w:sz w:val="22"/>
          <w:szCs w:val="22"/>
        </w:rPr>
        <w:t>alance</w:t>
      </w:r>
      <w:bookmarkEnd w:id="137"/>
      <w:bookmarkEnd w:id="138"/>
    </w:p>
    <w:p w:rsidR="005D6267" w:rsidRPr="00972DC1" w:rsidRDefault="005D6267" w:rsidP="005D6267">
      <w:pPr>
        <w:spacing w:after="120"/>
        <w:ind w:left="1418"/>
        <w:jc w:val="both"/>
        <w:rPr>
          <w:sz w:val="22"/>
          <w:szCs w:val="22"/>
        </w:rPr>
      </w:pPr>
      <w:r w:rsidRPr="00972DC1">
        <w:rPr>
          <w:sz w:val="22"/>
          <w:szCs w:val="22"/>
        </w:rPr>
        <w:t>Fusion for Energy shall pay the Contractor the balance payment of EUR [</w:t>
      </w:r>
      <w:r w:rsidRPr="00972DC1">
        <w:rPr>
          <w:i/>
          <w:sz w:val="22"/>
          <w:szCs w:val="22"/>
        </w:rPr>
        <w:t>amount in figures and words</w:t>
      </w:r>
      <w:r w:rsidRPr="00972DC1">
        <w:rPr>
          <w:sz w:val="22"/>
          <w:szCs w:val="22"/>
        </w:rPr>
        <w:t xml:space="preserve">] </w:t>
      </w:r>
      <w:r w:rsidRPr="00972DC1">
        <w:rPr>
          <w:spacing w:val="-2"/>
          <w:sz w:val="22"/>
          <w:szCs w:val="22"/>
        </w:rPr>
        <w:t>[</w:t>
      </w:r>
      <w:r w:rsidRPr="00972DC1">
        <w:rPr>
          <w:i/>
          <w:spacing w:val="-2"/>
          <w:sz w:val="22"/>
          <w:szCs w:val="22"/>
        </w:rPr>
        <w:t>corresponding to [</w:t>
      </w:r>
      <w:r w:rsidRPr="00972DC1">
        <w:rPr>
          <w:i/>
          <w:spacing w:val="-2"/>
          <w:sz w:val="22"/>
          <w:szCs w:val="22"/>
        </w:rPr>
        <w:sym w:font="Wingdings 3" w:char="F0AD"/>
      </w:r>
      <w:r w:rsidRPr="00972DC1">
        <w:rPr>
          <w:i/>
          <w:spacing w:val="-2"/>
          <w:sz w:val="22"/>
          <w:szCs w:val="22"/>
        </w:rPr>
        <w:t xml:space="preserve">] % </w:t>
      </w:r>
      <w:r w:rsidRPr="00972DC1">
        <w:rPr>
          <w:i/>
          <w:color w:val="000000"/>
          <w:spacing w:val="-2"/>
          <w:sz w:val="22"/>
          <w:szCs w:val="22"/>
        </w:rPr>
        <w:t>([</w:t>
      </w:r>
      <w:r w:rsidRPr="00972DC1">
        <w:rPr>
          <w:i/>
          <w:color w:val="000000"/>
          <w:spacing w:val="-2"/>
          <w:sz w:val="22"/>
          <w:szCs w:val="22"/>
        </w:rPr>
        <w:sym w:font="Wingdings 3" w:char="F0AD"/>
      </w:r>
      <w:r w:rsidRPr="00972DC1">
        <w:rPr>
          <w:i/>
          <w:color w:val="000000"/>
          <w:spacing w:val="-2"/>
          <w:sz w:val="22"/>
          <w:szCs w:val="22"/>
        </w:rPr>
        <w:t xml:space="preserve">] percent) </w:t>
      </w:r>
      <w:r w:rsidRPr="00972DC1">
        <w:rPr>
          <w:i/>
          <w:spacing w:val="-2"/>
          <w:sz w:val="22"/>
          <w:szCs w:val="22"/>
        </w:rPr>
        <w:t xml:space="preserve">of the </w:t>
      </w:r>
      <w:r w:rsidRPr="00972DC1">
        <w:rPr>
          <w:i/>
          <w:sz w:val="22"/>
          <w:szCs w:val="22"/>
        </w:rPr>
        <w:t>amount referred to in Article [</w:t>
      </w:r>
      <w:r w:rsidRPr="00972DC1">
        <w:rPr>
          <w:i/>
          <w:sz w:val="22"/>
          <w:szCs w:val="22"/>
        </w:rPr>
        <w:fldChar w:fldCharType="begin"/>
      </w:r>
      <w:r w:rsidRPr="00972DC1">
        <w:rPr>
          <w:i/>
          <w:sz w:val="22"/>
          <w:szCs w:val="22"/>
        </w:rPr>
        <w:instrText xml:space="preserve"> REF _Ref299617820 \r \h  \* MERGEFORMAT </w:instrText>
      </w:r>
      <w:r w:rsidRPr="00972DC1">
        <w:rPr>
          <w:i/>
          <w:sz w:val="22"/>
          <w:szCs w:val="22"/>
        </w:rPr>
      </w:r>
      <w:r w:rsidRPr="00972DC1">
        <w:rPr>
          <w:i/>
          <w:sz w:val="22"/>
          <w:szCs w:val="22"/>
        </w:rPr>
        <w:fldChar w:fldCharType="separate"/>
      </w:r>
      <w:r w:rsidR="009C7F60" w:rsidRPr="00972DC1">
        <w:rPr>
          <w:i/>
          <w:sz w:val="22"/>
          <w:szCs w:val="22"/>
        </w:rPr>
        <w:t>I.6.1</w:t>
      </w:r>
      <w:r w:rsidRPr="00972DC1">
        <w:rPr>
          <w:i/>
          <w:sz w:val="22"/>
          <w:szCs w:val="22"/>
        </w:rPr>
        <w:fldChar w:fldCharType="end"/>
      </w:r>
      <w:r w:rsidRPr="00972DC1">
        <w:rPr>
          <w:i/>
          <w:sz w:val="22"/>
          <w:szCs w:val="22"/>
        </w:rPr>
        <w:t>/</w:t>
      </w:r>
      <w:r w:rsidRPr="00972DC1">
        <w:rPr>
          <w:i/>
          <w:sz w:val="22"/>
          <w:szCs w:val="22"/>
        </w:rPr>
        <w:fldChar w:fldCharType="begin"/>
      </w:r>
      <w:r w:rsidRPr="00972DC1">
        <w:rPr>
          <w:i/>
          <w:sz w:val="22"/>
          <w:szCs w:val="22"/>
        </w:rPr>
        <w:instrText xml:space="preserve"> REF _Ref358967114 \r \h  \* MERGEFORMAT </w:instrText>
      </w:r>
      <w:r w:rsidRPr="00972DC1">
        <w:rPr>
          <w:i/>
          <w:sz w:val="22"/>
          <w:szCs w:val="22"/>
        </w:rPr>
      </w:r>
      <w:r w:rsidRPr="00972DC1">
        <w:rPr>
          <w:i/>
          <w:sz w:val="22"/>
          <w:szCs w:val="22"/>
        </w:rPr>
        <w:fldChar w:fldCharType="separate"/>
      </w:r>
      <w:r w:rsidR="009C7F60" w:rsidRPr="00972DC1">
        <w:rPr>
          <w:i/>
          <w:sz w:val="22"/>
          <w:szCs w:val="22"/>
        </w:rPr>
        <w:t>I.6.2</w:t>
      </w:r>
      <w:r w:rsidRPr="00972DC1">
        <w:rPr>
          <w:i/>
          <w:sz w:val="22"/>
          <w:szCs w:val="22"/>
        </w:rPr>
        <w:fldChar w:fldCharType="end"/>
      </w:r>
      <w:r w:rsidRPr="00972DC1">
        <w:rPr>
          <w:i/>
          <w:sz w:val="22"/>
          <w:szCs w:val="22"/>
        </w:rPr>
        <w:fldChar w:fldCharType="begin"/>
      </w:r>
      <w:r w:rsidRPr="00972DC1">
        <w:rPr>
          <w:i/>
          <w:sz w:val="22"/>
          <w:szCs w:val="22"/>
        </w:rPr>
        <w:instrText xml:space="preserve"> REF _Ref358967066 \r \h  \* MERGEFORMAT </w:instrText>
      </w:r>
      <w:r w:rsidRPr="00972DC1">
        <w:rPr>
          <w:i/>
          <w:sz w:val="22"/>
          <w:szCs w:val="22"/>
        </w:rPr>
      </w:r>
      <w:r w:rsidRPr="00972DC1">
        <w:rPr>
          <w:i/>
          <w:sz w:val="22"/>
          <w:szCs w:val="22"/>
        </w:rPr>
        <w:fldChar w:fldCharType="separate"/>
      </w:r>
      <w:r w:rsidR="009C7F60" w:rsidRPr="00972DC1">
        <w:rPr>
          <w:i/>
          <w:sz w:val="22"/>
          <w:szCs w:val="22"/>
        </w:rPr>
        <w:t>(a)</w:t>
      </w:r>
      <w:r w:rsidRPr="00972DC1">
        <w:rPr>
          <w:i/>
          <w:sz w:val="22"/>
          <w:szCs w:val="22"/>
        </w:rPr>
        <w:fldChar w:fldCharType="end"/>
      </w:r>
      <w:r w:rsidRPr="00972DC1">
        <w:rPr>
          <w:i/>
          <w:sz w:val="22"/>
          <w:szCs w:val="22"/>
        </w:rPr>
        <w:t>]</w:t>
      </w:r>
      <w:r w:rsidRPr="00972DC1">
        <w:rPr>
          <w:spacing w:val="-2"/>
          <w:sz w:val="22"/>
          <w:szCs w:val="22"/>
        </w:rPr>
        <w:t>]</w:t>
      </w:r>
      <w:r w:rsidR="001F3CBB">
        <w:rPr>
          <w:sz w:val="22"/>
          <w:szCs w:val="22"/>
        </w:rPr>
        <w:t>.</w:t>
      </w:r>
    </w:p>
    <w:p w:rsidR="008031D0" w:rsidRDefault="008A22CF" w:rsidP="00146133">
      <w:pPr>
        <w:spacing w:after="120"/>
        <w:ind w:left="1418"/>
        <w:contextualSpacing/>
        <w:jc w:val="both"/>
        <w:rPr>
          <w:spacing w:val="-2"/>
          <w:sz w:val="22"/>
          <w:szCs w:val="22"/>
        </w:rPr>
      </w:pPr>
      <w:r w:rsidRPr="00972DC1">
        <w:rPr>
          <w:spacing w:val="-2"/>
          <w:sz w:val="22"/>
          <w:szCs w:val="22"/>
        </w:rPr>
        <w:t>The Contractor must send a request for the payment of the balance accompanied by the relevant invoice indicating</w:t>
      </w:r>
      <w:r w:rsidR="008031D0">
        <w:rPr>
          <w:spacing w:val="-2"/>
          <w:sz w:val="22"/>
          <w:szCs w:val="22"/>
        </w:rPr>
        <w:t>:</w:t>
      </w:r>
      <w:r w:rsidRPr="00972DC1">
        <w:rPr>
          <w:spacing w:val="-2"/>
          <w:sz w:val="22"/>
          <w:szCs w:val="22"/>
        </w:rPr>
        <w:t xml:space="preserve"> </w:t>
      </w:r>
    </w:p>
    <w:p w:rsidR="008031D0" w:rsidRDefault="008031D0" w:rsidP="00146133">
      <w:pPr>
        <w:spacing w:after="120"/>
        <w:ind w:left="1418"/>
        <w:contextualSpacing/>
        <w:jc w:val="both"/>
        <w:rPr>
          <w:spacing w:val="-2"/>
          <w:sz w:val="22"/>
          <w:szCs w:val="22"/>
        </w:rPr>
      </w:pPr>
    </w:p>
    <w:p w:rsidR="008031D0" w:rsidRDefault="008A22CF" w:rsidP="00B712F6">
      <w:pPr>
        <w:pStyle w:val="ListParagraph"/>
        <w:numPr>
          <w:ilvl w:val="0"/>
          <w:numId w:val="48"/>
        </w:numPr>
        <w:spacing w:after="120"/>
        <w:jc w:val="both"/>
        <w:rPr>
          <w:spacing w:val="-2"/>
          <w:sz w:val="22"/>
          <w:szCs w:val="22"/>
        </w:rPr>
      </w:pPr>
      <w:r w:rsidRPr="008031D0">
        <w:rPr>
          <w:spacing w:val="-2"/>
          <w:sz w:val="22"/>
          <w:szCs w:val="22"/>
        </w:rPr>
        <w:t>the refer</w:t>
      </w:r>
      <w:r w:rsidR="008031D0">
        <w:rPr>
          <w:spacing w:val="-2"/>
          <w:sz w:val="22"/>
          <w:szCs w:val="22"/>
        </w:rPr>
        <w:t>ence number of the Contract;</w:t>
      </w:r>
    </w:p>
    <w:p w:rsidR="008031D0" w:rsidRDefault="008A22CF" w:rsidP="00B712F6">
      <w:pPr>
        <w:pStyle w:val="ListParagraph"/>
        <w:numPr>
          <w:ilvl w:val="0"/>
          <w:numId w:val="48"/>
        </w:numPr>
        <w:spacing w:after="120"/>
        <w:jc w:val="both"/>
        <w:rPr>
          <w:spacing w:val="-2"/>
          <w:sz w:val="22"/>
          <w:szCs w:val="22"/>
        </w:rPr>
      </w:pPr>
      <w:r w:rsidRPr="008031D0">
        <w:rPr>
          <w:spacing w:val="-2"/>
          <w:sz w:val="22"/>
          <w:szCs w:val="22"/>
        </w:rPr>
        <w:t>the Acceptance Data Package (ADP) related to milestone [</w:t>
      </w:r>
      <w:r w:rsidRPr="008031D0">
        <w:rPr>
          <w:spacing w:val="-2"/>
          <w:sz w:val="22"/>
          <w:szCs w:val="22"/>
        </w:rPr>
        <w:t xml:space="preserve">] referred to in </w:t>
      </w:r>
      <w:r w:rsidR="00B23E1E" w:rsidRPr="008031D0">
        <w:rPr>
          <w:spacing w:val="-2"/>
          <w:sz w:val="22"/>
          <w:szCs w:val="22"/>
        </w:rPr>
        <w:t>S</w:t>
      </w:r>
      <w:r w:rsidRPr="008031D0">
        <w:rPr>
          <w:spacing w:val="-2"/>
          <w:sz w:val="22"/>
          <w:szCs w:val="22"/>
        </w:rPr>
        <w:t>ection [</w:t>
      </w:r>
      <w:r w:rsidRPr="008031D0">
        <w:rPr>
          <w:spacing w:val="-2"/>
          <w:sz w:val="22"/>
          <w:szCs w:val="22"/>
        </w:rPr>
        <w:t>] of Annex B (</w:t>
      </w:r>
      <w:r w:rsidRPr="008031D0">
        <w:rPr>
          <w:i/>
          <w:spacing w:val="-2"/>
          <w:sz w:val="22"/>
          <w:szCs w:val="22"/>
        </w:rPr>
        <w:t>Technical Specifications</w:t>
      </w:r>
      <w:r w:rsidRPr="008031D0">
        <w:rPr>
          <w:spacing w:val="-2"/>
          <w:sz w:val="22"/>
          <w:szCs w:val="22"/>
        </w:rPr>
        <w:t>)</w:t>
      </w:r>
      <w:r w:rsidR="008031D0">
        <w:rPr>
          <w:spacing w:val="-2"/>
          <w:sz w:val="22"/>
          <w:szCs w:val="22"/>
        </w:rPr>
        <w:t>;</w:t>
      </w:r>
    </w:p>
    <w:p w:rsidR="008031D0" w:rsidRDefault="008031D0" w:rsidP="00B712F6">
      <w:pPr>
        <w:pStyle w:val="ListParagraph"/>
        <w:numPr>
          <w:ilvl w:val="0"/>
          <w:numId w:val="48"/>
        </w:numPr>
        <w:spacing w:after="120"/>
        <w:jc w:val="both"/>
        <w:rPr>
          <w:spacing w:val="-2"/>
          <w:sz w:val="22"/>
          <w:szCs w:val="22"/>
        </w:rPr>
      </w:pPr>
      <w:r>
        <w:rPr>
          <w:spacing w:val="-2"/>
          <w:sz w:val="22"/>
          <w:szCs w:val="22"/>
        </w:rPr>
        <w:t>the amount;</w:t>
      </w:r>
    </w:p>
    <w:p w:rsidR="008A22CF" w:rsidRPr="008031D0" w:rsidRDefault="008031D0" w:rsidP="00B712F6">
      <w:pPr>
        <w:pStyle w:val="ListParagraph"/>
        <w:numPr>
          <w:ilvl w:val="0"/>
          <w:numId w:val="48"/>
        </w:numPr>
        <w:spacing w:after="120"/>
        <w:jc w:val="both"/>
        <w:rPr>
          <w:spacing w:val="-2"/>
          <w:sz w:val="22"/>
          <w:szCs w:val="22"/>
        </w:rPr>
      </w:pPr>
      <w:r>
        <w:rPr>
          <w:spacing w:val="-2"/>
          <w:sz w:val="22"/>
          <w:szCs w:val="22"/>
        </w:rPr>
        <w:t>a breakdown of the payment amount(s) as foreseen in the Contract (before indexati</w:t>
      </w:r>
      <w:r w:rsidR="00A825DF">
        <w:rPr>
          <w:spacing w:val="-2"/>
          <w:sz w:val="22"/>
          <w:szCs w:val="22"/>
        </w:rPr>
        <w:t>on) and the indexation amount</w:t>
      </w:r>
      <w:r>
        <w:rPr>
          <w:spacing w:val="-2"/>
          <w:sz w:val="22"/>
          <w:szCs w:val="22"/>
        </w:rPr>
        <w:t>, if applicable</w:t>
      </w:r>
      <w:r w:rsidR="008A22CF" w:rsidRPr="008031D0">
        <w:rPr>
          <w:spacing w:val="-2"/>
          <w:sz w:val="22"/>
          <w:szCs w:val="22"/>
        </w:rPr>
        <w:t>.</w:t>
      </w:r>
    </w:p>
    <w:p w:rsidR="008A22CF" w:rsidRPr="00972DC1" w:rsidRDefault="008A22CF" w:rsidP="00146133">
      <w:pPr>
        <w:spacing w:after="120"/>
        <w:ind w:left="1996"/>
        <w:contextualSpacing/>
        <w:jc w:val="both"/>
        <w:rPr>
          <w:spacing w:val="-2"/>
          <w:sz w:val="22"/>
          <w:szCs w:val="22"/>
        </w:rPr>
      </w:pPr>
    </w:p>
    <w:p w:rsidR="005D6267" w:rsidRPr="00972DC1" w:rsidRDefault="008A22CF" w:rsidP="00146133">
      <w:pPr>
        <w:spacing w:after="120"/>
        <w:ind w:left="1418"/>
        <w:jc w:val="both"/>
        <w:rPr>
          <w:color w:val="000000"/>
          <w:spacing w:val="-2"/>
          <w:sz w:val="22"/>
          <w:szCs w:val="22"/>
        </w:rPr>
      </w:pPr>
      <w:r w:rsidRPr="00972DC1">
        <w:rPr>
          <w:spacing w:val="-2"/>
          <w:sz w:val="22"/>
          <w:szCs w:val="22"/>
        </w:rPr>
        <w:t xml:space="preserve">Fusion for Energy must approve any submitted Acceptance Data Package </w:t>
      </w:r>
      <w:r w:rsidR="001F3CBB">
        <w:rPr>
          <w:spacing w:val="-2"/>
          <w:sz w:val="22"/>
          <w:szCs w:val="22"/>
        </w:rPr>
        <w:t xml:space="preserve">(ADP) </w:t>
      </w:r>
      <w:r w:rsidRPr="00972DC1">
        <w:rPr>
          <w:spacing w:val="-2"/>
          <w:sz w:val="22"/>
          <w:szCs w:val="22"/>
        </w:rPr>
        <w:t xml:space="preserve">and pay within </w:t>
      </w:r>
      <w:r w:rsidR="00967CF5" w:rsidRPr="00972DC1">
        <w:rPr>
          <w:spacing w:val="-2"/>
          <w:sz w:val="22"/>
          <w:szCs w:val="22"/>
        </w:rPr>
        <w:t>60 (</w:t>
      </w:r>
      <w:r w:rsidRPr="00972DC1">
        <w:rPr>
          <w:spacing w:val="-2"/>
          <w:sz w:val="22"/>
          <w:szCs w:val="22"/>
        </w:rPr>
        <w:t>sixty</w:t>
      </w:r>
      <w:r w:rsidR="00967CF5" w:rsidRPr="00972DC1">
        <w:rPr>
          <w:spacing w:val="-2"/>
          <w:sz w:val="22"/>
          <w:szCs w:val="22"/>
        </w:rPr>
        <w:t>)</w:t>
      </w:r>
      <w:r w:rsidRPr="00972DC1">
        <w:rPr>
          <w:spacing w:val="-2"/>
          <w:sz w:val="22"/>
          <w:szCs w:val="22"/>
        </w:rPr>
        <w:t xml:space="preserve"> days from receipt of the request for payment.  </w:t>
      </w:r>
    </w:p>
    <w:p w:rsidR="005D6267" w:rsidRPr="00972DC1" w:rsidRDefault="005D6267" w:rsidP="005D6267">
      <w:pPr>
        <w:tabs>
          <w:tab w:val="left" w:pos="2161"/>
        </w:tabs>
        <w:spacing w:after="240"/>
        <w:ind w:left="450"/>
        <w:jc w:val="both"/>
        <w:rPr>
          <w:b/>
          <w:i/>
          <w:sz w:val="22"/>
          <w:szCs w:val="22"/>
          <w:u w:val="single"/>
        </w:rPr>
      </w:pPr>
      <w:r w:rsidRPr="00972DC1">
        <w:rPr>
          <w:b/>
          <w:sz w:val="22"/>
          <w:szCs w:val="22"/>
          <w:u w:val="single"/>
        </w:rPr>
        <w:t>[</w:t>
      </w:r>
      <w:r w:rsidRPr="00972DC1">
        <w:rPr>
          <w:b/>
          <w:i/>
          <w:sz w:val="22"/>
          <w:szCs w:val="22"/>
          <w:u w:val="single"/>
        </w:rPr>
        <w:t>STAGE 2-if applicable</w:t>
      </w:r>
      <w:r w:rsidRPr="00972DC1">
        <w:rPr>
          <w:b/>
          <w:sz w:val="22"/>
          <w:szCs w:val="22"/>
          <w:u w:val="single"/>
        </w:rPr>
        <w:t>]</w:t>
      </w:r>
    </w:p>
    <w:p w:rsidR="005D6267" w:rsidRPr="00972DC1" w:rsidRDefault="005D6267" w:rsidP="00B712F6">
      <w:pPr>
        <w:pStyle w:val="ListParagraph"/>
        <w:numPr>
          <w:ilvl w:val="2"/>
          <w:numId w:val="38"/>
        </w:numPr>
        <w:spacing w:before="240" w:after="240"/>
        <w:contextualSpacing w:val="0"/>
        <w:jc w:val="both"/>
        <w:rPr>
          <w:b/>
          <w:sz w:val="22"/>
          <w:szCs w:val="22"/>
        </w:rPr>
      </w:pPr>
      <w:bookmarkStart w:id="139" w:name="_Toc302133473"/>
      <w:bookmarkStart w:id="140" w:name="_Ref302393913"/>
      <w:r w:rsidRPr="00972DC1">
        <w:rPr>
          <w:b/>
          <w:sz w:val="22"/>
          <w:szCs w:val="22"/>
        </w:rPr>
        <w:t>[</w:t>
      </w:r>
      <w:r w:rsidRPr="00972DC1">
        <w:rPr>
          <w:b/>
          <w:i/>
          <w:sz w:val="22"/>
          <w:szCs w:val="22"/>
        </w:rPr>
        <w:t>Pre-</w:t>
      </w:r>
      <w:r w:rsidRPr="00146133">
        <w:rPr>
          <w:b/>
          <w:i/>
          <w:sz w:val="22"/>
          <w:szCs w:val="22"/>
        </w:rPr>
        <w:t>financing</w:t>
      </w:r>
      <w:r w:rsidRPr="00972DC1">
        <w:rPr>
          <w:b/>
          <w:i/>
          <w:sz w:val="22"/>
          <w:szCs w:val="22"/>
        </w:rPr>
        <w:t xml:space="preserve"> Payment</w:t>
      </w:r>
      <w:bookmarkEnd w:id="139"/>
      <w:bookmarkEnd w:id="140"/>
    </w:p>
    <w:p w:rsidR="008A22CF" w:rsidRPr="00972DC1" w:rsidRDefault="008A22CF" w:rsidP="008A22CF">
      <w:pPr>
        <w:spacing w:after="120"/>
        <w:ind w:left="1418"/>
        <w:jc w:val="both"/>
        <w:rPr>
          <w:i/>
          <w:sz w:val="22"/>
          <w:szCs w:val="22"/>
        </w:rPr>
      </w:pPr>
      <w:r w:rsidRPr="00972DC1">
        <w:rPr>
          <w:i/>
          <w:sz w:val="22"/>
          <w:szCs w:val="22"/>
        </w:rPr>
        <w:t>[Pre-financing payment is not applicable to this Contract.]</w:t>
      </w:r>
    </w:p>
    <w:p w:rsidR="008A22CF" w:rsidRPr="00972DC1" w:rsidRDefault="008A22CF" w:rsidP="008A22CF">
      <w:pPr>
        <w:spacing w:after="120"/>
        <w:ind w:left="1418"/>
        <w:jc w:val="both"/>
        <w:rPr>
          <w:i/>
          <w:sz w:val="22"/>
          <w:szCs w:val="22"/>
        </w:rPr>
      </w:pPr>
      <w:r w:rsidRPr="00972DC1">
        <w:rPr>
          <w:i/>
          <w:sz w:val="22"/>
          <w:szCs w:val="22"/>
        </w:rPr>
        <w:t xml:space="preserve">[Fusion for Energy shall pay the Contractor an Pre-financing Payment of EUR [amount in figures and words] equal to </w:t>
      </w:r>
      <w:r w:rsidR="00C52051" w:rsidRPr="00972DC1">
        <w:rPr>
          <w:i/>
          <w:sz w:val="22"/>
          <w:szCs w:val="22"/>
        </w:rPr>
        <w:t>[</w:t>
      </w:r>
      <w:r w:rsidRPr="00972DC1">
        <w:rPr>
          <w:i/>
          <w:sz w:val="22"/>
          <w:szCs w:val="22"/>
        </w:rPr>
        <w:t>10/20/30]</w:t>
      </w:r>
      <w:r w:rsidR="00BD6F0A" w:rsidRPr="00972DC1">
        <w:rPr>
          <w:i/>
          <w:sz w:val="22"/>
          <w:szCs w:val="22"/>
        </w:rPr>
        <w:t xml:space="preserve"> </w:t>
      </w:r>
      <w:r w:rsidRPr="00972DC1">
        <w:rPr>
          <w:i/>
          <w:sz w:val="22"/>
          <w:szCs w:val="22"/>
        </w:rPr>
        <w:t>% (ten/twenty/thirty percent) of the amount referred to in Article I.6.2(</w:t>
      </w:r>
      <w:r w:rsidR="00750226" w:rsidRPr="00972DC1">
        <w:rPr>
          <w:i/>
          <w:sz w:val="22"/>
          <w:szCs w:val="22"/>
        </w:rPr>
        <w:t xml:space="preserve">b) within </w:t>
      </w:r>
      <w:r w:rsidR="00FC647A" w:rsidRPr="00972DC1">
        <w:rPr>
          <w:i/>
          <w:sz w:val="22"/>
          <w:szCs w:val="22"/>
        </w:rPr>
        <w:t>30 (</w:t>
      </w:r>
      <w:r w:rsidR="00750226" w:rsidRPr="00972DC1">
        <w:rPr>
          <w:i/>
          <w:sz w:val="22"/>
          <w:szCs w:val="22"/>
        </w:rPr>
        <w:t>thirty</w:t>
      </w:r>
      <w:r w:rsidR="00FC647A" w:rsidRPr="00972DC1">
        <w:rPr>
          <w:i/>
          <w:sz w:val="22"/>
          <w:szCs w:val="22"/>
        </w:rPr>
        <w:t>)</w:t>
      </w:r>
      <w:r w:rsidR="00750226" w:rsidRPr="00972DC1">
        <w:rPr>
          <w:i/>
          <w:sz w:val="22"/>
          <w:szCs w:val="22"/>
        </w:rPr>
        <w:t xml:space="preserve"> </w:t>
      </w:r>
      <w:r w:rsidRPr="00972DC1">
        <w:rPr>
          <w:i/>
          <w:sz w:val="22"/>
          <w:szCs w:val="22"/>
        </w:rPr>
        <w:t xml:space="preserve"> </w:t>
      </w:r>
      <w:r w:rsidR="00C52051" w:rsidRPr="00972DC1">
        <w:rPr>
          <w:i/>
          <w:sz w:val="22"/>
          <w:szCs w:val="22"/>
        </w:rPr>
        <w:t>d</w:t>
      </w:r>
      <w:r w:rsidRPr="00972DC1">
        <w:rPr>
          <w:i/>
          <w:sz w:val="22"/>
          <w:szCs w:val="22"/>
        </w:rPr>
        <w:t>ays of receiving the request for a pre-financing payment accompanied by a corresponding invoice indicating the reference number of the Contract.]</w:t>
      </w:r>
    </w:p>
    <w:p w:rsidR="005D6267" w:rsidRPr="00972DC1" w:rsidRDefault="008A22CF" w:rsidP="00A65D40">
      <w:pPr>
        <w:spacing w:after="120"/>
        <w:ind w:left="1418"/>
        <w:jc w:val="both"/>
        <w:rPr>
          <w:i/>
          <w:sz w:val="22"/>
          <w:szCs w:val="22"/>
        </w:rPr>
      </w:pPr>
      <w:r w:rsidRPr="00972DC1">
        <w:rPr>
          <w:i/>
          <w:sz w:val="22"/>
          <w:szCs w:val="22"/>
        </w:rPr>
        <w:lastRenderedPageBreak/>
        <w:t xml:space="preserve">Fusion for Energy will pay only if it has received a duly constituted financial guarantee in the form provided in the Applicable Document </w:t>
      </w:r>
      <w:r w:rsidR="005D3695" w:rsidRPr="00972DC1">
        <w:rPr>
          <w:i/>
          <w:sz w:val="22"/>
          <w:szCs w:val="22"/>
        </w:rPr>
        <w:t xml:space="preserve">AD-03 </w:t>
      </w:r>
      <w:r w:rsidRPr="00972DC1">
        <w:rPr>
          <w:i/>
          <w:sz w:val="22"/>
          <w:szCs w:val="22"/>
        </w:rPr>
        <w:t>(Pre-financing Guarantee Form) equal to the amount of the Pre-financing Payment</w:t>
      </w:r>
      <w:r w:rsidR="005D6267" w:rsidRPr="00972DC1">
        <w:rPr>
          <w:i/>
          <w:sz w:val="22"/>
          <w:szCs w:val="22"/>
        </w:rPr>
        <w:t>:</w:t>
      </w:r>
    </w:p>
    <w:p w:rsidR="005D6267" w:rsidRPr="00972DC1" w:rsidRDefault="005D6267" w:rsidP="00B712F6">
      <w:pPr>
        <w:numPr>
          <w:ilvl w:val="0"/>
          <w:numId w:val="29"/>
        </w:numPr>
        <w:spacing w:after="120"/>
        <w:contextualSpacing/>
        <w:jc w:val="both"/>
        <w:rPr>
          <w:i/>
          <w:spacing w:val="-2"/>
          <w:sz w:val="22"/>
          <w:szCs w:val="22"/>
        </w:rPr>
      </w:pPr>
      <w:r w:rsidRPr="00972DC1">
        <w:rPr>
          <w:i/>
          <w:spacing w:val="-2"/>
          <w:sz w:val="22"/>
          <w:szCs w:val="22"/>
        </w:rPr>
        <w:t>receipt of a request for a Pre-financing Payment with a corresponding invoice indicating the reference number of the Contract; and</w:t>
      </w:r>
    </w:p>
    <w:p w:rsidR="005D6267" w:rsidRPr="00972DC1" w:rsidRDefault="005D6267" w:rsidP="00B712F6">
      <w:pPr>
        <w:numPr>
          <w:ilvl w:val="0"/>
          <w:numId w:val="29"/>
        </w:numPr>
        <w:spacing w:after="120"/>
        <w:contextualSpacing/>
        <w:jc w:val="both"/>
        <w:rPr>
          <w:i/>
          <w:spacing w:val="-2"/>
          <w:sz w:val="22"/>
          <w:szCs w:val="22"/>
        </w:rPr>
      </w:pPr>
      <w:r w:rsidRPr="00972DC1">
        <w:rPr>
          <w:i/>
          <w:spacing w:val="-2"/>
          <w:sz w:val="22"/>
          <w:szCs w:val="22"/>
        </w:rPr>
        <w:t>receipt of a duly constituted financial guarantee in the form provided in the Applicable Document AD</w:t>
      </w:r>
      <w:r w:rsidR="005D3695" w:rsidRPr="00972DC1">
        <w:rPr>
          <w:i/>
          <w:spacing w:val="-2"/>
          <w:sz w:val="22"/>
          <w:szCs w:val="22"/>
        </w:rPr>
        <w:t>-</w:t>
      </w:r>
      <w:r w:rsidRPr="00972DC1">
        <w:rPr>
          <w:i/>
          <w:spacing w:val="-2"/>
          <w:sz w:val="22"/>
          <w:szCs w:val="22"/>
        </w:rPr>
        <w:t>03</w:t>
      </w:r>
      <w:r w:rsidR="005D3695" w:rsidRPr="00972DC1">
        <w:rPr>
          <w:i/>
          <w:spacing w:val="-2"/>
          <w:sz w:val="22"/>
          <w:szCs w:val="22"/>
        </w:rPr>
        <w:t xml:space="preserve"> (</w:t>
      </w:r>
      <w:r w:rsidRPr="00972DC1">
        <w:rPr>
          <w:i/>
          <w:spacing w:val="-2"/>
          <w:sz w:val="22"/>
          <w:szCs w:val="22"/>
        </w:rPr>
        <w:t>Pre-financing Guarantee Form) (using the ‘Pre-financing Guarantee Form’ provided) equal to the amount of the relevant Pre-financing Payment.</w:t>
      </w:r>
      <w:r w:rsidR="006A45DC" w:rsidRPr="00146133">
        <w:rPr>
          <w:spacing w:val="-2"/>
          <w:sz w:val="22"/>
          <w:szCs w:val="22"/>
        </w:rPr>
        <w:t>]</w:t>
      </w:r>
    </w:p>
    <w:p w:rsidR="005D6267" w:rsidRPr="00972DC1" w:rsidRDefault="005D6267" w:rsidP="00B712F6">
      <w:pPr>
        <w:pStyle w:val="ListParagraph"/>
        <w:numPr>
          <w:ilvl w:val="2"/>
          <w:numId w:val="38"/>
        </w:numPr>
        <w:spacing w:before="240" w:after="240"/>
        <w:contextualSpacing w:val="0"/>
        <w:jc w:val="both"/>
        <w:rPr>
          <w:b/>
          <w:i/>
          <w:sz w:val="22"/>
          <w:szCs w:val="22"/>
        </w:rPr>
      </w:pPr>
      <w:bookmarkStart w:id="141" w:name="_Toc302133474"/>
      <w:r w:rsidRPr="00972DC1">
        <w:rPr>
          <w:b/>
          <w:i/>
          <w:sz w:val="22"/>
          <w:szCs w:val="22"/>
        </w:rPr>
        <w:t xml:space="preserve">Interim </w:t>
      </w:r>
      <w:r w:rsidR="00C841D5" w:rsidRPr="00146133">
        <w:rPr>
          <w:b/>
          <w:i/>
          <w:sz w:val="22"/>
          <w:szCs w:val="22"/>
        </w:rPr>
        <w:t>P</w:t>
      </w:r>
      <w:r w:rsidRPr="00146133">
        <w:rPr>
          <w:b/>
          <w:i/>
          <w:sz w:val="22"/>
          <w:szCs w:val="22"/>
        </w:rPr>
        <w:t>ayments</w:t>
      </w:r>
      <w:bookmarkEnd w:id="141"/>
    </w:p>
    <w:p w:rsidR="00FC647A" w:rsidRPr="00972DC1" w:rsidRDefault="00FC647A" w:rsidP="00043816">
      <w:pPr>
        <w:spacing w:after="120"/>
        <w:ind w:left="1418"/>
        <w:jc w:val="both"/>
        <w:rPr>
          <w:i/>
          <w:sz w:val="22"/>
          <w:szCs w:val="22"/>
        </w:rPr>
      </w:pPr>
      <w:r w:rsidRPr="00972DC1">
        <w:rPr>
          <w:i/>
          <w:sz w:val="22"/>
          <w:szCs w:val="22"/>
        </w:rPr>
        <w:t>[Interim payment is not applicable to this Contract.]</w:t>
      </w:r>
    </w:p>
    <w:p w:rsidR="005D6267" w:rsidRPr="00972DC1" w:rsidRDefault="00465550" w:rsidP="00043816">
      <w:pPr>
        <w:spacing w:after="120"/>
        <w:ind w:left="1418"/>
        <w:jc w:val="both"/>
        <w:rPr>
          <w:i/>
          <w:sz w:val="22"/>
          <w:szCs w:val="22"/>
        </w:rPr>
      </w:pPr>
      <w:r w:rsidRPr="00972DC1">
        <w:rPr>
          <w:i/>
          <w:sz w:val="22"/>
          <w:szCs w:val="22"/>
        </w:rPr>
        <w:t>[</w:t>
      </w:r>
      <w:r w:rsidR="005D6267" w:rsidRPr="00972DC1">
        <w:rPr>
          <w:i/>
          <w:sz w:val="22"/>
          <w:szCs w:val="22"/>
        </w:rPr>
        <w:t xml:space="preserve">Fusion for Energy shall pay the Contractor an interim payment of EUR [amount in figures and words] </w:t>
      </w:r>
      <w:r w:rsidR="005D6267" w:rsidRPr="00972DC1">
        <w:rPr>
          <w:i/>
          <w:spacing w:val="-2"/>
          <w:sz w:val="22"/>
          <w:szCs w:val="22"/>
        </w:rPr>
        <w:t>[corresponding to [</w:t>
      </w:r>
      <w:r w:rsidR="005D6267" w:rsidRPr="00972DC1">
        <w:rPr>
          <w:i/>
          <w:spacing w:val="-2"/>
          <w:sz w:val="22"/>
          <w:szCs w:val="22"/>
        </w:rPr>
        <w:sym w:font="Wingdings 3" w:char="F0AD"/>
      </w:r>
      <w:r w:rsidR="005D6267" w:rsidRPr="00972DC1">
        <w:rPr>
          <w:i/>
          <w:spacing w:val="-2"/>
          <w:sz w:val="22"/>
          <w:szCs w:val="22"/>
        </w:rPr>
        <w:t xml:space="preserve">]% </w:t>
      </w:r>
      <w:r w:rsidR="005D6267" w:rsidRPr="00972DC1">
        <w:rPr>
          <w:i/>
          <w:color w:val="000000"/>
          <w:spacing w:val="-2"/>
          <w:sz w:val="22"/>
          <w:szCs w:val="22"/>
        </w:rPr>
        <w:t>([</w:t>
      </w:r>
      <w:r w:rsidR="005D6267" w:rsidRPr="00972DC1">
        <w:rPr>
          <w:i/>
          <w:color w:val="000000"/>
          <w:spacing w:val="-2"/>
          <w:sz w:val="22"/>
          <w:szCs w:val="22"/>
        </w:rPr>
        <w:sym w:font="Wingdings 3" w:char="F0AD"/>
      </w:r>
      <w:r w:rsidR="005D6267" w:rsidRPr="00972DC1">
        <w:rPr>
          <w:i/>
          <w:color w:val="000000"/>
          <w:spacing w:val="-2"/>
          <w:sz w:val="22"/>
          <w:szCs w:val="22"/>
        </w:rPr>
        <w:t xml:space="preserve">] percent) </w:t>
      </w:r>
      <w:r w:rsidR="005D6267" w:rsidRPr="00972DC1">
        <w:rPr>
          <w:i/>
          <w:spacing w:val="-2"/>
          <w:sz w:val="22"/>
          <w:szCs w:val="22"/>
        </w:rPr>
        <w:t xml:space="preserve">of the </w:t>
      </w:r>
      <w:r w:rsidR="005D6267" w:rsidRPr="00972DC1">
        <w:rPr>
          <w:i/>
          <w:sz w:val="22"/>
          <w:szCs w:val="22"/>
        </w:rPr>
        <w:t xml:space="preserve">amount referred to in Article </w:t>
      </w:r>
      <w:r w:rsidR="005D6267" w:rsidRPr="00972DC1">
        <w:rPr>
          <w:i/>
          <w:sz w:val="22"/>
          <w:szCs w:val="22"/>
        </w:rPr>
        <w:fldChar w:fldCharType="begin"/>
      </w:r>
      <w:r w:rsidR="005D6267" w:rsidRPr="00972DC1">
        <w:rPr>
          <w:i/>
          <w:sz w:val="22"/>
          <w:szCs w:val="22"/>
        </w:rPr>
        <w:instrText xml:space="preserve"> REF _Ref358967197 \r \h  \* MERGEFORMAT </w:instrText>
      </w:r>
      <w:r w:rsidR="005D6267" w:rsidRPr="00972DC1">
        <w:rPr>
          <w:i/>
          <w:sz w:val="22"/>
          <w:szCs w:val="22"/>
        </w:rPr>
      </w:r>
      <w:r w:rsidR="005D6267" w:rsidRPr="00972DC1">
        <w:rPr>
          <w:i/>
          <w:sz w:val="22"/>
          <w:szCs w:val="22"/>
        </w:rPr>
        <w:fldChar w:fldCharType="separate"/>
      </w:r>
      <w:r w:rsidR="009C7F60" w:rsidRPr="00972DC1">
        <w:rPr>
          <w:i/>
          <w:sz w:val="22"/>
          <w:szCs w:val="22"/>
        </w:rPr>
        <w:t>I.6.2</w:t>
      </w:r>
      <w:r w:rsidR="005D6267" w:rsidRPr="00972DC1">
        <w:rPr>
          <w:i/>
          <w:sz w:val="22"/>
          <w:szCs w:val="22"/>
        </w:rPr>
        <w:fldChar w:fldCharType="end"/>
      </w:r>
      <w:r w:rsidR="005D6267" w:rsidRPr="00972DC1">
        <w:rPr>
          <w:i/>
          <w:sz w:val="22"/>
          <w:szCs w:val="22"/>
        </w:rPr>
        <w:t xml:space="preserve"> </w:t>
      </w:r>
      <w:r w:rsidR="005D6267" w:rsidRPr="00972DC1">
        <w:rPr>
          <w:i/>
          <w:sz w:val="22"/>
          <w:szCs w:val="22"/>
        </w:rPr>
        <w:fldChar w:fldCharType="begin"/>
      </w:r>
      <w:r w:rsidR="005D6267" w:rsidRPr="00972DC1">
        <w:rPr>
          <w:i/>
          <w:sz w:val="22"/>
          <w:szCs w:val="22"/>
        </w:rPr>
        <w:instrText xml:space="preserve"> REF _Ref358967154 \r \h  \* MERGEFORMAT </w:instrText>
      </w:r>
      <w:r w:rsidR="005D6267" w:rsidRPr="00972DC1">
        <w:rPr>
          <w:i/>
          <w:sz w:val="22"/>
          <w:szCs w:val="22"/>
        </w:rPr>
      </w:r>
      <w:r w:rsidR="005D6267" w:rsidRPr="00972DC1">
        <w:rPr>
          <w:i/>
          <w:sz w:val="22"/>
          <w:szCs w:val="22"/>
        </w:rPr>
        <w:fldChar w:fldCharType="separate"/>
      </w:r>
      <w:r w:rsidR="009C7F60" w:rsidRPr="00972DC1">
        <w:rPr>
          <w:i/>
          <w:sz w:val="22"/>
          <w:szCs w:val="22"/>
        </w:rPr>
        <w:t>(b)</w:t>
      </w:r>
      <w:r w:rsidR="005D6267" w:rsidRPr="00972DC1">
        <w:rPr>
          <w:i/>
          <w:sz w:val="22"/>
          <w:szCs w:val="22"/>
        </w:rPr>
        <w:fldChar w:fldCharType="end"/>
      </w:r>
      <w:r w:rsidR="005D6267" w:rsidRPr="00972DC1">
        <w:rPr>
          <w:i/>
          <w:sz w:val="22"/>
          <w:szCs w:val="22"/>
        </w:rPr>
        <w:t xml:space="preserve"> </w:t>
      </w:r>
      <w:r w:rsidR="005D6267" w:rsidRPr="00972DC1">
        <w:rPr>
          <w:i/>
          <w:spacing w:val="-2"/>
          <w:sz w:val="22"/>
          <w:szCs w:val="22"/>
        </w:rPr>
        <w:t>minus [.]% ([.] percent) of the Pre-financing Payment [for Stage 2]</w:t>
      </w:r>
      <w:r w:rsidRPr="00972DC1">
        <w:rPr>
          <w:i/>
          <w:spacing w:val="-2"/>
          <w:sz w:val="22"/>
          <w:szCs w:val="22"/>
        </w:rPr>
        <w:t>].</w:t>
      </w:r>
    </w:p>
    <w:p w:rsidR="00137C7A" w:rsidRDefault="008A22CF" w:rsidP="00146133">
      <w:pPr>
        <w:spacing w:after="120"/>
        <w:ind w:left="1395" w:firstLine="45"/>
        <w:jc w:val="both"/>
        <w:rPr>
          <w:i/>
          <w:spacing w:val="-2"/>
          <w:sz w:val="22"/>
          <w:szCs w:val="22"/>
        </w:rPr>
      </w:pPr>
      <w:r w:rsidRPr="00146133">
        <w:rPr>
          <w:i/>
          <w:spacing w:val="-2"/>
          <w:sz w:val="22"/>
          <w:szCs w:val="22"/>
        </w:rPr>
        <w:t>The Contractor must send a request for interim payment accompanied by the relevant invoice indicating</w:t>
      </w:r>
      <w:r w:rsidR="00137C7A">
        <w:rPr>
          <w:i/>
          <w:spacing w:val="-2"/>
          <w:sz w:val="22"/>
          <w:szCs w:val="22"/>
        </w:rPr>
        <w:t>:</w:t>
      </w:r>
    </w:p>
    <w:p w:rsidR="00137C7A" w:rsidRDefault="008A22CF" w:rsidP="00B712F6">
      <w:pPr>
        <w:pStyle w:val="ListParagraph"/>
        <w:numPr>
          <w:ilvl w:val="0"/>
          <w:numId w:val="50"/>
        </w:numPr>
        <w:spacing w:after="120"/>
        <w:jc w:val="both"/>
        <w:rPr>
          <w:i/>
          <w:spacing w:val="-2"/>
          <w:sz w:val="22"/>
          <w:szCs w:val="22"/>
        </w:rPr>
      </w:pPr>
      <w:r w:rsidRPr="00137C7A">
        <w:rPr>
          <w:i/>
          <w:spacing w:val="-2"/>
          <w:sz w:val="22"/>
          <w:szCs w:val="22"/>
        </w:rPr>
        <w:t xml:space="preserve"> the refer</w:t>
      </w:r>
      <w:r w:rsidR="00137C7A">
        <w:rPr>
          <w:i/>
          <w:spacing w:val="-2"/>
          <w:sz w:val="22"/>
          <w:szCs w:val="22"/>
        </w:rPr>
        <w:t>ence number of the Contract ;</w:t>
      </w:r>
    </w:p>
    <w:p w:rsidR="00137C7A" w:rsidRDefault="008A22CF" w:rsidP="00B712F6">
      <w:pPr>
        <w:pStyle w:val="ListParagraph"/>
        <w:numPr>
          <w:ilvl w:val="0"/>
          <w:numId w:val="50"/>
        </w:numPr>
        <w:spacing w:after="120"/>
        <w:jc w:val="both"/>
        <w:rPr>
          <w:i/>
          <w:spacing w:val="-2"/>
          <w:sz w:val="22"/>
          <w:szCs w:val="22"/>
        </w:rPr>
      </w:pPr>
      <w:r w:rsidRPr="00137C7A">
        <w:rPr>
          <w:i/>
          <w:spacing w:val="-2"/>
          <w:sz w:val="22"/>
          <w:szCs w:val="22"/>
        </w:rPr>
        <w:t>the Acceptance Data Package (ADP) related to milestone [</w:t>
      </w:r>
      <w:r w:rsidRPr="00137C7A">
        <w:rPr>
          <w:i/>
          <w:spacing w:val="-2"/>
          <w:sz w:val="22"/>
          <w:szCs w:val="22"/>
        </w:rPr>
        <w:t xml:space="preserve">] referred to in </w:t>
      </w:r>
      <w:r w:rsidR="00B23E1E" w:rsidRPr="00137C7A">
        <w:rPr>
          <w:i/>
          <w:spacing w:val="-2"/>
          <w:sz w:val="22"/>
          <w:szCs w:val="22"/>
        </w:rPr>
        <w:t>S</w:t>
      </w:r>
      <w:r w:rsidRPr="00137C7A">
        <w:rPr>
          <w:i/>
          <w:spacing w:val="-2"/>
          <w:sz w:val="22"/>
          <w:szCs w:val="22"/>
        </w:rPr>
        <w:t>ection [</w:t>
      </w:r>
      <w:r w:rsidRPr="00137C7A">
        <w:rPr>
          <w:i/>
          <w:spacing w:val="-2"/>
          <w:sz w:val="22"/>
          <w:szCs w:val="22"/>
        </w:rPr>
        <w:t>] of Annex B (Technical Specifications)</w:t>
      </w:r>
    </w:p>
    <w:p w:rsidR="00137C7A" w:rsidRPr="00137C7A" w:rsidRDefault="00137C7A" w:rsidP="00B712F6">
      <w:pPr>
        <w:pStyle w:val="ListParagraph"/>
        <w:numPr>
          <w:ilvl w:val="0"/>
          <w:numId w:val="50"/>
        </w:numPr>
        <w:spacing w:after="120"/>
        <w:jc w:val="both"/>
        <w:rPr>
          <w:i/>
          <w:spacing w:val="-2"/>
          <w:sz w:val="22"/>
          <w:szCs w:val="22"/>
        </w:rPr>
      </w:pPr>
      <w:r w:rsidRPr="00137C7A">
        <w:rPr>
          <w:i/>
          <w:spacing w:val="-2"/>
          <w:sz w:val="22"/>
          <w:szCs w:val="22"/>
        </w:rPr>
        <w:t>the amount;</w:t>
      </w:r>
    </w:p>
    <w:p w:rsidR="00137C7A" w:rsidRPr="00137C7A" w:rsidRDefault="00137C7A" w:rsidP="00B712F6">
      <w:pPr>
        <w:pStyle w:val="ListParagraph"/>
        <w:numPr>
          <w:ilvl w:val="0"/>
          <w:numId w:val="50"/>
        </w:numPr>
        <w:spacing w:after="120"/>
        <w:jc w:val="both"/>
        <w:rPr>
          <w:i/>
          <w:spacing w:val="-2"/>
          <w:sz w:val="22"/>
          <w:szCs w:val="22"/>
        </w:rPr>
      </w:pPr>
      <w:r w:rsidRPr="00137C7A">
        <w:rPr>
          <w:i/>
          <w:spacing w:val="-2"/>
          <w:sz w:val="22"/>
          <w:szCs w:val="22"/>
        </w:rPr>
        <w:t>a breakdown of the payment amount(s) as foreseen in the Contract (before indexati</w:t>
      </w:r>
      <w:r w:rsidR="00A825DF">
        <w:rPr>
          <w:i/>
          <w:spacing w:val="-2"/>
          <w:sz w:val="22"/>
          <w:szCs w:val="22"/>
        </w:rPr>
        <w:t>on) and the indexation amount</w:t>
      </w:r>
      <w:r w:rsidRPr="00137C7A">
        <w:rPr>
          <w:i/>
          <w:spacing w:val="-2"/>
          <w:sz w:val="22"/>
          <w:szCs w:val="22"/>
        </w:rPr>
        <w:t>, if applicable.</w:t>
      </w:r>
    </w:p>
    <w:p w:rsidR="008A22CF" w:rsidRPr="00137C7A" w:rsidRDefault="008A22CF" w:rsidP="00137C7A">
      <w:pPr>
        <w:pStyle w:val="ListParagraph"/>
        <w:spacing w:after="120"/>
        <w:ind w:left="1800"/>
        <w:jc w:val="both"/>
        <w:rPr>
          <w:i/>
          <w:spacing w:val="-2"/>
          <w:sz w:val="22"/>
          <w:szCs w:val="22"/>
        </w:rPr>
      </w:pPr>
      <w:r w:rsidRPr="00137C7A">
        <w:rPr>
          <w:i/>
          <w:spacing w:val="-2"/>
          <w:sz w:val="22"/>
          <w:szCs w:val="22"/>
        </w:rPr>
        <w:t>.</w:t>
      </w:r>
    </w:p>
    <w:p w:rsidR="0055790B" w:rsidRPr="00972DC1" w:rsidRDefault="008A22CF" w:rsidP="00146133">
      <w:pPr>
        <w:pStyle w:val="ListParagraph"/>
        <w:spacing w:before="240" w:after="240"/>
        <w:ind w:left="1395"/>
        <w:contextualSpacing w:val="0"/>
        <w:jc w:val="both"/>
        <w:rPr>
          <w:i/>
          <w:spacing w:val="-2"/>
          <w:sz w:val="22"/>
          <w:szCs w:val="22"/>
        </w:rPr>
      </w:pPr>
      <w:r w:rsidRPr="00972DC1">
        <w:rPr>
          <w:i/>
          <w:spacing w:val="-2"/>
          <w:sz w:val="22"/>
          <w:szCs w:val="22"/>
        </w:rPr>
        <w:t xml:space="preserve">Fusion for Energy must approve any submitted Acceptance Data Package and pay within </w:t>
      </w:r>
      <w:r w:rsidR="0055790B" w:rsidRPr="00972DC1">
        <w:rPr>
          <w:i/>
          <w:spacing w:val="-2"/>
          <w:sz w:val="22"/>
          <w:szCs w:val="22"/>
        </w:rPr>
        <w:t>60 (</w:t>
      </w:r>
      <w:r w:rsidRPr="00972DC1">
        <w:rPr>
          <w:i/>
          <w:spacing w:val="-2"/>
          <w:sz w:val="22"/>
          <w:szCs w:val="22"/>
        </w:rPr>
        <w:t>sixty</w:t>
      </w:r>
      <w:r w:rsidR="0055790B" w:rsidRPr="00972DC1">
        <w:rPr>
          <w:i/>
          <w:spacing w:val="-2"/>
          <w:sz w:val="22"/>
          <w:szCs w:val="22"/>
        </w:rPr>
        <w:t>)</w:t>
      </w:r>
      <w:r w:rsidRPr="00972DC1">
        <w:rPr>
          <w:i/>
          <w:spacing w:val="-2"/>
          <w:sz w:val="22"/>
          <w:szCs w:val="22"/>
        </w:rPr>
        <w:t xml:space="preserve"> days from receipt of the request for payment. </w:t>
      </w:r>
    </w:p>
    <w:p w:rsidR="00A85FE5" w:rsidRPr="00146133" w:rsidRDefault="00A85FE5" w:rsidP="00B712F6">
      <w:pPr>
        <w:pStyle w:val="ListParagraph"/>
        <w:numPr>
          <w:ilvl w:val="2"/>
          <w:numId w:val="38"/>
        </w:numPr>
        <w:spacing w:before="240" w:after="240"/>
        <w:jc w:val="both"/>
        <w:rPr>
          <w:b/>
          <w:i/>
          <w:spacing w:val="-2"/>
          <w:sz w:val="22"/>
          <w:szCs w:val="22"/>
        </w:rPr>
      </w:pPr>
      <w:r w:rsidRPr="00146133">
        <w:rPr>
          <w:b/>
          <w:i/>
          <w:spacing w:val="-2"/>
          <w:sz w:val="22"/>
          <w:szCs w:val="22"/>
        </w:rPr>
        <w:t>Payment of the balance</w:t>
      </w:r>
    </w:p>
    <w:p w:rsidR="00A85FE5" w:rsidRPr="00972DC1" w:rsidRDefault="00A85FE5" w:rsidP="00146133">
      <w:pPr>
        <w:pStyle w:val="ListParagraph"/>
        <w:spacing w:before="240" w:after="240"/>
        <w:ind w:left="1395"/>
        <w:jc w:val="both"/>
        <w:rPr>
          <w:i/>
          <w:spacing w:val="-2"/>
          <w:sz w:val="22"/>
          <w:szCs w:val="22"/>
        </w:rPr>
      </w:pPr>
    </w:p>
    <w:p w:rsidR="00A85FE5" w:rsidRPr="00972DC1" w:rsidRDefault="00A85FE5" w:rsidP="00146133">
      <w:pPr>
        <w:pStyle w:val="ListParagraph"/>
        <w:spacing w:before="240" w:after="240"/>
        <w:ind w:left="1395"/>
        <w:jc w:val="both"/>
        <w:rPr>
          <w:i/>
          <w:spacing w:val="-2"/>
          <w:sz w:val="22"/>
          <w:szCs w:val="22"/>
        </w:rPr>
      </w:pPr>
      <w:r w:rsidRPr="00972DC1">
        <w:rPr>
          <w:i/>
          <w:spacing w:val="-2"/>
          <w:sz w:val="22"/>
          <w:szCs w:val="22"/>
        </w:rPr>
        <w:t>Fusion for Energy shall pay the Contractor the balance of EUR [amount in figures and words] [corresponding to % [</w:t>
      </w:r>
      <w:r w:rsidRPr="00972DC1">
        <w:rPr>
          <w:i/>
          <w:spacing w:val="-2"/>
          <w:sz w:val="22"/>
          <w:szCs w:val="22"/>
        </w:rPr>
        <w:t>] percent) of the amount referred to in Article I.6.2(b)]</w:t>
      </w:r>
      <w:r w:rsidR="001D3D16">
        <w:rPr>
          <w:i/>
          <w:spacing w:val="-2"/>
          <w:sz w:val="22"/>
          <w:szCs w:val="22"/>
        </w:rPr>
        <w:t>.</w:t>
      </w:r>
      <w:r w:rsidRPr="00972DC1">
        <w:rPr>
          <w:i/>
          <w:spacing w:val="-2"/>
          <w:sz w:val="22"/>
          <w:szCs w:val="22"/>
        </w:rPr>
        <w:t xml:space="preserve"> </w:t>
      </w:r>
    </w:p>
    <w:p w:rsidR="00B30208" w:rsidRPr="00972DC1" w:rsidRDefault="00B30208" w:rsidP="00146133">
      <w:pPr>
        <w:pStyle w:val="ListParagraph"/>
        <w:spacing w:before="240" w:after="240"/>
        <w:ind w:left="1395"/>
        <w:jc w:val="both"/>
        <w:rPr>
          <w:i/>
          <w:spacing w:val="-2"/>
          <w:sz w:val="22"/>
          <w:szCs w:val="22"/>
        </w:rPr>
      </w:pPr>
    </w:p>
    <w:p w:rsidR="00137C7A" w:rsidRDefault="00A85FE5" w:rsidP="00146133">
      <w:pPr>
        <w:pStyle w:val="ListParagraph"/>
        <w:spacing w:before="240" w:after="240"/>
        <w:ind w:left="1395"/>
        <w:jc w:val="both"/>
        <w:rPr>
          <w:i/>
          <w:spacing w:val="-2"/>
          <w:sz w:val="22"/>
          <w:szCs w:val="22"/>
        </w:rPr>
      </w:pPr>
      <w:r w:rsidRPr="00972DC1">
        <w:rPr>
          <w:i/>
          <w:spacing w:val="-2"/>
          <w:sz w:val="22"/>
          <w:szCs w:val="22"/>
        </w:rPr>
        <w:t>The Contractor must send a request for payment of the balance accompanied by the relevant invoice indicating</w:t>
      </w:r>
      <w:r w:rsidR="00137C7A">
        <w:rPr>
          <w:i/>
          <w:spacing w:val="-2"/>
          <w:sz w:val="22"/>
          <w:szCs w:val="22"/>
        </w:rPr>
        <w:t>:</w:t>
      </w:r>
    </w:p>
    <w:p w:rsidR="00137C7A" w:rsidRDefault="00137C7A" w:rsidP="00146133">
      <w:pPr>
        <w:pStyle w:val="ListParagraph"/>
        <w:spacing w:before="240" w:after="240"/>
        <w:ind w:left="1395"/>
        <w:jc w:val="both"/>
        <w:rPr>
          <w:i/>
          <w:spacing w:val="-2"/>
          <w:sz w:val="22"/>
          <w:szCs w:val="22"/>
        </w:rPr>
      </w:pPr>
    </w:p>
    <w:p w:rsidR="00137C7A" w:rsidRDefault="00A85FE5" w:rsidP="00B712F6">
      <w:pPr>
        <w:pStyle w:val="ListParagraph"/>
        <w:numPr>
          <w:ilvl w:val="0"/>
          <w:numId w:val="51"/>
        </w:numPr>
        <w:spacing w:before="240" w:after="240"/>
        <w:jc w:val="both"/>
        <w:rPr>
          <w:i/>
          <w:spacing w:val="-2"/>
          <w:sz w:val="22"/>
          <w:szCs w:val="22"/>
        </w:rPr>
      </w:pPr>
      <w:r w:rsidRPr="00972DC1">
        <w:rPr>
          <w:i/>
          <w:spacing w:val="-2"/>
          <w:sz w:val="22"/>
          <w:szCs w:val="22"/>
        </w:rPr>
        <w:t>the refer</w:t>
      </w:r>
      <w:r w:rsidR="00137C7A">
        <w:rPr>
          <w:i/>
          <w:spacing w:val="-2"/>
          <w:sz w:val="22"/>
          <w:szCs w:val="22"/>
        </w:rPr>
        <w:t>ence number of the Contract;</w:t>
      </w:r>
    </w:p>
    <w:p w:rsidR="00137C7A" w:rsidRDefault="00A85FE5" w:rsidP="00B712F6">
      <w:pPr>
        <w:pStyle w:val="ListParagraph"/>
        <w:numPr>
          <w:ilvl w:val="0"/>
          <w:numId w:val="51"/>
        </w:numPr>
        <w:spacing w:before="240" w:after="240"/>
        <w:jc w:val="both"/>
        <w:rPr>
          <w:i/>
          <w:spacing w:val="-2"/>
          <w:sz w:val="22"/>
          <w:szCs w:val="22"/>
        </w:rPr>
      </w:pPr>
      <w:r w:rsidRPr="00972DC1">
        <w:rPr>
          <w:i/>
          <w:spacing w:val="-2"/>
          <w:sz w:val="22"/>
          <w:szCs w:val="22"/>
        </w:rPr>
        <w:t>the Acceptance Data Package (ADP) related t</w:t>
      </w:r>
      <w:r w:rsidR="00B23E1E">
        <w:rPr>
          <w:i/>
          <w:spacing w:val="-2"/>
          <w:sz w:val="22"/>
          <w:szCs w:val="22"/>
        </w:rPr>
        <w:t>o milestone [</w:t>
      </w:r>
      <w:r w:rsidR="00B23E1E">
        <w:rPr>
          <w:i/>
          <w:spacing w:val="-2"/>
          <w:sz w:val="22"/>
          <w:szCs w:val="22"/>
        </w:rPr>
        <w:t>] referred to in S</w:t>
      </w:r>
      <w:r w:rsidRPr="00972DC1">
        <w:rPr>
          <w:i/>
          <w:spacing w:val="-2"/>
          <w:sz w:val="22"/>
          <w:szCs w:val="22"/>
        </w:rPr>
        <w:t>ection [</w:t>
      </w:r>
      <w:r w:rsidRPr="00972DC1">
        <w:rPr>
          <w:i/>
          <w:spacing w:val="-2"/>
          <w:sz w:val="22"/>
          <w:szCs w:val="22"/>
        </w:rPr>
        <w:t>] of Annex B (Technical Specifications)</w:t>
      </w:r>
      <w:r w:rsidR="00137C7A">
        <w:rPr>
          <w:i/>
          <w:spacing w:val="-2"/>
          <w:sz w:val="22"/>
          <w:szCs w:val="22"/>
        </w:rPr>
        <w:t>;</w:t>
      </w:r>
    </w:p>
    <w:p w:rsidR="00137C7A" w:rsidRPr="00137C7A" w:rsidRDefault="00137C7A" w:rsidP="00B712F6">
      <w:pPr>
        <w:pStyle w:val="ListParagraph"/>
        <w:numPr>
          <w:ilvl w:val="0"/>
          <w:numId w:val="51"/>
        </w:numPr>
        <w:spacing w:after="120"/>
        <w:jc w:val="both"/>
        <w:rPr>
          <w:i/>
          <w:spacing w:val="-2"/>
          <w:sz w:val="22"/>
          <w:szCs w:val="22"/>
        </w:rPr>
      </w:pPr>
      <w:r w:rsidRPr="00137C7A">
        <w:rPr>
          <w:i/>
          <w:spacing w:val="-2"/>
          <w:sz w:val="22"/>
          <w:szCs w:val="22"/>
        </w:rPr>
        <w:t>the amount;</w:t>
      </w:r>
    </w:p>
    <w:p w:rsidR="00B30208" w:rsidRPr="00137C7A" w:rsidRDefault="00137C7A" w:rsidP="00B712F6">
      <w:pPr>
        <w:pStyle w:val="ListParagraph"/>
        <w:numPr>
          <w:ilvl w:val="0"/>
          <w:numId w:val="51"/>
        </w:numPr>
        <w:spacing w:after="120"/>
        <w:jc w:val="both"/>
        <w:rPr>
          <w:i/>
          <w:spacing w:val="-2"/>
          <w:sz w:val="22"/>
          <w:szCs w:val="22"/>
        </w:rPr>
      </w:pPr>
      <w:r w:rsidRPr="00137C7A">
        <w:rPr>
          <w:i/>
          <w:spacing w:val="-2"/>
          <w:sz w:val="22"/>
          <w:szCs w:val="22"/>
        </w:rPr>
        <w:t>a breakdown of the payment amount(s) as foreseen in the Contract (before indexati</w:t>
      </w:r>
      <w:r w:rsidR="00A825DF">
        <w:rPr>
          <w:i/>
          <w:spacing w:val="-2"/>
          <w:sz w:val="22"/>
          <w:szCs w:val="22"/>
        </w:rPr>
        <w:t>on) and the indexation amount</w:t>
      </w:r>
      <w:r w:rsidRPr="00137C7A">
        <w:rPr>
          <w:i/>
          <w:spacing w:val="-2"/>
          <w:sz w:val="22"/>
          <w:szCs w:val="22"/>
        </w:rPr>
        <w:t>, if applicable.</w:t>
      </w:r>
    </w:p>
    <w:p w:rsidR="00137C7A" w:rsidRDefault="00137C7A" w:rsidP="00146133">
      <w:pPr>
        <w:pStyle w:val="ListParagraph"/>
        <w:spacing w:before="240" w:after="240"/>
        <w:ind w:left="1395"/>
        <w:jc w:val="both"/>
        <w:rPr>
          <w:i/>
          <w:spacing w:val="-2"/>
          <w:sz w:val="22"/>
          <w:szCs w:val="22"/>
        </w:rPr>
      </w:pPr>
    </w:p>
    <w:p w:rsidR="00B30208" w:rsidRPr="00972DC1" w:rsidRDefault="00A85FE5" w:rsidP="00146133">
      <w:pPr>
        <w:pStyle w:val="ListParagraph"/>
        <w:spacing w:before="240" w:after="240"/>
        <w:ind w:left="1395"/>
        <w:jc w:val="both"/>
        <w:rPr>
          <w:i/>
          <w:spacing w:val="-2"/>
          <w:sz w:val="22"/>
          <w:szCs w:val="22"/>
        </w:rPr>
      </w:pPr>
      <w:r w:rsidRPr="00972DC1">
        <w:rPr>
          <w:i/>
          <w:spacing w:val="-2"/>
          <w:sz w:val="22"/>
          <w:szCs w:val="22"/>
        </w:rPr>
        <w:t>Fusion for Energy must approve any submitted Acceptance Data Package and pay within sixty (60) days from receipt of the request for payment</w:t>
      </w:r>
    </w:p>
    <w:p w:rsidR="00A85FE5" w:rsidRPr="00146133" w:rsidRDefault="00A85FE5" w:rsidP="00146133">
      <w:pPr>
        <w:pStyle w:val="ListParagraph"/>
        <w:spacing w:before="240" w:after="240"/>
        <w:ind w:left="1395"/>
        <w:jc w:val="both"/>
        <w:rPr>
          <w:i/>
          <w:spacing w:val="-2"/>
          <w:sz w:val="22"/>
          <w:szCs w:val="22"/>
        </w:rPr>
      </w:pPr>
    </w:p>
    <w:p w:rsidR="00A85FE5" w:rsidRPr="0020438F" w:rsidRDefault="00B30208" w:rsidP="00B712F6">
      <w:pPr>
        <w:pStyle w:val="ListParagraph"/>
        <w:numPr>
          <w:ilvl w:val="2"/>
          <w:numId w:val="38"/>
        </w:numPr>
        <w:spacing w:before="240" w:after="240"/>
        <w:jc w:val="both"/>
        <w:rPr>
          <w:i/>
          <w:spacing w:val="-2"/>
          <w:sz w:val="22"/>
          <w:szCs w:val="22"/>
        </w:rPr>
      </w:pPr>
      <w:r w:rsidRPr="00972DC1">
        <w:rPr>
          <w:i/>
          <w:spacing w:val="-2"/>
          <w:sz w:val="22"/>
          <w:szCs w:val="22"/>
        </w:rPr>
        <w:t>[</w:t>
      </w:r>
      <w:r w:rsidRPr="00146133">
        <w:rPr>
          <w:b/>
          <w:i/>
          <w:spacing w:val="-2"/>
          <w:sz w:val="22"/>
          <w:szCs w:val="22"/>
        </w:rPr>
        <w:t>Payment of the Options</w:t>
      </w:r>
    </w:p>
    <w:p w:rsidR="0020438F" w:rsidRDefault="0020438F" w:rsidP="0020438F">
      <w:pPr>
        <w:pStyle w:val="ListParagraph"/>
        <w:spacing w:before="240" w:after="240"/>
        <w:ind w:left="1395"/>
        <w:jc w:val="both"/>
        <w:rPr>
          <w:i/>
          <w:spacing w:val="-2"/>
          <w:sz w:val="22"/>
          <w:szCs w:val="22"/>
        </w:rPr>
      </w:pPr>
    </w:p>
    <w:p w:rsidR="0020438F" w:rsidRPr="00972DC1" w:rsidRDefault="0020438F" w:rsidP="0020438F">
      <w:pPr>
        <w:pStyle w:val="ListParagraph"/>
        <w:spacing w:before="240" w:after="240"/>
        <w:ind w:left="1395"/>
        <w:jc w:val="both"/>
        <w:rPr>
          <w:i/>
          <w:spacing w:val="-2"/>
          <w:sz w:val="22"/>
          <w:szCs w:val="22"/>
        </w:rPr>
      </w:pPr>
      <w:r w:rsidRPr="00972DC1">
        <w:rPr>
          <w:i/>
          <w:spacing w:val="-2"/>
          <w:sz w:val="22"/>
          <w:szCs w:val="22"/>
        </w:rPr>
        <w:t>In case specific payment modalities for Option are necessary, please indicate them here.]</w:t>
      </w:r>
    </w:p>
    <w:p w:rsidR="00B30208" w:rsidRPr="00972DC1" w:rsidRDefault="00B30208" w:rsidP="00146133">
      <w:pPr>
        <w:pStyle w:val="ListParagraph"/>
        <w:spacing w:before="240" w:after="240"/>
        <w:ind w:left="1395"/>
        <w:jc w:val="both"/>
        <w:rPr>
          <w:i/>
          <w:spacing w:val="-2"/>
          <w:sz w:val="22"/>
          <w:szCs w:val="22"/>
        </w:rPr>
      </w:pPr>
    </w:p>
    <w:p w:rsidR="00B43D29" w:rsidRPr="00972DC1" w:rsidRDefault="005D6267" w:rsidP="00B712F6">
      <w:pPr>
        <w:pStyle w:val="ListParagraph"/>
        <w:numPr>
          <w:ilvl w:val="1"/>
          <w:numId w:val="38"/>
        </w:numPr>
        <w:spacing w:before="240" w:after="240"/>
        <w:ind w:left="567" w:hanging="567"/>
        <w:contextualSpacing w:val="0"/>
        <w:rPr>
          <w:b/>
          <w:smallCaps/>
          <w:sz w:val="22"/>
          <w:szCs w:val="22"/>
        </w:rPr>
      </w:pPr>
      <w:bookmarkStart w:id="142" w:name="_Ref455499607"/>
      <w:bookmarkStart w:id="143" w:name="_Toc299620359"/>
      <w:bookmarkStart w:id="144" w:name="_Toc299629753"/>
      <w:r w:rsidRPr="00972DC1">
        <w:rPr>
          <w:b/>
          <w:smallCaps/>
          <w:sz w:val="22"/>
          <w:szCs w:val="22"/>
        </w:rPr>
        <w:t>Guarantee</w:t>
      </w:r>
      <w:r w:rsidR="00B43D29" w:rsidRPr="00972DC1">
        <w:rPr>
          <w:b/>
          <w:smallCaps/>
          <w:sz w:val="22"/>
          <w:szCs w:val="22"/>
        </w:rPr>
        <w:t>s</w:t>
      </w:r>
      <w:bookmarkEnd w:id="142"/>
    </w:p>
    <w:p w:rsidR="005D6267" w:rsidRPr="00972DC1" w:rsidRDefault="00B43D29" w:rsidP="00146133">
      <w:pPr>
        <w:pStyle w:val="ListParagraph"/>
        <w:spacing w:before="240" w:after="240"/>
        <w:ind w:left="567"/>
        <w:contextualSpacing w:val="0"/>
        <w:rPr>
          <w:b/>
          <w:smallCaps/>
          <w:sz w:val="22"/>
          <w:szCs w:val="22"/>
        </w:rPr>
      </w:pPr>
      <w:r w:rsidRPr="00972DC1">
        <w:rPr>
          <w:b/>
          <w:smallCaps/>
          <w:sz w:val="22"/>
          <w:szCs w:val="22"/>
        </w:rPr>
        <w:t>[</w:t>
      </w:r>
      <w:r w:rsidRPr="00146133">
        <w:rPr>
          <w:i/>
          <w:sz w:val="22"/>
          <w:szCs w:val="22"/>
        </w:rPr>
        <w:t>Guarantees are not applicable</w:t>
      </w:r>
      <w:r w:rsidRPr="00146133">
        <w:rPr>
          <w:b/>
          <w:sz w:val="22"/>
          <w:szCs w:val="22"/>
        </w:rPr>
        <w:t>]</w:t>
      </w:r>
      <w:r w:rsidR="005D6267" w:rsidRPr="00972DC1">
        <w:rPr>
          <w:b/>
          <w:smallCaps/>
          <w:sz w:val="22"/>
          <w:szCs w:val="22"/>
        </w:rPr>
        <w:t xml:space="preserve"> </w:t>
      </w:r>
      <w:bookmarkStart w:id="145" w:name="_Toc299620360"/>
      <w:bookmarkEnd w:id="143"/>
      <w:bookmarkEnd w:id="144"/>
      <w:bookmarkEnd w:id="145"/>
    </w:p>
    <w:p w:rsidR="005D6267" w:rsidRPr="00146133" w:rsidRDefault="006D3A68" w:rsidP="00B712F6">
      <w:pPr>
        <w:pStyle w:val="ListParagraph"/>
        <w:numPr>
          <w:ilvl w:val="2"/>
          <w:numId w:val="38"/>
        </w:numPr>
        <w:spacing w:before="240" w:after="240"/>
        <w:contextualSpacing w:val="0"/>
        <w:jc w:val="both"/>
        <w:rPr>
          <w:i/>
          <w:sz w:val="22"/>
          <w:szCs w:val="22"/>
        </w:rPr>
      </w:pPr>
      <w:bookmarkStart w:id="146" w:name="_Toc302133481"/>
      <w:bookmarkStart w:id="147" w:name="_Toc299629754"/>
      <w:r w:rsidRPr="00146133">
        <w:rPr>
          <w:i/>
          <w:sz w:val="22"/>
          <w:szCs w:val="22"/>
        </w:rPr>
        <w:lastRenderedPageBreak/>
        <w:t>[</w:t>
      </w:r>
      <w:r w:rsidR="004C4EF8" w:rsidRPr="00146133">
        <w:rPr>
          <w:i/>
          <w:sz w:val="22"/>
          <w:szCs w:val="22"/>
        </w:rPr>
        <w:t xml:space="preserve">If the amount of the Pre-financing payment equals or exceeds </w:t>
      </w:r>
      <w:r w:rsidR="0019430E" w:rsidRPr="00146133">
        <w:rPr>
          <w:i/>
          <w:sz w:val="22"/>
          <w:szCs w:val="22"/>
        </w:rPr>
        <w:t>EUR 300,000 (t</w:t>
      </w:r>
      <w:r w:rsidR="004C4EF8" w:rsidRPr="00146133">
        <w:rPr>
          <w:i/>
          <w:sz w:val="22"/>
          <w:szCs w:val="22"/>
        </w:rPr>
        <w:t>hr</w:t>
      </w:r>
      <w:r w:rsidR="0034508B" w:rsidRPr="00146133">
        <w:rPr>
          <w:i/>
          <w:sz w:val="22"/>
          <w:szCs w:val="22"/>
        </w:rPr>
        <w:t>e</w:t>
      </w:r>
      <w:r w:rsidR="004C4EF8" w:rsidRPr="00146133">
        <w:rPr>
          <w:i/>
          <w:sz w:val="22"/>
          <w:szCs w:val="22"/>
        </w:rPr>
        <w:t xml:space="preserve">e </w:t>
      </w:r>
      <w:r w:rsidR="0019430E" w:rsidRPr="00146133">
        <w:rPr>
          <w:i/>
          <w:sz w:val="22"/>
          <w:szCs w:val="22"/>
        </w:rPr>
        <w:t>h</w:t>
      </w:r>
      <w:r w:rsidR="004C4EF8" w:rsidRPr="00146133">
        <w:rPr>
          <w:i/>
          <w:sz w:val="22"/>
          <w:szCs w:val="22"/>
        </w:rPr>
        <w:t xml:space="preserve">undred </w:t>
      </w:r>
      <w:r w:rsidR="0019430E" w:rsidRPr="00146133">
        <w:rPr>
          <w:i/>
          <w:sz w:val="22"/>
          <w:szCs w:val="22"/>
        </w:rPr>
        <w:t>t</w:t>
      </w:r>
      <w:r w:rsidR="004C4EF8" w:rsidRPr="00146133">
        <w:rPr>
          <w:i/>
          <w:sz w:val="22"/>
          <w:szCs w:val="22"/>
        </w:rPr>
        <w:t xml:space="preserve">housand </w:t>
      </w:r>
      <w:r w:rsidR="00017D1F" w:rsidRPr="00146133">
        <w:rPr>
          <w:i/>
          <w:sz w:val="22"/>
          <w:szCs w:val="22"/>
        </w:rPr>
        <w:t>E</w:t>
      </w:r>
      <w:r w:rsidR="004C4EF8" w:rsidRPr="00146133">
        <w:rPr>
          <w:i/>
          <w:sz w:val="22"/>
          <w:szCs w:val="22"/>
        </w:rPr>
        <w:t>uro), t</w:t>
      </w:r>
      <w:r w:rsidR="001835E1" w:rsidRPr="00146133">
        <w:rPr>
          <w:i/>
          <w:sz w:val="22"/>
          <w:szCs w:val="22"/>
        </w:rPr>
        <w:t>he C</w:t>
      </w:r>
      <w:r w:rsidRPr="00146133">
        <w:rPr>
          <w:i/>
          <w:sz w:val="22"/>
          <w:szCs w:val="22"/>
        </w:rPr>
        <w:t xml:space="preserve">ontractor must </w:t>
      </w:r>
      <w:r w:rsidR="001835E1" w:rsidRPr="00146133">
        <w:rPr>
          <w:i/>
          <w:sz w:val="22"/>
          <w:szCs w:val="22"/>
        </w:rPr>
        <w:t xml:space="preserve">provide a Pre-Financing guarantee </w:t>
      </w:r>
      <w:r w:rsidRPr="00146133">
        <w:rPr>
          <w:i/>
          <w:sz w:val="22"/>
          <w:szCs w:val="22"/>
        </w:rPr>
        <w:t xml:space="preserve">for the amount of EUR [amount in figures and in words] in accordance with the conditions laid down in Article </w:t>
      </w:r>
      <w:r w:rsidRPr="00146133">
        <w:rPr>
          <w:i/>
          <w:sz w:val="22"/>
          <w:szCs w:val="22"/>
        </w:rPr>
        <w:fldChar w:fldCharType="begin"/>
      </w:r>
      <w:r w:rsidRPr="00146133">
        <w:rPr>
          <w:i/>
          <w:sz w:val="22"/>
          <w:szCs w:val="22"/>
        </w:rPr>
        <w:instrText xml:space="preserve"> REF _Ref455499370 \r \h </w:instrText>
      </w:r>
      <w:r w:rsidR="003B1063" w:rsidRPr="00146133">
        <w:rPr>
          <w:i/>
          <w:sz w:val="22"/>
          <w:szCs w:val="22"/>
        </w:rPr>
        <w:instrText xml:space="preserve"> \* MERGEFORMAT </w:instrText>
      </w:r>
      <w:r w:rsidRPr="00146133">
        <w:rPr>
          <w:i/>
          <w:sz w:val="22"/>
          <w:szCs w:val="22"/>
        </w:rPr>
      </w:r>
      <w:r w:rsidRPr="00146133">
        <w:rPr>
          <w:i/>
          <w:sz w:val="22"/>
          <w:szCs w:val="22"/>
        </w:rPr>
        <w:fldChar w:fldCharType="separate"/>
      </w:r>
      <w:r w:rsidR="009C7F60" w:rsidRPr="00146133">
        <w:rPr>
          <w:i/>
          <w:sz w:val="22"/>
          <w:szCs w:val="22"/>
        </w:rPr>
        <w:t>II.4</w:t>
      </w:r>
      <w:r w:rsidRPr="00146133">
        <w:rPr>
          <w:i/>
          <w:sz w:val="22"/>
          <w:szCs w:val="22"/>
        </w:rPr>
        <w:fldChar w:fldCharType="end"/>
      </w:r>
      <w:r w:rsidRPr="00146133">
        <w:rPr>
          <w:i/>
          <w:sz w:val="22"/>
          <w:szCs w:val="22"/>
        </w:rPr>
        <w:t>.]</w:t>
      </w:r>
      <w:r w:rsidR="00632943" w:rsidRPr="00146133">
        <w:rPr>
          <w:i/>
          <w:sz w:val="22"/>
          <w:szCs w:val="22"/>
        </w:rPr>
        <w:t>[By derogation to</w:t>
      </w:r>
      <w:r w:rsidR="00364A4D">
        <w:rPr>
          <w:i/>
          <w:sz w:val="22"/>
          <w:szCs w:val="22"/>
        </w:rPr>
        <w:t xml:space="preserve"> Article</w:t>
      </w:r>
      <w:r w:rsidR="00632943" w:rsidRPr="00146133">
        <w:rPr>
          <w:i/>
          <w:sz w:val="22"/>
          <w:szCs w:val="22"/>
        </w:rPr>
        <w:t xml:space="preserve"> </w:t>
      </w:r>
      <w:r w:rsidR="00632943" w:rsidRPr="00146133">
        <w:rPr>
          <w:i/>
          <w:sz w:val="22"/>
          <w:szCs w:val="22"/>
        </w:rPr>
        <w:fldChar w:fldCharType="begin"/>
      </w:r>
      <w:r w:rsidR="00632943" w:rsidRPr="00146133">
        <w:rPr>
          <w:i/>
          <w:sz w:val="22"/>
          <w:szCs w:val="22"/>
        </w:rPr>
        <w:instrText xml:space="preserve"> REF _Ref455501500 \r \h </w:instrText>
      </w:r>
      <w:r w:rsidR="003B1063" w:rsidRPr="00146133">
        <w:rPr>
          <w:i/>
          <w:sz w:val="22"/>
          <w:szCs w:val="22"/>
        </w:rPr>
        <w:instrText xml:space="preserve"> \* MERGEFORMAT </w:instrText>
      </w:r>
      <w:r w:rsidR="00632943" w:rsidRPr="00146133">
        <w:rPr>
          <w:i/>
          <w:sz w:val="22"/>
          <w:szCs w:val="22"/>
        </w:rPr>
      </w:r>
      <w:r w:rsidR="00632943" w:rsidRPr="00146133">
        <w:rPr>
          <w:i/>
          <w:sz w:val="22"/>
          <w:szCs w:val="22"/>
        </w:rPr>
        <w:fldChar w:fldCharType="separate"/>
      </w:r>
      <w:r w:rsidR="009C7F60" w:rsidRPr="00146133">
        <w:rPr>
          <w:i/>
          <w:sz w:val="22"/>
          <w:szCs w:val="22"/>
        </w:rPr>
        <w:t>II.4.2</w:t>
      </w:r>
      <w:r w:rsidR="00632943" w:rsidRPr="00146133">
        <w:rPr>
          <w:i/>
          <w:sz w:val="22"/>
          <w:szCs w:val="22"/>
        </w:rPr>
        <w:fldChar w:fldCharType="end"/>
      </w:r>
      <w:r w:rsidR="00632943" w:rsidRPr="00146133">
        <w:rPr>
          <w:i/>
          <w:sz w:val="22"/>
          <w:szCs w:val="22"/>
        </w:rPr>
        <w:t>, the Pre-financing Guarantee may be replaced by a joint and several guarantee by a third party, after prior acceptance by Fusion for Energy and subject to the conditions it determines].</w:t>
      </w:r>
      <w:bookmarkEnd w:id="146"/>
      <w:bookmarkEnd w:id="147"/>
    </w:p>
    <w:p w:rsidR="005D6267" w:rsidRPr="00146133" w:rsidRDefault="001835E1" w:rsidP="00B712F6">
      <w:pPr>
        <w:pStyle w:val="ListParagraph"/>
        <w:numPr>
          <w:ilvl w:val="2"/>
          <w:numId w:val="38"/>
        </w:numPr>
        <w:spacing w:before="240" w:after="240"/>
        <w:contextualSpacing w:val="0"/>
        <w:jc w:val="both"/>
        <w:rPr>
          <w:i/>
          <w:sz w:val="22"/>
          <w:szCs w:val="22"/>
        </w:rPr>
      </w:pPr>
      <w:bookmarkStart w:id="148" w:name="_Toc299629755"/>
      <w:bookmarkStart w:id="149" w:name="_Toc302133482"/>
      <w:r w:rsidRPr="00146133">
        <w:rPr>
          <w:i/>
          <w:sz w:val="22"/>
          <w:szCs w:val="22"/>
        </w:rPr>
        <w:t xml:space="preserve">[A Performance Guarantee constituted in accordance with the conditions laid down in Article </w:t>
      </w:r>
      <w:r w:rsidRPr="00146133">
        <w:rPr>
          <w:i/>
          <w:sz w:val="22"/>
          <w:szCs w:val="22"/>
        </w:rPr>
        <w:fldChar w:fldCharType="begin"/>
      </w:r>
      <w:r w:rsidRPr="00146133">
        <w:rPr>
          <w:i/>
          <w:sz w:val="22"/>
          <w:szCs w:val="22"/>
        </w:rPr>
        <w:instrText xml:space="preserve"> REF _Ref455499370 \r \h </w:instrText>
      </w:r>
      <w:r w:rsidR="003B1063" w:rsidRPr="00146133">
        <w:rPr>
          <w:i/>
          <w:sz w:val="22"/>
          <w:szCs w:val="22"/>
        </w:rPr>
        <w:instrText xml:space="preserve"> \* MERGEFORMAT </w:instrText>
      </w:r>
      <w:r w:rsidRPr="00146133">
        <w:rPr>
          <w:i/>
          <w:sz w:val="22"/>
          <w:szCs w:val="22"/>
        </w:rPr>
      </w:r>
      <w:r w:rsidRPr="00146133">
        <w:rPr>
          <w:i/>
          <w:sz w:val="22"/>
          <w:szCs w:val="22"/>
        </w:rPr>
        <w:fldChar w:fldCharType="separate"/>
      </w:r>
      <w:r w:rsidR="009C7F60" w:rsidRPr="00146133">
        <w:rPr>
          <w:i/>
          <w:sz w:val="22"/>
          <w:szCs w:val="22"/>
        </w:rPr>
        <w:t>II.4</w:t>
      </w:r>
      <w:r w:rsidRPr="00146133">
        <w:rPr>
          <w:i/>
          <w:sz w:val="22"/>
          <w:szCs w:val="22"/>
        </w:rPr>
        <w:fldChar w:fldCharType="end"/>
      </w:r>
      <w:r w:rsidRPr="00146133">
        <w:rPr>
          <w:i/>
          <w:sz w:val="22"/>
          <w:szCs w:val="22"/>
        </w:rPr>
        <w:t xml:space="preserve"> is requested for the amount of EUR [amount in figures and in words</w:t>
      </w:r>
      <w:r w:rsidR="002B21C7" w:rsidRPr="00146133">
        <w:rPr>
          <w:rStyle w:val="FootnoteReference"/>
          <w:rFonts w:ascii="Times New Roman" w:hAnsi="Times New Roman"/>
          <w:i/>
          <w:sz w:val="22"/>
          <w:szCs w:val="22"/>
        </w:rPr>
        <w:footnoteReference w:id="3"/>
      </w:r>
      <w:r w:rsidRPr="00146133">
        <w:rPr>
          <w:i/>
          <w:sz w:val="22"/>
          <w:szCs w:val="22"/>
        </w:rPr>
        <w:t>].</w:t>
      </w:r>
      <w:r w:rsidR="004C4EF8" w:rsidRPr="00146133">
        <w:rPr>
          <w:i/>
          <w:sz w:val="22"/>
          <w:szCs w:val="22"/>
        </w:rPr>
        <w:t xml:space="preserve"> </w:t>
      </w:r>
      <w:r w:rsidR="00632943" w:rsidRPr="00146133">
        <w:rPr>
          <w:i/>
          <w:sz w:val="22"/>
          <w:szCs w:val="22"/>
        </w:rPr>
        <w:t xml:space="preserve">By derogation to </w:t>
      </w:r>
      <w:r w:rsidR="00364A4D">
        <w:rPr>
          <w:i/>
          <w:sz w:val="22"/>
          <w:szCs w:val="22"/>
        </w:rPr>
        <w:t xml:space="preserve">Article </w:t>
      </w:r>
      <w:r w:rsidR="00632943" w:rsidRPr="00146133">
        <w:rPr>
          <w:i/>
          <w:sz w:val="22"/>
          <w:szCs w:val="22"/>
        </w:rPr>
        <w:t>II.4.2, the Performance Guarantee may be replaced by a joint and several guarantee by a third party, after prior acceptance by Fusion for Energy and subject to the conditions it determines].</w:t>
      </w:r>
      <w:bookmarkEnd w:id="148"/>
      <w:bookmarkEnd w:id="149"/>
      <w:r w:rsidR="005D6267" w:rsidRPr="00146133">
        <w:rPr>
          <w:i/>
          <w:sz w:val="22"/>
          <w:szCs w:val="22"/>
        </w:rPr>
        <w:t xml:space="preserve"> </w:t>
      </w:r>
    </w:p>
    <w:p w:rsidR="005D6267" w:rsidRPr="00146133" w:rsidRDefault="001835E1" w:rsidP="00B712F6">
      <w:pPr>
        <w:pStyle w:val="ListParagraph"/>
        <w:numPr>
          <w:ilvl w:val="2"/>
          <w:numId w:val="38"/>
        </w:numPr>
        <w:spacing w:before="240" w:after="240"/>
        <w:contextualSpacing w:val="0"/>
        <w:jc w:val="both"/>
        <w:rPr>
          <w:sz w:val="22"/>
          <w:szCs w:val="22"/>
        </w:rPr>
      </w:pPr>
      <w:bookmarkStart w:id="150" w:name="_Toc299629757"/>
      <w:bookmarkStart w:id="151" w:name="_Toc302133484"/>
      <w:r w:rsidRPr="00146133">
        <w:rPr>
          <w:i/>
          <w:sz w:val="22"/>
          <w:szCs w:val="22"/>
        </w:rPr>
        <w:t xml:space="preserve">[A Retention money </w:t>
      </w:r>
      <w:r w:rsidR="009C7F60" w:rsidRPr="00146133">
        <w:rPr>
          <w:i/>
          <w:sz w:val="22"/>
          <w:szCs w:val="22"/>
        </w:rPr>
        <w:t>g</w:t>
      </w:r>
      <w:r w:rsidRPr="00146133">
        <w:rPr>
          <w:i/>
          <w:sz w:val="22"/>
          <w:szCs w:val="22"/>
        </w:rPr>
        <w:t>uarantee is requested for an amount of EUR [amount in figures and in words]</w:t>
      </w:r>
      <w:r w:rsidR="002B21C7" w:rsidRPr="00146133">
        <w:rPr>
          <w:rStyle w:val="FootnoteReference"/>
          <w:rFonts w:ascii="Times New Roman" w:hAnsi="Times New Roman"/>
          <w:i/>
          <w:sz w:val="22"/>
          <w:szCs w:val="22"/>
        </w:rPr>
        <w:footnoteReference w:id="4"/>
      </w:r>
      <w:r w:rsidRPr="00146133">
        <w:rPr>
          <w:i/>
          <w:sz w:val="22"/>
          <w:szCs w:val="22"/>
        </w:rPr>
        <w:t xml:space="preserve"> and constituted by a corresponding deduction </w:t>
      </w:r>
      <w:r w:rsidR="00684903">
        <w:rPr>
          <w:i/>
          <w:sz w:val="22"/>
          <w:szCs w:val="22"/>
        </w:rPr>
        <w:t>from the final</w:t>
      </w:r>
      <w:r w:rsidRPr="00146133">
        <w:rPr>
          <w:i/>
          <w:sz w:val="22"/>
          <w:szCs w:val="22"/>
        </w:rPr>
        <w:t xml:space="preserve"> </w:t>
      </w:r>
      <w:r w:rsidR="004C4EF8" w:rsidRPr="00146133">
        <w:rPr>
          <w:i/>
          <w:sz w:val="22"/>
          <w:szCs w:val="22"/>
        </w:rPr>
        <w:t>payment. At the request of the C</w:t>
      </w:r>
      <w:r w:rsidRPr="00146133">
        <w:rPr>
          <w:i/>
          <w:sz w:val="22"/>
          <w:szCs w:val="22"/>
        </w:rPr>
        <w:t xml:space="preserve">ontractor and subject to approval by </w:t>
      </w:r>
      <w:r w:rsidR="004C4EF8" w:rsidRPr="00146133">
        <w:rPr>
          <w:i/>
          <w:sz w:val="22"/>
          <w:szCs w:val="22"/>
        </w:rPr>
        <w:t>Fusion for Energy</w:t>
      </w:r>
      <w:r w:rsidRPr="00146133">
        <w:rPr>
          <w:i/>
          <w:sz w:val="22"/>
          <w:szCs w:val="22"/>
        </w:rPr>
        <w:t xml:space="preserve">, the deduction on payment may be replaced by a bank guarantee in accordance with the conditions laid down in Article </w:t>
      </w:r>
      <w:r w:rsidR="004C4EF8" w:rsidRPr="00146133">
        <w:rPr>
          <w:i/>
          <w:sz w:val="22"/>
          <w:szCs w:val="22"/>
        </w:rPr>
        <w:fldChar w:fldCharType="begin"/>
      </w:r>
      <w:r w:rsidR="004C4EF8" w:rsidRPr="00146133">
        <w:rPr>
          <w:i/>
          <w:sz w:val="22"/>
          <w:szCs w:val="22"/>
        </w:rPr>
        <w:instrText xml:space="preserve"> REF _Ref476065565 \r \h </w:instrText>
      </w:r>
      <w:r w:rsidR="003B1063" w:rsidRPr="00146133">
        <w:rPr>
          <w:i/>
          <w:sz w:val="22"/>
          <w:szCs w:val="22"/>
        </w:rPr>
        <w:instrText xml:space="preserve"> \* MERGEFORMAT </w:instrText>
      </w:r>
      <w:r w:rsidR="004C4EF8" w:rsidRPr="00146133">
        <w:rPr>
          <w:i/>
          <w:sz w:val="22"/>
          <w:szCs w:val="22"/>
        </w:rPr>
      </w:r>
      <w:r w:rsidR="004C4EF8" w:rsidRPr="00146133">
        <w:rPr>
          <w:i/>
          <w:sz w:val="22"/>
          <w:szCs w:val="22"/>
        </w:rPr>
        <w:fldChar w:fldCharType="separate"/>
      </w:r>
      <w:r w:rsidR="009C7F60" w:rsidRPr="00146133">
        <w:rPr>
          <w:i/>
          <w:sz w:val="22"/>
          <w:szCs w:val="22"/>
        </w:rPr>
        <w:t>II.4</w:t>
      </w:r>
      <w:r w:rsidR="004C4EF8" w:rsidRPr="00146133">
        <w:rPr>
          <w:i/>
          <w:sz w:val="22"/>
          <w:szCs w:val="22"/>
        </w:rPr>
        <w:fldChar w:fldCharType="end"/>
      </w:r>
      <w:r w:rsidRPr="00146133">
        <w:rPr>
          <w:i/>
          <w:sz w:val="22"/>
          <w:szCs w:val="22"/>
        </w:rPr>
        <w:t>.]</w:t>
      </w:r>
      <w:bookmarkStart w:id="152" w:name="_Toc309138825"/>
      <w:bookmarkStart w:id="153" w:name="_Toc299620362"/>
      <w:bookmarkEnd w:id="150"/>
      <w:bookmarkEnd w:id="151"/>
      <w:bookmarkEnd w:id="152"/>
      <w:bookmarkEnd w:id="153"/>
    </w:p>
    <w:p w:rsidR="005D6267" w:rsidRPr="00972DC1" w:rsidRDefault="005D6267" w:rsidP="00B712F6">
      <w:pPr>
        <w:pStyle w:val="ListParagraph"/>
        <w:numPr>
          <w:ilvl w:val="1"/>
          <w:numId w:val="38"/>
        </w:numPr>
        <w:spacing w:before="240" w:after="240"/>
        <w:ind w:left="567" w:hanging="567"/>
        <w:contextualSpacing w:val="0"/>
        <w:rPr>
          <w:b/>
          <w:smallCaps/>
          <w:sz w:val="22"/>
          <w:szCs w:val="22"/>
        </w:rPr>
      </w:pPr>
      <w:bookmarkStart w:id="154" w:name="_Toc299620364"/>
      <w:bookmarkEnd w:id="154"/>
      <w:r w:rsidRPr="00972DC1">
        <w:rPr>
          <w:b/>
          <w:smallCaps/>
          <w:sz w:val="22"/>
          <w:szCs w:val="22"/>
        </w:rPr>
        <w:t>Bank Account</w:t>
      </w:r>
    </w:p>
    <w:p w:rsidR="005D6267" w:rsidRPr="00146133" w:rsidRDefault="005D6267" w:rsidP="00B712F6">
      <w:pPr>
        <w:pStyle w:val="ListParagraph"/>
        <w:numPr>
          <w:ilvl w:val="2"/>
          <w:numId w:val="38"/>
        </w:numPr>
        <w:spacing w:before="240" w:after="240"/>
        <w:contextualSpacing w:val="0"/>
        <w:jc w:val="both"/>
        <w:rPr>
          <w:sz w:val="22"/>
          <w:szCs w:val="22"/>
        </w:rPr>
      </w:pPr>
      <w:bookmarkStart w:id="155" w:name="_Toc299629765"/>
      <w:bookmarkStart w:id="156" w:name="_Toc302133492"/>
      <w:r w:rsidRPr="00146133">
        <w:rPr>
          <w:sz w:val="22"/>
          <w:szCs w:val="22"/>
        </w:rPr>
        <w:t>Payments shall be made to the Contractor’s bank account denominated in EUR, identified as follows.</w:t>
      </w:r>
      <w:bookmarkEnd w:id="155"/>
      <w:bookmarkEnd w:id="156"/>
    </w:p>
    <w:p w:rsidR="005D6267" w:rsidRPr="00972DC1" w:rsidRDefault="005D6267" w:rsidP="005D6267">
      <w:pPr>
        <w:spacing w:after="120"/>
        <w:ind w:left="1418"/>
        <w:jc w:val="both"/>
        <w:rPr>
          <w:sz w:val="22"/>
          <w:szCs w:val="22"/>
        </w:rPr>
      </w:pPr>
      <w:r w:rsidRPr="00972DC1">
        <w:rPr>
          <w:sz w:val="22"/>
          <w:szCs w:val="22"/>
        </w:rPr>
        <w:t>Name of bank: [</w:t>
      </w:r>
      <w:r w:rsidRPr="00972DC1">
        <w:rPr>
          <w:i/>
          <w:sz w:val="22"/>
          <w:szCs w:val="22"/>
        </w:rPr>
        <w:t>complete</w:t>
      </w:r>
      <w:r w:rsidRPr="00972DC1">
        <w:rPr>
          <w:sz w:val="22"/>
          <w:szCs w:val="22"/>
        </w:rPr>
        <w:t>]</w:t>
      </w:r>
    </w:p>
    <w:p w:rsidR="005D6267" w:rsidRPr="00972DC1" w:rsidRDefault="005D6267" w:rsidP="005D6267">
      <w:pPr>
        <w:spacing w:after="120"/>
        <w:ind w:left="1418"/>
        <w:jc w:val="both"/>
        <w:rPr>
          <w:sz w:val="22"/>
          <w:szCs w:val="22"/>
        </w:rPr>
      </w:pPr>
      <w:r w:rsidRPr="00972DC1">
        <w:rPr>
          <w:sz w:val="22"/>
          <w:szCs w:val="22"/>
        </w:rPr>
        <w:t>Address of branch in full:</w:t>
      </w:r>
      <w:r w:rsidRPr="00972DC1">
        <w:rPr>
          <w:i/>
          <w:sz w:val="22"/>
          <w:szCs w:val="22"/>
        </w:rPr>
        <w:t xml:space="preserve"> </w:t>
      </w:r>
      <w:r w:rsidRPr="00972DC1">
        <w:rPr>
          <w:sz w:val="22"/>
          <w:szCs w:val="22"/>
        </w:rPr>
        <w:t>[</w:t>
      </w:r>
      <w:r w:rsidRPr="00972DC1">
        <w:rPr>
          <w:i/>
          <w:sz w:val="22"/>
          <w:szCs w:val="22"/>
        </w:rPr>
        <w:t>complete</w:t>
      </w:r>
      <w:r w:rsidRPr="00972DC1">
        <w:rPr>
          <w:sz w:val="22"/>
          <w:szCs w:val="22"/>
        </w:rPr>
        <w:t>]</w:t>
      </w:r>
    </w:p>
    <w:p w:rsidR="005D6267" w:rsidRPr="00972DC1" w:rsidRDefault="005D6267" w:rsidP="005D6267">
      <w:pPr>
        <w:spacing w:after="120"/>
        <w:ind w:left="1418"/>
        <w:jc w:val="both"/>
        <w:rPr>
          <w:sz w:val="22"/>
          <w:szCs w:val="22"/>
        </w:rPr>
      </w:pPr>
      <w:r w:rsidRPr="00972DC1">
        <w:rPr>
          <w:sz w:val="22"/>
          <w:szCs w:val="22"/>
        </w:rPr>
        <w:t>Exact designation of account holder: [</w:t>
      </w:r>
      <w:r w:rsidRPr="00972DC1">
        <w:rPr>
          <w:i/>
          <w:sz w:val="22"/>
          <w:szCs w:val="22"/>
        </w:rPr>
        <w:t>complete</w:t>
      </w:r>
      <w:r w:rsidRPr="00972DC1">
        <w:rPr>
          <w:sz w:val="22"/>
          <w:szCs w:val="22"/>
        </w:rPr>
        <w:t>]</w:t>
      </w:r>
    </w:p>
    <w:p w:rsidR="005D6267" w:rsidRPr="00972DC1" w:rsidRDefault="005D6267" w:rsidP="005D6267">
      <w:pPr>
        <w:spacing w:after="120"/>
        <w:ind w:left="1418"/>
        <w:jc w:val="both"/>
        <w:rPr>
          <w:sz w:val="22"/>
          <w:szCs w:val="22"/>
        </w:rPr>
      </w:pPr>
      <w:r w:rsidRPr="00972DC1">
        <w:rPr>
          <w:sz w:val="22"/>
          <w:szCs w:val="22"/>
        </w:rPr>
        <w:t>Full account number including codes:</w:t>
      </w:r>
      <w:r w:rsidRPr="00972DC1">
        <w:rPr>
          <w:i/>
          <w:sz w:val="22"/>
          <w:szCs w:val="22"/>
        </w:rPr>
        <w:t xml:space="preserve"> </w:t>
      </w:r>
      <w:r w:rsidRPr="00972DC1">
        <w:rPr>
          <w:sz w:val="22"/>
          <w:szCs w:val="22"/>
        </w:rPr>
        <w:t>[</w:t>
      </w:r>
      <w:r w:rsidRPr="00972DC1">
        <w:rPr>
          <w:i/>
          <w:sz w:val="22"/>
          <w:szCs w:val="22"/>
        </w:rPr>
        <w:t>complete</w:t>
      </w:r>
      <w:r w:rsidRPr="00972DC1">
        <w:rPr>
          <w:sz w:val="22"/>
          <w:szCs w:val="22"/>
        </w:rPr>
        <w:t>]</w:t>
      </w:r>
    </w:p>
    <w:p w:rsidR="005D6267" w:rsidRPr="00972DC1" w:rsidRDefault="005D6267" w:rsidP="005D6267">
      <w:pPr>
        <w:spacing w:after="120"/>
        <w:ind w:left="1418"/>
        <w:jc w:val="both"/>
        <w:rPr>
          <w:sz w:val="22"/>
          <w:szCs w:val="22"/>
        </w:rPr>
      </w:pPr>
      <w:r w:rsidRPr="00972DC1">
        <w:rPr>
          <w:sz w:val="22"/>
          <w:szCs w:val="22"/>
        </w:rPr>
        <w:t>IBAN</w:t>
      </w:r>
      <w:r w:rsidRPr="00972DC1">
        <w:rPr>
          <w:b/>
          <w:spacing w:val="-2"/>
          <w:position w:val="6"/>
          <w:sz w:val="22"/>
          <w:szCs w:val="22"/>
          <w:vertAlign w:val="superscript"/>
        </w:rPr>
        <w:footnoteReference w:id="5"/>
      </w:r>
      <w:r w:rsidRPr="00972DC1">
        <w:rPr>
          <w:sz w:val="22"/>
          <w:szCs w:val="22"/>
          <w:vertAlign w:val="superscript"/>
        </w:rPr>
        <w:t xml:space="preserve"> </w:t>
      </w:r>
      <w:r w:rsidRPr="00972DC1">
        <w:rPr>
          <w:sz w:val="22"/>
          <w:szCs w:val="22"/>
        </w:rPr>
        <w:t>code:</w:t>
      </w:r>
      <w:r w:rsidRPr="00972DC1">
        <w:rPr>
          <w:i/>
          <w:sz w:val="22"/>
          <w:szCs w:val="22"/>
        </w:rPr>
        <w:t xml:space="preserve"> </w:t>
      </w:r>
      <w:r w:rsidRPr="00972DC1">
        <w:rPr>
          <w:sz w:val="22"/>
          <w:szCs w:val="22"/>
        </w:rPr>
        <w:t>[</w:t>
      </w:r>
      <w:r w:rsidRPr="00972DC1">
        <w:rPr>
          <w:i/>
          <w:sz w:val="22"/>
          <w:szCs w:val="22"/>
        </w:rPr>
        <w:t>complete</w:t>
      </w:r>
      <w:r w:rsidRPr="00972DC1">
        <w:rPr>
          <w:sz w:val="22"/>
          <w:szCs w:val="22"/>
        </w:rPr>
        <w:t>]</w:t>
      </w:r>
    </w:p>
    <w:p w:rsidR="005D6267" w:rsidRPr="00146133" w:rsidRDefault="005D6267" w:rsidP="00B712F6">
      <w:pPr>
        <w:pStyle w:val="ListParagraph"/>
        <w:numPr>
          <w:ilvl w:val="2"/>
          <w:numId w:val="38"/>
        </w:numPr>
        <w:spacing w:before="240" w:after="240"/>
        <w:contextualSpacing w:val="0"/>
        <w:jc w:val="both"/>
        <w:rPr>
          <w:sz w:val="22"/>
          <w:szCs w:val="22"/>
        </w:rPr>
      </w:pPr>
      <w:bookmarkStart w:id="157" w:name="_Toc299629766"/>
      <w:bookmarkStart w:id="158" w:name="_Toc302133493"/>
      <w:r w:rsidRPr="00146133">
        <w:rPr>
          <w:sz w:val="22"/>
          <w:szCs w:val="22"/>
        </w:rPr>
        <w:t>The same bank account and the value added tax (VAT) registration number must be indicated on each invoice.</w:t>
      </w:r>
      <w:bookmarkEnd w:id="157"/>
      <w:bookmarkEnd w:id="158"/>
    </w:p>
    <w:p w:rsidR="005D6267" w:rsidRPr="00146133" w:rsidRDefault="005D6267" w:rsidP="00B712F6">
      <w:pPr>
        <w:pStyle w:val="ListParagraph"/>
        <w:numPr>
          <w:ilvl w:val="2"/>
          <w:numId w:val="38"/>
        </w:numPr>
        <w:spacing w:before="240" w:after="240"/>
        <w:contextualSpacing w:val="0"/>
        <w:jc w:val="both"/>
        <w:rPr>
          <w:sz w:val="22"/>
          <w:szCs w:val="22"/>
        </w:rPr>
      </w:pPr>
      <w:bookmarkStart w:id="159" w:name="_Toc299629767"/>
      <w:bookmarkStart w:id="160" w:name="_Toc302133494"/>
      <w:r w:rsidRPr="00146133">
        <w:rPr>
          <w:sz w:val="22"/>
          <w:szCs w:val="22"/>
        </w:rPr>
        <w:t xml:space="preserve">Any request for modification of the Contractor’s bank account shall be made by letter duly accompanied by all the supporting documents. </w:t>
      </w:r>
      <w:r w:rsidRPr="00972DC1">
        <w:rPr>
          <w:sz w:val="22"/>
          <w:szCs w:val="22"/>
        </w:rPr>
        <w:t>Any</w:t>
      </w:r>
      <w:r w:rsidRPr="00146133">
        <w:rPr>
          <w:sz w:val="22"/>
          <w:szCs w:val="22"/>
        </w:rPr>
        <w:t xml:space="preserve"> modification of the Contractor’s bank account shall be approved by letter from Fusion for Energy’s Responsible Officer. </w:t>
      </w:r>
      <w:bookmarkEnd w:id="159"/>
      <w:bookmarkEnd w:id="160"/>
    </w:p>
    <w:p w:rsidR="005D6267" w:rsidRPr="00972DC1" w:rsidRDefault="005D6267" w:rsidP="00B712F6">
      <w:pPr>
        <w:pStyle w:val="ListParagraph"/>
        <w:numPr>
          <w:ilvl w:val="1"/>
          <w:numId w:val="38"/>
        </w:numPr>
        <w:spacing w:before="240" w:after="240"/>
        <w:ind w:left="567" w:hanging="567"/>
        <w:contextualSpacing w:val="0"/>
        <w:rPr>
          <w:b/>
          <w:smallCaps/>
          <w:sz w:val="22"/>
          <w:szCs w:val="22"/>
        </w:rPr>
      </w:pPr>
      <w:bookmarkStart w:id="161" w:name="_Toc299620377"/>
      <w:bookmarkStart w:id="162" w:name="_Toc299629799"/>
      <w:bookmarkStart w:id="163" w:name="_Ref373399885"/>
      <w:r w:rsidRPr="00146133">
        <w:rPr>
          <w:b/>
          <w:smallCaps/>
          <w:sz w:val="22"/>
          <w:szCs w:val="22"/>
        </w:rPr>
        <w:t>Representatives</w:t>
      </w:r>
      <w:bookmarkEnd w:id="161"/>
      <w:bookmarkEnd w:id="162"/>
      <w:bookmarkEnd w:id="163"/>
      <w:r w:rsidRPr="00972DC1">
        <w:rPr>
          <w:b/>
          <w:smallCaps/>
          <w:sz w:val="22"/>
          <w:szCs w:val="22"/>
        </w:rPr>
        <w:t xml:space="preserve"> </w:t>
      </w:r>
      <w:bookmarkStart w:id="164" w:name="_Toc299620378"/>
      <w:bookmarkEnd w:id="164"/>
    </w:p>
    <w:p w:rsidR="005D6267" w:rsidRPr="00146133" w:rsidRDefault="005D6267" w:rsidP="00B712F6">
      <w:pPr>
        <w:pStyle w:val="ListParagraph"/>
        <w:numPr>
          <w:ilvl w:val="2"/>
          <w:numId w:val="38"/>
        </w:numPr>
        <w:spacing w:before="240" w:after="240"/>
        <w:contextualSpacing w:val="0"/>
        <w:jc w:val="both"/>
        <w:rPr>
          <w:sz w:val="22"/>
          <w:szCs w:val="22"/>
        </w:rPr>
      </w:pPr>
      <w:bookmarkStart w:id="165" w:name="_Toc299629800"/>
      <w:bookmarkStart w:id="166" w:name="_Toc302133526"/>
      <w:r w:rsidRPr="00146133">
        <w:rPr>
          <w:b/>
          <w:sz w:val="22"/>
          <w:szCs w:val="22"/>
        </w:rPr>
        <w:t>Fusion for Energy’s Responsible Officer</w:t>
      </w:r>
      <w:bookmarkStart w:id="167" w:name="_Ref299617829"/>
      <w:bookmarkEnd w:id="165"/>
      <w:bookmarkEnd w:id="166"/>
    </w:p>
    <w:p w:rsidR="00593E1E" w:rsidRPr="00972DC1" w:rsidRDefault="005D6267" w:rsidP="00593E1E">
      <w:pPr>
        <w:spacing w:after="120"/>
        <w:ind w:left="1418"/>
        <w:jc w:val="both"/>
        <w:rPr>
          <w:sz w:val="22"/>
          <w:szCs w:val="22"/>
        </w:rPr>
      </w:pPr>
      <w:r w:rsidRPr="00972DC1">
        <w:rPr>
          <w:sz w:val="22"/>
          <w:szCs w:val="22"/>
        </w:rPr>
        <w:t xml:space="preserve">Fusion for Energy appoints </w:t>
      </w:r>
      <w:r w:rsidRPr="00972DC1">
        <w:rPr>
          <w:i/>
          <w:sz w:val="22"/>
          <w:szCs w:val="22"/>
        </w:rPr>
        <w:t xml:space="preserve"> </w:t>
      </w:r>
      <w:r w:rsidR="00593E1E" w:rsidRPr="00972DC1">
        <w:rPr>
          <w:sz w:val="22"/>
          <w:szCs w:val="22"/>
        </w:rPr>
        <w:t xml:space="preserve">the following </w:t>
      </w:r>
      <w:r w:rsidRPr="00972DC1">
        <w:rPr>
          <w:sz w:val="22"/>
          <w:szCs w:val="22"/>
        </w:rPr>
        <w:t>Responsible Officer for the Contract.</w:t>
      </w:r>
    </w:p>
    <w:p w:rsidR="00593E1E" w:rsidRPr="00972DC1" w:rsidRDefault="00593E1E" w:rsidP="00593E1E">
      <w:pPr>
        <w:spacing w:after="120"/>
        <w:ind w:left="1418"/>
        <w:jc w:val="both"/>
        <w:rPr>
          <w:sz w:val="22"/>
          <w:szCs w:val="22"/>
        </w:rPr>
      </w:pPr>
      <w:r w:rsidRPr="00972DC1">
        <w:rPr>
          <w:sz w:val="22"/>
          <w:szCs w:val="22"/>
        </w:rPr>
        <w:t>Technical Responsible Officer (TRO) for technical matters: [</w:t>
      </w:r>
      <w:r w:rsidRPr="00972DC1">
        <w:rPr>
          <w:i/>
          <w:iCs/>
          <w:sz w:val="22"/>
          <w:szCs w:val="22"/>
        </w:rPr>
        <w:t>name</w:t>
      </w:r>
      <w:r w:rsidRPr="00972DC1">
        <w:rPr>
          <w:sz w:val="22"/>
          <w:szCs w:val="22"/>
        </w:rPr>
        <w:t>];</w:t>
      </w:r>
    </w:p>
    <w:p w:rsidR="00593E1E" w:rsidRPr="00972DC1" w:rsidRDefault="00593E1E" w:rsidP="00593E1E">
      <w:pPr>
        <w:spacing w:after="120"/>
        <w:ind w:left="1418"/>
        <w:jc w:val="both"/>
        <w:rPr>
          <w:sz w:val="22"/>
          <w:szCs w:val="22"/>
        </w:rPr>
      </w:pPr>
      <w:r w:rsidRPr="00972DC1">
        <w:rPr>
          <w:sz w:val="22"/>
          <w:szCs w:val="22"/>
        </w:rPr>
        <w:t>Contracts and Procurement Responsible Officer (CPO) for commercial matters: [</w:t>
      </w:r>
      <w:r w:rsidRPr="00972DC1">
        <w:rPr>
          <w:i/>
          <w:iCs/>
          <w:sz w:val="22"/>
          <w:szCs w:val="22"/>
        </w:rPr>
        <w:t>name</w:t>
      </w:r>
      <w:r w:rsidRPr="00972DC1">
        <w:rPr>
          <w:sz w:val="22"/>
          <w:szCs w:val="22"/>
        </w:rPr>
        <w:t>];</w:t>
      </w:r>
    </w:p>
    <w:p w:rsidR="005D6267" w:rsidRPr="00972DC1" w:rsidRDefault="005D6267" w:rsidP="005D6267">
      <w:pPr>
        <w:spacing w:after="120"/>
        <w:ind w:left="1418"/>
        <w:jc w:val="both"/>
        <w:rPr>
          <w:sz w:val="22"/>
          <w:szCs w:val="22"/>
        </w:rPr>
      </w:pPr>
      <w:r w:rsidRPr="00972DC1">
        <w:rPr>
          <w:sz w:val="22"/>
          <w:szCs w:val="22"/>
        </w:rPr>
        <w:lastRenderedPageBreak/>
        <w:t xml:space="preserve">Subject to Article </w:t>
      </w:r>
      <w:r w:rsidRPr="00972DC1">
        <w:rPr>
          <w:sz w:val="22"/>
          <w:szCs w:val="22"/>
        </w:rPr>
        <w:fldChar w:fldCharType="begin"/>
      </w:r>
      <w:r w:rsidRPr="00972DC1">
        <w:rPr>
          <w:sz w:val="22"/>
          <w:szCs w:val="22"/>
        </w:rPr>
        <w:instrText xml:space="preserve"> REF _Ref299617841 \r \h  \* MERGEFORMAT </w:instrText>
      </w:r>
      <w:r w:rsidRPr="00972DC1">
        <w:rPr>
          <w:sz w:val="22"/>
          <w:szCs w:val="22"/>
        </w:rPr>
      </w:r>
      <w:r w:rsidRPr="00972DC1">
        <w:rPr>
          <w:sz w:val="22"/>
          <w:szCs w:val="22"/>
        </w:rPr>
        <w:fldChar w:fldCharType="separate"/>
      </w:r>
      <w:r w:rsidR="009C7F60" w:rsidRPr="00972DC1">
        <w:rPr>
          <w:sz w:val="22"/>
          <w:szCs w:val="22"/>
        </w:rPr>
        <w:t>II.25</w:t>
      </w:r>
      <w:r w:rsidRPr="00972DC1">
        <w:rPr>
          <w:sz w:val="22"/>
          <w:szCs w:val="22"/>
        </w:rPr>
        <w:fldChar w:fldCharType="end"/>
      </w:r>
      <w:r w:rsidRPr="00972DC1">
        <w:rPr>
          <w:sz w:val="22"/>
          <w:szCs w:val="22"/>
        </w:rPr>
        <w:t xml:space="preserve"> (</w:t>
      </w:r>
      <w:r w:rsidRPr="00972DC1">
        <w:rPr>
          <w:i/>
          <w:sz w:val="22"/>
          <w:szCs w:val="22"/>
        </w:rPr>
        <w:t>Amendments</w:t>
      </w:r>
      <w:r w:rsidRPr="00972DC1">
        <w:rPr>
          <w:sz w:val="22"/>
          <w:szCs w:val="22"/>
        </w:rPr>
        <w:t>)</w:t>
      </w:r>
      <w:r w:rsidR="002A2EBD" w:rsidRPr="00972DC1">
        <w:rPr>
          <w:sz w:val="22"/>
          <w:szCs w:val="22"/>
        </w:rPr>
        <w:t>,</w:t>
      </w:r>
      <w:r w:rsidRPr="00972DC1">
        <w:rPr>
          <w:sz w:val="22"/>
          <w:szCs w:val="22"/>
        </w:rPr>
        <w:t xml:space="preserve"> the acts and decisions of the Responsible Officer of Fusion for Energy shall only bind Fusion for Energy within the limits set out in the Contract</w:t>
      </w:r>
      <w:r w:rsidR="002A2EBD" w:rsidRPr="00972DC1">
        <w:rPr>
          <w:sz w:val="22"/>
          <w:szCs w:val="22"/>
        </w:rPr>
        <w:t>,</w:t>
      </w:r>
      <w:r w:rsidRPr="00972DC1">
        <w:rPr>
          <w:sz w:val="22"/>
          <w:szCs w:val="22"/>
        </w:rPr>
        <w:t xml:space="preserve"> if made in writing and duly signed by such officer.</w:t>
      </w:r>
    </w:p>
    <w:p w:rsidR="005D6267" w:rsidRPr="00146133" w:rsidRDefault="005D6267" w:rsidP="00B712F6">
      <w:pPr>
        <w:pStyle w:val="ListParagraph"/>
        <w:numPr>
          <w:ilvl w:val="2"/>
          <w:numId w:val="38"/>
        </w:numPr>
        <w:spacing w:before="240" w:after="240"/>
        <w:contextualSpacing w:val="0"/>
        <w:jc w:val="both"/>
        <w:rPr>
          <w:sz w:val="22"/>
          <w:szCs w:val="22"/>
        </w:rPr>
      </w:pPr>
      <w:bookmarkStart w:id="168" w:name="_Toc299620379"/>
      <w:bookmarkStart w:id="169" w:name="_Toc299629801"/>
      <w:bookmarkStart w:id="170" w:name="_Toc302133527"/>
      <w:bookmarkStart w:id="171" w:name="_Toc309138835"/>
      <w:bookmarkStart w:id="172" w:name="_Toc299620380"/>
      <w:bookmarkStart w:id="173" w:name="_Toc299629802"/>
      <w:bookmarkStart w:id="174" w:name="_Toc302133528"/>
      <w:bookmarkStart w:id="175" w:name="_Toc309138836"/>
      <w:bookmarkEnd w:id="167"/>
      <w:bookmarkEnd w:id="168"/>
      <w:bookmarkEnd w:id="169"/>
      <w:bookmarkEnd w:id="170"/>
      <w:bookmarkEnd w:id="171"/>
      <w:r w:rsidRPr="00972DC1">
        <w:rPr>
          <w:b/>
          <w:sz w:val="22"/>
          <w:szCs w:val="22"/>
        </w:rPr>
        <w:t>Contractor’s Project Manager</w:t>
      </w:r>
    </w:p>
    <w:p w:rsidR="005D6267" w:rsidRPr="00972DC1" w:rsidRDefault="005D6267" w:rsidP="00593E1E">
      <w:pPr>
        <w:pStyle w:val="ListParagraph"/>
        <w:keepNext/>
        <w:spacing w:after="240"/>
        <w:ind w:left="1395"/>
        <w:jc w:val="both"/>
        <w:outlineLvl w:val="1"/>
        <w:rPr>
          <w:sz w:val="22"/>
          <w:szCs w:val="22"/>
        </w:rPr>
      </w:pPr>
      <w:r w:rsidRPr="00972DC1">
        <w:rPr>
          <w:sz w:val="22"/>
          <w:szCs w:val="22"/>
        </w:rPr>
        <w:t>The Contractor nominates [</w:t>
      </w:r>
      <w:r w:rsidRPr="00972DC1">
        <w:rPr>
          <w:i/>
          <w:sz w:val="22"/>
          <w:szCs w:val="22"/>
        </w:rPr>
        <w:t>name</w:t>
      </w:r>
      <w:r w:rsidRPr="00972DC1">
        <w:rPr>
          <w:sz w:val="22"/>
          <w:szCs w:val="22"/>
        </w:rPr>
        <w:t xml:space="preserve">] as Project Manager responsible for coordinating the </w:t>
      </w:r>
      <w:r w:rsidR="00593E1E" w:rsidRPr="00972DC1">
        <w:rPr>
          <w:sz w:val="22"/>
          <w:szCs w:val="22"/>
        </w:rPr>
        <w:t>performance of the Contractor’s obligations under the Contract</w:t>
      </w:r>
      <w:r w:rsidRPr="00972DC1">
        <w:rPr>
          <w:sz w:val="22"/>
          <w:szCs w:val="22"/>
        </w:rPr>
        <w:t>.</w:t>
      </w:r>
      <w:r w:rsidR="00593E1E" w:rsidRPr="00972DC1">
        <w:rPr>
          <w:sz w:val="22"/>
          <w:szCs w:val="22"/>
        </w:rPr>
        <w:t xml:space="preserve"> The Project Manager </w:t>
      </w:r>
      <w:r w:rsidR="006C46E0" w:rsidRPr="00972DC1">
        <w:rPr>
          <w:sz w:val="22"/>
          <w:szCs w:val="22"/>
        </w:rPr>
        <w:t>is</w:t>
      </w:r>
      <w:r w:rsidR="00593E1E" w:rsidRPr="00972DC1">
        <w:rPr>
          <w:sz w:val="22"/>
          <w:szCs w:val="22"/>
        </w:rPr>
        <w:t xml:space="preserve"> deemed to be vested with sufficient power and authority to perform such tasks and represent the Contractor under the Contract.</w:t>
      </w:r>
    </w:p>
    <w:p w:rsidR="005D6267" w:rsidRPr="00972DC1" w:rsidRDefault="005D6267" w:rsidP="005D6267">
      <w:pPr>
        <w:pStyle w:val="ListParagraph"/>
        <w:spacing w:after="120"/>
        <w:ind w:left="360"/>
        <w:jc w:val="both"/>
        <w:rPr>
          <w:sz w:val="22"/>
          <w:szCs w:val="22"/>
        </w:rPr>
      </w:pPr>
    </w:p>
    <w:p w:rsidR="005D6267" w:rsidRPr="00146133" w:rsidRDefault="006C46E0" w:rsidP="00593E1E">
      <w:pPr>
        <w:pStyle w:val="ListParagraph"/>
        <w:spacing w:after="120"/>
        <w:ind w:left="1035" w:firstLine="360"/>
        <w:jc w:val="both"/>
        <w:rPr>
          <w:i/>
          <w:sz w:val="22"/>
          <w:szCs w:val="22"/>
        </w:rPr>
      </w:pPr>
      <w:r w:rsidRPr="00972DC1">
        <w:rPr>
          <w:sz w:val="22"/>
          <w:szCs w:val="22"/>
        </w:rPr>
        <w:t>[</w:t>
      </w:r>
      <w:r w:rsidR="005D6267" w:rsidRPr="00146133">
        <w:rPr>
          <w:i/>
          <w:sz w:val="22"/>
          <w:szCs w:val="22"/>
        </w:rPr>
        <w:t xml:space="preserve">The Contractor nominates the following </w:t>
      </w:r>
      <w:r w:rsidR="00593E1E" w:rsidRPr="00146133">
        <w:rPr>
          <w:i/>
          <w:sz w:val="22"/>
          <w:szCs w:val="22"/>
        </w:rPr>
        <w:t xml:space="preserve">additional </w:t>
      </w:r>
      <w:r w:rsidR="005D6267" w:rsidRPr="00146133">
        <w:rPr>
          <w:i/>
          <w:sz w:val="22"/>
          <w:szCs w:val="22"/>
        </w:rPr>
        <w:t xml:space="preserve">key </w:t>
      </w:r>
      <w:r w:rsidR="00593E1E" w:rsidRPr="00146133">
        <w:rPr>
          <w:i/>
          <w:sz w:val="22"/>
          <w:szCs w:val="22"/>
        </w:rPr>
        <w:t>persons</w:t>
      </w:r>
      <w:r w:rsidR="005D6267" w:rsidRPr="00146133">
        <w:rPr>
          <w:i/>
          <w:sz w:val="22"/>
          <w:szCs w:val="22"/>
        </w:rPr>
        <w:t>:</w:t>
      </w:r>
    </w:p>
    <w:p w:rsidR="005D6267" w:rsidRPr="00972DC1" w:rsidRDefault="005D6267" w:rsidP="005D6267">
      <w:pPr>
        <w:pStyle w:val="ListParagraph"/>
        <w:spacing w:after="120"/>
        <w:ind w:left="1035" w:firstLine="360"/>
        <w:jc w:val="both"/>
        <w:rPr>
          <w:sz w:val="22"/>
          <w:szCs w:val="22"/>
        </w:rPr>
      </w:pPr>
      <w:r w:rsidRPr="00146133">
        <w:rPr>
          <w:i/>
          <w:sz w:val="22"/>
          <w:szCs w:val="22"/>
        </w:rPr>
        <w:t xml:space="preserve">Technical </w:t>
      </w:r>
      <w:r w:rsidR="00593E1E" w:rsidRPr="00146133">
        <w:rPr>
          <w:i/>
          <w:sz w:val="22"/>
          <w:szCs w:val="22"/>
        </w:rPr>
        <w:t xml:space="preserve">person </w:t>
      </w:r>
      <w:r w:rsidRPr="00146133">
        <w:rPr>
          <w:i/>
          <w:sz w:val="22"/>
          <w:szCs w:val="22"/>
        </w:rPr>
        <w:t>responsible for</w:t>
      </w:r>
      <w:r w:rsidRPr="00972DC1">
        <w:rPr>
          <w:sz w:val="22"/>
          <w:szCs w:val="22"/>
        </w:rPr>
        <w:t xml:space="preserve"> [</w:t>
      </w:r>
      <w:r w:rsidRPr="00972DC1">
        <w:rPr>
          <w:sz w:val="22"/>
          <w:szCs w:val="22"/>
        </w:rPr>
        <w:softHyphen/>
      </w:r>
      <w:r w:rsidRPr="00146133">
        <w:rPr>
          <w:sz w:val="22"/>
          <w:szCs w:val="22"/>
        </w:rPr>
        <w:sym w:font="Wingdings 3" w:char="F0AD"/>
      </w:r>
      <w:r w:rsidRPr="00972DC1">
        <w:rPr>
          <w:sz w:val="22"/>
          <w:szCs w:val="22"/>
        </w:rPr>
        <w:t>]:</w:t>
      </w:r>
      <w:r w:rsidRPr="00972DC1">
        <w:rPr>
          <w:i/>
          <w:sz w:val="22"/>
          <w:szCs w:val="22"/>
        </w:rPr>
        <w:t xml:space="preserve"> </w:t>
      </w:r>
      <w:r w:rsidRPr="00972DC1">
        <w:rPr>
          <w:sz w:val="22"/>
          <w:szCs w:val="22"/>
        </w:rPr>
        <w:t>[</w:t>
      </w:r>
      <w:r w:rsidRPr="00972DC1">
        <w:rPr>
          <w:i/>
          <w:sz w:val="22"/>
          <w:szCs w:val="22"/>
        </w:rPr>
        <w:t>name</w:t>
      </w:r>
      <w:r w:rsidRPr="00972DC1">
        <w:rPr>
          <w:sz w:val="22"/>
          <w:szCs w:val="22"/>
        </w:rPr>
        <w:t>];</w:t>
      </w:r>
    </w:p>
    <w:p w:rsidR="00F405AA" w:rsidRPr="00972DC1" w:rsidRDefault="005D6267" w:rsidP="00593E1E">
      <w:pPr>
        <w:pStyle w:val="ListParagraph"/>
        <w:spacing w:after="120"/>
        <w:ind w:left="1035" w:firstLine="360"/>
        <w:jc w:val="both"/>
        <w:rPr>
          <w:sz w:val="22"/>
          <w:szCs w:val="22"/>
        </w:rPr>
      </w:pPr>
      <w:r w:rsidRPr="00972DC1">
        <w:rPr>
          <w:sz w:val="22"/>
          <w:szCs w:val="22"/>
        </w:rPr>
        <w:t>[</w:t>
      </w:r>
      <w:r w:rsidR="00593E1E" w:rsidRPr="00972DC1">
        <w:rPr>
          <w:i/>
          <w:sz w:val="22"/>
          <w:szCs w:val="22"/>
        </w:rPr>
        <w:t xml:space="preserve">Commercial person </w:t>
      </w:r>
      <w:r w:rsidRPr="00972DC1">
        <w:rPr>
          <w:i/>
          <w:sz w:val="22"/>
          <w:szCs w:val="22"/>
        </w:rPr>
        <w:t>responsible for [</w:t>
      </w:r>
      <w:r w:rsidRPr="00972DC1">
        <w:rPr>
          <w:i/>
          <w:sz w:val="22"/>
          <w:szCs w:val="22"/>
        </w:rPr>
        <w:softHyphen/>
      </w:r>
      <w:r w:rsidRPr="00146133">
        <w:rPr>
          <w:sz w:val="22"/>
          <w:szCs w:val="22"/>
        </w:rPr>
        <w:sym w:font="Wingdings 3" w:char="F0AD"/>
      </w:r>
      <w:r w:rsidRPr="00972DC1">
        <w:rPr>
          <w:i/>
          <w:sz w:val="22"/>
          <w:szCs w:val="22"/>
        </w:rPr>
        <w:t>]: [name</w:t>
      </w:r>
      <w:r w:rsidRPr="00146133">
        <w:rPr>
          <w:i/>
          <w:sz w:val="22"/>
          <w:szCs w:val="22"/>
        </w:rPr>
        <w:t>]</w:t>
      </w:r>
      <w:r w:rsidR="006C46E0" w:rsidRPr="00972DC1">
        <w:rPr>
          <w:sz w:val="22"/>
          <w:szCs w:val="22"/>
        </w:rPr>
        <w:t>]</w:t>
      </w:r>
      <w:r w:rsidRPr="00972DC1">
        <w:rPr>
          <w:sz w:val="22"/>
          <w:szCs w:val="22"/>
        </w:rPr>
        <w:t>.</w:t>
      </w:r>
    </w:p>
    <w:p w:rsidR="005D6267" w:rsidRPr="00146133" w:rsidRDefault="005D6267" w:rsidP="00146133">
      <w:pPr>
        <w:pStyle w:val="ListParagraph"/>
        <w:spacing w:after="120"/>
        <w:ind w:left="1035" w:firstLine="360"/>
        <w:jc w:val="both"/>
        <w:rPr>
          <w:sz w:val="22"/>
          <w:szCs w:val="22"/>
        </w:rPr>
      </w:pPr>
    </w:p>
    <w:p w:rsidR="005D6267" w:rsidRPr="00972DC1" w:rsidRDefault="005D6267" w:rsidP="00593E1E">
      <w:pPr>
        <w:spacing w:after="120"/>
        <w:ind w:left="1395"/>
        <w:jc w:val="both"/>
        <w:rPr>
          <w:sz w:val="22"/>
          <w:szCs w:val="22"/>
        </w:rPr>
      </w:pPr>
      <w:r w:rsidRPr="00972DC1">
        <w:rPr>
          <w:sz w:val="22"/>
          <w:szCs w:val="22"/>
        </w:rPr>
        <w:t>The Project Manager shall be the main contact point regarding any issue raised in connection with the performance of the Contract</w:t>
      </w:r>
      <w:r w:rsidR="00593E1E" w:rsidRPr="00972DC1">
        <w:rPr>
          <w:sz w:val="22"/>
          <w:szCs w:val="22"/>
        </w:rPr>
        <w:t>or’s obligations under the Contract.</w:t>
      </w:r>
    </w:p>
    <w:p w:rsidR="005D6267" w:rsidRPr="00972DC1" w:rsidRDefault="005D6267" w:rsidP="00593E1E">
      <w:pPr>
        <w:spacing w:after="120"/>
        <w:ind w:left="1440"/>
        <w:jc w:val="both"/>
        <w:rPr>
          <w:sz w:val="22"/>
          <w:szCs w:val="22"/>
        </w:rPr>
      </w:pPr>
      <w:r w:rsidRPr="00972DC1">
        <w:rPr>
          <w:sz w:val="22"/>
          <w:szCs w:val="22"/>
        </w:rPr>
        <w:t>[</w:t>
      </w:r>
      <w:r w:rsidRPr="00972DC1">
        <w:rPr>
          <w:i/>
          <w:sz w:val="22"/>
          <w:szCs w:val="22"/>
        </w:rPr>
        <w:t xml:space="preserve">The Project Manager and the key </w:t>
      </w:r>
      <w:r w:rsidR="00593E1E" w:rsidRPr="00972DC1">
        <w:rPr>
          <w:i/>
          <w:sz w:val="22"/>
          <w:szCs w:val="22"/>
        </w:rPr>
        <w:t>persons</w:t>
      </w:r>
      <w:r w:rsidRPr="00972DC1">
        <w:rPr>
          <w:i/>
          <w:sz w:val="22"/>
          <w:szCs w:val="22"/>
        </w:rPr>
        <w:t xml:space="preserve"> listed above shall be dedicated full time to the execution of the Contract</w:t>
      </w:r>
      <w:r w:rsidRPr="00972DC1">
        <w:rPr>
          <w:sz w:val="22"/>
          <w:szCs w:val="22"/>
        </w:rPr>
        <w:t>.]</w:t>
      </w:r>
    </w:p>
    <w:p w:rsidR="005D6267" w:rsidRPr="00972DC1" w:rsidRDefault="005D6267" w:rsidP="00B712F6">
      <w:pPr>
        <w:pStyle w:val="ListParagraph"/>
        <w:numPr>
          <w:ilvl w:val="2"/>
          <w:numId w:val="38"/>
        </w:numPr>
        <w:spacing w:before="240" w:after="240"/>
        <w:contextualSpacing w:val="0"/>
        <w:jc w:val="both"/>
        <w:rPr>
          <w:sz w:val="22"/>
          <w:szCs w:val="22"/>
        </w:rPr>
      </w:pPr>
      <w:r w:rsidRPr="00972DC1">
        <w:rPr>
          <w:sz w:val="22"/>
          <w:szCs w:val="22"/>
        </w:rPr>
        <w:t xml:space="preserve">The Parties shall give prior written notice of any modification of their Representatives listed in this Article at least 15 (fifteen) </w:t>
      </w:r>
      <w:r w:rsidR="00F405AA" w:rsidRPr="00972DC1">
        <w:rPr>
          <w:sz w:val="22"/>
          <w:szCs w:val="22"/>
        </w:rPr>
        <w:t>d</w:t>
      </w:r>
      <w:r w:rsidRPr="00972DC1">
        <w:rPr>
          <w:sz w:val="22"/>
          <w:szCs w:val="22"/>
        </w:rPr>
        <w:t>ays prior to any modification.</w:t>
      </w:r>
    </w:p>
    <w:p w:rsidR="005D6267" w:rsidRPr="00146133" w:rsidRDefault="00563462" w:rsidP="00B712F6">
      <w:pPr>
        <w:pStyle w:val="ListParagraph"/>
        <w:numPr>
          <w:ilvl w:val="2"/>
          <w:numId w:val="38"/>
        </w:numPr>
        <w:spacing w:before="240" w:after="240"/>
        <w:contextualSpacing w:val="0"/>
        <w:jc w:val="both"/>
        <w:rPr>
          <w:sz w:val="22"/>
          <w:szCs w:val="22"/>
        </w:rPr>
      </w:pPr>
      <w:r w:rsidRPr="00972DC1">
        <w:rPr>
          <w:sz w:val="22"/>
          <w:szCs w:val="22"/>
        </w:rPr>
        <w:t>[</w:t>
      </w:r>
      <w:r w:rsidR="005D6267" w:rsidRPr="00972DC1">
        <w:rPr>
          <w:i/>
          <w:sz w:val="22"/>
          <w:szCs w:val="22"/>
        </w:rPr>
        <w:t xml:space="preserve">Any modification of the Contractor’s Project Manager and/or </w:t>
      </w:r>
      <w:r w:rsidR="00593E1E" w:rsidRPr="00972DC1">
        <w:rPr>
          <w:i/>
          <w:sz w:val="22"/>
          <w:szCs w:val="22"/>
        </w:rPr>
        <w:t xml:space="preserve">additional </w:t>
      </w:r>
      <w:r w:rsidR="005D6267" w:rsidRPr="00972DC1">
        <w:rPr>
          <w:i/>
          <w:sz w:val="22"/>
          <w:szCs w:val="22"/>
        </w:rPr>
        <w:t xml:space="preserve">key </w:t>
      </w:r>
      <w:r w:rsidR="00593E1E" w:rsidRPr="00972DC1">
        <w:rPr>
          <w:i/>
          <w:sz w:val="22"/>
          <w:szCs w:val="22"/>
        </w:rPr>
        <w:t>persons</w:t>
      </w:r>
      <w:r w:rsidR="005D6267" w:rsidRPr="00972DC1">
        <w:rPr>
          <w:i/>
          <w:sz w:val="22"/>
          <w:szCs w:val="22"/>
        </w:rPr>
        <w:t xml:space="preserve"> shall be subject to prior approval by Fusion for Energy</w:t>
      </w:r>
      <w:r w:rsidR="005D6267" w:rsidRPr="00972DC1">
        <w:rPr>
          <w:sz w:val="22"/>
          <w:szCs w:val="22"/>
        </w:rPr>
        <w:t>.]</w:t>
      </w:r>
      <w:bookmarkEnd w:id="172"/>
      <w:bookmarkEnd w:id="173"/>
      <w:bookmarkEnd w:id="174"/>
      <w:bookmarkEnd w:id="175"/>
    </w:p>
    <w:p w:rsidR="005D6267" w:rsidRPr="00972DC1" w:rsidRDefault="005D6267" w:rsidP="00B712F6">
      <w:pPr>
        <w:pStyle w:val="ListParagraph"/>
        <w:numPr>
          <w:ilvl w:val="1"/>
          <w:numId w:val="38"/>
        </w:numPr>
        <w:spacing w:before="240" w:after="240"/>
        <w:ind w:left="567" w:hanging="567"/>
        <w:contextualSpacing w:val="0"/>
        <w:rPr>
          <w:b/>
          <w:smallCaps/>
          <w:sz w:val="22"/>
          <w:szCs w:val="22"/>
        </w:rPr>
      </w:pPr>
      <w:bookmarkStart w:id="176" w:name="_Toc299620385"/>
      <w:bookmarkStart w:id="177" w:name="_Toc299629809"/>
      <w:bookmarkStart w:id="178" w:name="_Ref409098053"/>
      <w:bookmarkStart w:id="179" w:name="_Ref412813205"/>
      <w:r w:rsidRPr="00146133">
        <w:rPr>
          <w:b/>
          <w:smallCaps/>
          <w:sz w:val="22"/>
          <w:szCs w:val="22"/>
        </w:rPr>
        <w:t>Communication</w:t>
      </w:r>
      <w:bookmarkEnd w:id="176"/>
      <w:bookmarkEnd w:id="177"/>
      <w:bookmarkEnd w:id="178"/>
      <w:bookmarkEnd w:id="179"/>
      <w:r w:rsidRPr="00972DC1">
        <w:rPr>
          <w:smallCaps/>
          <w:sz w:val="22"/>
          <w:szCs w:val="22"/>
        </w:rPr>
        <w:t xml:space="preserve"> </w:t>
      </w:r>
      <w:bookmarkStart w:id="180" w:name="_Toc299620386"/>
      <w:bookmarkStart w:id="181" w:name="_Ref299618702"/>
      <w:bookmarkEnd w:id="180"/>
    </w:p>
    <w:p w:rsidR="00593E1E" w:rsidRPr="00146133" w:rsidRDefault="00593E1E" w:rsidP="00B712F6">
      <w:pPr>
        <w:pStyle w:val="ListParagraph"/>
        <w:numPr>
          <w:ilvl w:val="2"/>
          <w:numId w:val="38"/>
        </w:numPr>
        <w:spacing w:before="240" w:after="240"/>
        <w:contextualSpacing w:val="0"/>
        <w:jc w:val="both"/>
        <w:rPr>
          <w:sz w:val="22"/>
          <w:szCs w:val="22"/>
        </w:rPr>
      </w:pPr>
      <w:bookmarkStart w:id="182" w:name="_Toc299629810"/>
      <w:bookmarkStart w:id="183" w:name="_Toc302133536"/>
      <w:bookmarkEnd w:id="181"/>
      <w:r w:rsidRPr="00146133">
        <w:rPr>
          <w:sz w:val="22"/>
          <w:szCs w:val="22"/>
        </w:rPr>
        <w:t xml:space="preserve">All communications between the Contractor and Fusion for Energy shall be in accordance with the following arrangement: </w:t>
      </w:r>
    </w:p>
    <w:tbl>
      <w:tblPr>
        <w:tblStyle w:val="TableGrid"/>
        <w:tblW w:w="0" w:type="auto"/>
        <w:tblInd w:w="1395" w:type="dxa"/>
        <w:tblLook w:val="04A0" w:firstRow="1" w:lastRow="0" w:firstColumn="1" w:lastColumn="0" w:noHBand="0" w:noVBand="1"/>
      </w:tblPr>
      <w:tblGrid>
        <w:gridCol w:w="3921"/>
        <w:gridCol w:w="3970"/>
      </w:tblGrid>
      <w:tr w:rsidR="00593E1E" w:rsidRPr="00972DC1" w:rsidTr="00751026">
        <w:trPr>
          <w:trHeight w:val="351"/>
        </w:trPr>
        <w:tc>
          <w:tcPr>
            <w:tcW w:w="4062" w:type="dxa"/>
            <w:shd w:val="clear" w:color="auto" w:fill="BFBFBF" w:themeFill="background1" w:themeFillShade="BF"/>
          </w:tcPr>
          <w:p w:rsidR="00593E1E" w:rsidRPr="00146133" w:rsidRDefault="00593E1E" w:rsidP="00751026">
            <w:pPr>
              <w:pStyle w:val="ListParagraph"/>
              <w:spacing w:before="240" w:after="240"/>
              <w:ind w:left="0"/>
              <w:contextualSpacing w:val="0"/>
              <w:jc w:val="center"/>
              <w:rPr>
                <w:sz w:val="22"/>
                <w:szCs w:val="22"/>
                <w:lang w:val="en-GB"/>
              </w:rPr>
            </w:pPr>
            <w:r w:rsidRPr="00972DC1">
              <w:rPr>
                <w:sz w:val="22"/>
                <w:szCs w:val="22"/>
              </w:rPr>
              <w:t>Fusion for Energy</w:t>
            </w:r>
          </w:p>
        </w:tc>
        <w:tc>
          <w:tcPr>
            <w:tcW w:w="4119" w:type="dxa"/>
            <w:shd w:val="clear" w:color="auto" w:fill="BFBFBF" w:themeFill="background1" w:themeFillShade="BF"/>
          </w:tcPr>
          <w:p w:rsidR="00593E1E" w:rsidRPr="00146133" w:rsidRDefault="00593E1E" w:rsidP="00751026">
            <w:pPr>
              <w:pStyle w:val="ListParagraph"/>
              <w:spacing w:before="240" w:after="240"/>
              <w:ind w:left="0"/>
              <w:contextualSpacing w:val="0"/>
              <w:jc w:val="center"/>
              <w:rPr>
                <w:sz w:val="22"/>
                <w:szCs w:val="22"/>
                <w:lang w:val="en-GB"/>
              </w:rPr>
            </w:pPr>
            <w:r w:rsidRPr="00972DC1">
              <w:rPr>
                <w:sz w:val="22"/>
                <w:szCs w:val="22"/>
              </w:rPr>
              <w:t>Contractor</w:t>
            </w:r>
          </w:p>
        </w:tc>
      </w:tr>
      <w:tr w:rsidR="00593E1E" w:rsidRPr="00972DC1" w:rsidTr="00751026">
        <w:tc>
          <w:tcPr>
            <w:tcW w:w="8181" w:type="dxa"/>
            <w:gridSpan w:val="2"/>
          </w:tcPr>
          <w:p w:rsidR="00593E1E" w:rsidRPr="00146133" w:rsidRDefault="00593E1E" w:rsidP="00751026">
            <w:pPr>
              <w:pStyle w:val="ListParagraph"/>
              <w:spacing w:before="240" w:after="240"/>
              <w:ind w:left="0"/>
              <w:contextualSpacing w:val="0"/>
              <w:jc w:val="center"/>
              <w:rPr>
                <w:sz w:val="22"/>
                <w:szCs w:val="22"/>
                <w:lang w:val="en-GB"/>
              </w:rPr>
            </w:pPr>
            <w:r w:rsidRPr="00972DC1">
              <w:rPr>
                <w:sz w:val="22"/>
                <w:szCs w:val="22"/>
              </w:rPr>
              <w:t>For technical matters</w:t>
            </w:r>
          </w:p>
        </w:tc>
      </w:tr>
      <w:tr w:rsidR="00593E1E" w:rsidRPr="00972DC1" w:rsidTr="00751026">
        <w:trPr>
          <w:trHeight w:val="809"/>
        </w:trPr>
        <w:tc>
          <w:tcPr>
            <w:tcW w:w="4062" w:type="dxa"/>
          </w:tcPr>
          <w:p w:rsidR="00593E1E" w:rsidRPr="00146133" w:rsidRDefault="00593E1E" w:rsidP="00751026">
            <w:pPr>
              <w:pStyle w:val="ListParagraph"/>
              <w:spacing w:before="240" w:after="240"/>
              <w:ind w:left="0"/>
              <w:contextualSpacing w:val="0"/>
              <w:rPr>
                <w:sz w:val="22"/>
                <w:szCs w:val="22"/>
                <w:lang w:val="en-GB"/>
              </w:rPr>
            </w:pPr>
            <w:r w:rsidRPr="00972DC1">
              <w:rPr>
                <w:sz w:val="22"/>
                <w:szCs w:val="22"/>
              </w:rPr>
              <w:t>T</w:t>
            </w:r>
            <w:r w:rsidR="009B2BF8">
              <w:rPr>
                <w:sz w:val="22"/>
                <w:szCs w:val="22"/>
              </w:rPr>
              <w:t>R</w:t>
            </w:r>
            <w:r w:rsidRPr="00972DC1">
              <w:rPr>
                <w:sz w:val="22"/>
                <w:szCs w:val="22"/>
              </w:rPr>
              <w:t>O: [</w:t>
            </w:r>
            <w:r w:rsidRPr="00972DC1">
              <w:rPr>
                <w:i/>
                <w:iCs/>
                <w:sz w:val="22"/>
                <w:szCs w:val="22"/>
              </w:rPr>
              <w:t>name</w:t>
            </w:r>
            <w:r w:rsidRPr="00972DC1">
              <w:rPr>
                <w:sz w:val="22"/>
                <w:szCs w:val="22"/>
              </w:rPr>
              <w:t>]</w:t>
            </w:r>
          </w:p>
          <w:p w:rsidR="00593E1E" w:rsidRPr="00146133" w:rsidRDefault="00593E1E" w:rsidP="00751026">
            <w:pPr>
              <w:pStyle w:val="ListParagraph"/>
              <w:spacing w:before="240" w:after="240"/>
              <w:ind w:left="0"/>
              <w:contextualSpacing w:val="0"/>
              <w:rPr>
                <w:sz w:val="22"/>
                <w:szCs w:val="22"/>
                <w:lang w:val="en-GB"/>
              </w:rPr>
            </w:pPr>
            <w:r w:rsidRPr="00972DC1">
              <w:rPr>
                <w:sz w:val="22"/>
                <w:szCs w:val="22"/>
              </w:rPr>
              <w:t>In copy to: [</w:t>
            </w:r>
            <w:r w:rsidRPr="00972DC1">
              <w:rPr>
                <w:i/>
                <w:iCs/>
                <w:sz w:val="22"/>
                <w:szCs w:val="22"/>
              </w:rPr>
              <w:t>name</w:t>
            </w:r>
            <w:r w:rsidRPr="00972DC1">
              <w:rPr>
                <w:sz w:val="22"/>
                <w:szCs w:val="22"/>
              </w:rPr>
              <w:t>]</w:t>
            </w:r>
          </w:p>
          <w:p w:rsidR="00593E1E" w:rsidRPr="00146133" w:rsidRDefault="00593E1E" w:rsidP="00751026">
            <w:pPr>
              <w:pStyle w:val="ListParagraph"/>
              <w:spacing w:before="240" w:after="240"/>
              <w:ind w:left="0"/>
              <w:contextualSpacing w:val="0"/>
              <w:rPr>
                <w:sz w:val="22"/>
                <w:szCs w:val="22"/>
                <w:lang w:val="en-GB"/>
              </w:rPr>
            </w:pPr>
            <w:r w:rsidRPr="00972DC1">
              <w:rPr>
                <w:sz w:val="22"/>
                <w:szCs w:val="22"/>
              </w:rPr>
              <w:t>[</w:t>
            </w:r>
            <w:r w:rsidRPr="00972DC1">
              <w:rPr>
                <w:i/>
                <w:iCs/>
                <w:sz w:val="22"/>
                <w:szCs w:val="22"/>
              </w:rPr>
              <w:t>and the CPO in case the technical matters have a commercial impact</w:t>
            </w:r>
            <w:r w:rsidRPr="00972DC1">
              <w:rPr>
                <w:sz w:val="22"/>
                <w:szCs w:val="22"/>
              </w:rPr>
              <w:t>]</w:t>
            </w:r>
          </w:p>
        </w:tc>
        <w:tc>
          <w:tcPr>
            <w:tcW w:w="4119" w:type="dxa"/>
          </w:tcPr>
          <w:p w:rsidR="00593E1E" w:rsidRPr="00146133" w:rsidRDefault="00593E1E" w:rsidP="00751026">
            <w:pPr>
              <w:pStyle w:val="ListParagraph"/>
              <w:spacing w:before="240" w:after="240"/>
              <w:ind w:left="0"/>
              <w:contextualSpacing w:val="0"/>
              <w:rPr>
                <w:sz w:val="22"/>
                <w:szCs w:val="22"/>
                <w:lang w:val="en-GB"/>
              </w:rPr>
            </w:pPr>
            <w:r w:rsidRPr="00972DC1">
              <w:rPr>
                <w:sz w:val="22"/>
                <w:szCs w:val="22"/>
              </w:rPr>
              <w:t>Project Manager or its office: [</w:t>
            </w:r>
            <w:r w:rsidRPr="00972DC1">
              <w:rPr>
                <w:i/>
                <w:iCs/>
                <w:sz w:val="22"/>
                <w:szCs w:val="22"/>
              </w:rPr>
              <w:t>name</w:t>
            </w:r>
            <w:r w:rsidRPr="00972DC1">
              <w:rPr>
                <w:sz w:val="22"/>
                <w:szCs w:val="22"/>
              </w:rPr>
              <w:t>]</w:t>
            </w:r>
          </w:p>
          <w:p w:rsidR="00593E1E" w:rsidRPr="00146133" w:rsidRDefault="00593E1E" w:rsidP="00751026">
            <w:pPr>
              <w:pStyle w:val="ListParagraph"/>
              <w:spacing w:before="240" w:after="240"/>
              <w:ind w:left="0"/>
              <w:contextualSpacing w:val="0"/>
              <w:rPr>
                <w:sz w:val="22"/>
                <w:szCs w:val="22"/>
                <w:lang w:val="en-GB"/>
              </w:rPr>
            </w:pPr>
            <w:r w:rsidRPr="00972DC1">
              <w:rPr>
                <w:sz w:val="22"/>
                <w:szCs w:val="22"/>
              </w:rPr>
              <w:t>[</w:t>
            </w:r>
            <w:r w:rsidRPr="00972DC1">
              <w:rPr>
                <w:i/>
                <w:iCs/>
                <w:sz w:val="22"/>
                <w:szCs w:val="22"/>
              </w:rPr>
              <w:t>In copy to: additional key persons</w:t>
            </w:r>
            <w:r w:rsidRPr="00972DC1">
              <w:rPr>
                <w:sz w:val="22"/>
                <w:szCs w:val="22"/>
              </w:rPr>
              <w:t xml:space="preserve"> [</w:t>
            </w:r>
            <w:r w:rsidRPr="00972DC1">
              <w:rPr>
                <w:i/>
                <w:iCs/>
                <w:sz w:val="22"/>
                <w:szCs w:val="22"/>
              </w:rPr>
              <w:t>name(s)</w:t>
            </w:r>
            <w:r w:rsidRPr="00972DC1">
              <w:rPr>
                <w:sz w:val="22"/>
                <w:szCs w:val="22"/>
              </w:rPr>
              <w:t>]]</w:t>
            </w:r>
          </w:p>
        </w:tc>
      </w:tr>
      <w:tr w:rsidR="00593E1E" w:rsidRPr="00972DC1" w:rsidTr="00751026">
        <w:trPr>
          <w:trHeight w:val="461"/>
        </w:trPr>
        <w:tc>
          <w:tcPr>
            <w:tcW w:w="8181" w:type="dxa"/>
            <w:gridSpan w:val="2"/>
          </w:tcPr>
          <w:p w:rsidR="00593E1E" w:rsidRPr="00146133" w:rsidRDefault="00593E1E" w:rsidP="00751026">
            <w:pPr>
              <w:pStyle w:val="ListParagraph"/>
              <w:spacing w:before="240" w:after="240"/>
              <w:ind w:left="0"/>
              <w:contextualSpacing w:val="0"/>
              <w:jc w:val="center"/>
              <w:rPr>
                <w:sz w:val="22"/>
                <w:szCs w:val="22"/>
                <w:lang w:val="en-GB"/>
              </w:rPr>
            </w:pPr>
            <w:r w:rsidRPr="00972DC1">
              <w:rPr>
                <w:sz w:val="22"/>
                <w:szCs w:val="22"/>
              </w:rPr>
              <w:t>For commercial matters</w:t>
            </w:r>
          </w:p>
        </w:tc>
      </w:tr>
      <w:tr w:rsidR="00593E1E" w:rsidRPr="00972DC1" w:rsidTr="00751026">
        <w:tc>
          <w:tcPr>
            <w:tcW w:w="4062" w:type="dxa"/>
          </w:tcPr>
          <w:p w:rsidR="00593E1E" w:rsidRPr="00146133" w:rsidRDefault="00593E1E" w:rsidP="00751026">
            <w:pPr>
              <w:pStyle w:val="ListParagraph"/>
              <w:spacing w:before="240" w:after="240"/>
              <w:ind w:left="0"/>
              <w:contextualSpacing w:val="0"/>
              <w:rPr>
                <w:sz w:val="22"/>
                <w:szCs w:val="22"/>
                <w:lang w:val="en-GB"/>
              </w:rPr>
            </w:pPr>
            <w:r w:rsidRPr="00972DC1">
              <w:rPr>
                <w:sz w:val="22"/>
                <w:szCs w:val="22"/>
              </w:rPr>
              <w:t>CPO: [</w:t>
            </w:r>
            <w:r w:rsidRPr="00972DC1">
              <w:rPr>
                <w:i/>
                <w:iCs/>
                <w:sz w:val="22"/>
                <w:szCs w:val="22"/>
              </w:rPr>
              <w:t>name</w:t>
            </w:r>
            <w:r w:rsidRPr="00972DC1">
              <w:rPr>
                <w:sz w:val="22"/>
                <w:szCs w:val="22"/>
              </w:rPr>
              <w:t>]</w:t>
            </w:r>
          </w:p>
          <w:p w:rsidR="00593E1E" w:rsidRPr="00146133" w:rsidRDefault="00593E1E" w:rsidP="00751026">
            <w:pPr>
              <w:pStyle w:val="ListParagraph"/>
              <w:spacing w:before="240" w:after="240"/>
              <w:ind w:left="0"/>
              <w:contextualSpacing w:val="0"/>
              <w:rPr>
                <w:sz w:val="22"/>
                <w:szCs w:val="22"/>
                <w:lang w:val="en-GB"/>
              </w:rPr>
            </w:pPr>
            <w:r w:rsidRPr="00972DC1">
              <w:rPr>
                <w:sz w:val="22"/>
                <w:szCs w:val="22"/>
              </w:rPr>
              <w:t>In copy to: TRO: [</w:t>
            </w:r>
            <w:r w:rsidRPr="00972DC1">
              <w:rPr>
                <w:i/>
                <w:iCs/>
                <w:sz w:val="22"/>
                <w:szCs w:val="22"/>
              </w:rPr>
              <w:t>name</w:t>
            </w:r>
            <w:r w:rsidRPr="00972DC1">
              <w:rPr>
                <w:sz w:val="22"/>
                <w:szCs w:val="22"/>
              </w:rPr>
              <w:t>]</w:t>
            </w:r>
          </w:p>
        </w:tc>
        <w:tc>
          <w:tcPr>
            <w:tcW w:w="4119" w:type="dxa"/>
          </w:tcPr>
          <w:p w:rsidR="00593E1E" w:rsidRPr="00146133" w:rsidRDefault="00593E1E" w:rsidP="00751026">
            <w:pPr>
              <w:pStyle w:val="ListParagraph"/>
              <w:spacing w:before="240" w:after="240"/>
              <w:ind w:left="0"/>
              <w:contextualSpacing w:val="0"/>
              <w:rPr>
                <w:sz w:val="22"/>
                <w:szCs w:val="22"/>
                <w:lang w:val="en-GB"/>
              </w:rPr>
            </w:pPr>
            <w:r w:rsidRPr="00972DC1">
              <w:rPr>
                <w:sz w:val="22"/>
                <w:szCs w:val="22"/>
              </w:rPr>
              <w:t>Project Manager or its office: [</w:t>
            </w:r>
            <w:r w:rsidRPr="00972DC1">
              <w:rPr>
                <w:i/>
                <w:iCs/>
                <w:sz w:val="22"/>
                <w:szCs w:val="22"/>
              </w:rPr>
              <w:t>name</w:t>
            </w:r>
            <w:r w:rsidRPr="00972DC1">
              <w:rPr>
                <w:sz w:val="22"/>
                <w:szCs w:val="22"/>
              </w:rPr>
              <w:t>]</w:t>
            </w:r>
          </w:p>
          <w:p w:rsidR="00593E1E" w:rsidRPr="00146133" w:rsidRDefault="00593E1E" w:rsidP="00751026">
            <w:pPr>
              <w:pStyle w:val="ListParagraph"/>
              <w:spacing w:before="240" w:after="240"/>
              <w:ind w:left="0"/>
              <w:contextualSpacing w:val="0"/>
              <w:rPr>
                <w:sz w:val="22"/>
                <w:szCs w:val="22"/>
                <w:lang w:val="en-GB"/>
              </w:rPr>
            </w:pPr>
            <w:r w:rsidRPr="00972DC1">
              <w:rPr>
                <w:sz w:val="22"/>
                <w:szCs w:val="22"/>
              </w:rPr>
              <w:t>[</w:t>
            </w:r>
            <w:r w:rsidRPr="00972DC1">
              <w:rPr>
                <w:i/>
                <w:iCs/>
                <w:sz w:val="22"/>
                <w:szCs w:val="22"/>
              </w:rPr>
              <w:t>In copy to: additional key persons</w:t>
            </w:r>
            <w:r w:rsidRPr="00972DC1">
              <w:rPr>
                <w:sz w:val="22"/>
                <w:szCs w:val="22"/>
              </w:rPr>
              <w:t xml:space="preserve"> [</w:t>
            </w:r>
            <w:r w:rsidRPr="00972DC1">
              <w:rPr>
                <w:i/>
                <w:iCs/>
                <w:sz w:val="22"/>
                <w:szCs w:val="22"/>
              </w:rPr>
              <w:t>name(s)</w:t>
            </w:r>
            <w:r w:rsidRPr="00972DC1">
              <w:rPr>
                <w:sz w:val="22"/>
                <w:szCs w:val="22"/>
              </w:rPr>
              <w:t>]]</w:t>
            </w:r>
          </w:p>
        </w:tc>
      </w:tr>
    </w:tbl>
    <w:p w:rsidR="00593E1E" w:rsidRPr="00146133" w:rsidRDefault="00593E1E" w:rsidP="00593E1E">
      <w:pPr>
        <w:pStyle w:val="ListParagraph"/>
        <w:spacing w:before="240" w:after="240"/>
        <w:ind w:left="1395"/>
        <w:contextualSpacing w:val="0"/>
        <w:jc w:val="both"/>
        <w:rPr>
          <w:sz w:val="22"/>
          <w:szCs w:val="22"/>
        </w:rPr>
      </w:pPr>
      <w:r w:rsidRPr="00146133">
        <w:rPr>
          <w:sz w:val="22"/>
          <w:szCs w:val="22"/>
        </w:rPr>
        <w:lastRenderedPageBreak/>
        <w:t>This communication arrangement shall be preserved throughout the duration of the Contract.</w:t>
      </w:r>
    </w:p>
    <w:p w:rsidR="005D6267" w:rsidRPr="00146133" w:rsidRDefault="005D6267" w:rsidP="00B712F6">
      <w:pPr>
        <w:pStyle w:val="ListParagraph"/>
        <w:numPr>
          <w:ilvl w:val="2"/>
          <w:numId w:val="38"/>
        </w:numPr>
        <w:spacing w:before="240" w:after="240"/>
        <w:contextualSpacing w:val="0"/>
        <w:jc w:val="both"/>
        <w:rPr>
          <w:sz w:val="22"/>
          <w:szCs w:val="22"/>
        </w:rPr>
      </w:pPr>
      <w:bookmarkStart w:id="184" w:name="_Toc299629811"/>
      <w:bookmarkStart w:id="185" w:name="_Toc302133537"/>
      <w:bookmarkEnd w:id="182"/>
      <w:bookmarkEnd w:id="183"/>
      <w:r w:rsidRPr="00146133">
        <w:rPr>
          <w:sz w:val="22"/>
          <w:szCs w:val="22"/>
        </w:rPr>
        <w:t>Any communication relating to the Contract shall be made in writing, in English</w:t>
      </w:r>
      <w:r w:rsidR="00106731" w:rsidRPr="00146133">
        <w:rPr>
          <w:sz w:val="22"/>
          <w:szCs w:val="22"/>
        </w:rPr>
        <w:t>,</w:t>
      </w:r>
      <w:r w:rsidRPr="00146133">
        <w:rPr>
          <w:sz w:val="22"/>
          <w:szCs w:val="22"/>
        </w:rPr>
        <w:t xml:space="preserve"> and shall bear the Contract number. All communications shall be made by mail or electronic mail, as well as by any other means, provided always that in these cases there is evidence of due receipt by the addressee(s), save as otherwise provided in the Contract.</w:t>
      </w:r>
      <w:bookmarkStart w:id="186" w:name="_Toc299629812"/>
      <w:bookmarkStart w:id="187" w:name="_Toc302133538"/>
      <w:bookmarkEnd w:id="184"/>
      <w:bookmarkEnd w:id="185"/>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t>Ordinary mail shall be deemed to have been received by Fusion for Energy on the date on which it is registered by the department responsible</w:t>
      </w:r>
      <w:r w:rsidR="00106731" w:rsidRPr="00146133">
        <w:rPr>
          <w:sz w:val="22"/>
          <w:szCs w:val="22"/>
        </w:rPr>
        <w:t>,</w:t>
      </w:r>
      <w:r w:rsidRPr="00146133">
        <w:rPr>
          <w:sz w:val="22"/>
          <w:szCs w:val="22"/>
        </w:rPr>
        <w:t xml:space="preserve"> indicated below.</w:t>
      </w:r>
      <w:bookmarkEnd w:id="186"/>
      <w:bookmarkEnd w:id="187"/>
      <w:r w:rsidRPr="00146133">
        <w:rPr>
          <w:sz w:val="22"/>
          <w:szCs w:val="22"/>
        </w:rPr>
        <w:t xml:space="preserve"> </w:t>
      </w:r>
    </w:p>
    <w:p w:rsidR="005D6267" w:rsidRPr="00146133" w:rsidRDefault="005D6267" w:rsidP="00B712F6">
      <w:pPr>
        <w:pStyle w:val="ListParagraph"/>
        <w:numPr>
          <w:ilvl w:val="2"/>
          <w:numId w:val="38"/>
        </w:numPr>
        <w:spacing w:before="240" w:after="240"/>
        <w:contextualSpacing w:val="0"/>
        <w:jc w:val="both"/>
        <w:rPr>
          <w:sz w:val="22"/>
          <w:szCs w:val="22"/>
        </w:rPr>
      </w:pPr>
      <w:bookmarkStart w:id="188" w:name="_Toc299629813"/>
      <w:bookmarkStart w:id="189" w:name="_Toc302133539"/>
      <w:r w:rsidRPr="00146133">
        <w:rPr>
          <w:sz w:val="22"/>
          <w:szCs w:val="22"/>
        </w:rPr>
        <w:t>Communications shall be sent to the following addresses:</w:t>
      </w:r>
      <w:bookmarkStart w:id="190" w:name="_Ref299617838"/>
      <w:bookmarkEnd w:id="188"/>
      <w:bookmarkEnd w:id="189"/>
    </w:p>
    <w:bookmarkEnd w:id="190"/>
    <w:p w:rsidR="005D6267" w:rsidRPr="00972DC1" w:rsidRDefault="005D6267" w:rsidP="005D6267">
      <w:pPr>
        <w:spacing w:after="120"/>
        <w:ind w:left="1418"/>
        <w:jc w:val="both"/>
        <w:rPr>
          <w:sz w:val="22"/>
          <w:szCs w:val="22"/>
        </w:rPr>
      </w:pPr>
      <w:r w:rsidRPr="00972DC1">
        <w:rPr>
          <w:sz w:val="22"/>
          <w:szCs w:val="22"/>
        </w:rPr>
        <w:t>For Fusion for Energy:</w:t>
      </w:r>
    </w:p>
    <w:p w:rsidR="005D6267" w:rsidRPr="00972DC1" w:rsidRDefault="005D6267" w:rsidP="005D6267">
      <w:pPr>
        <w:spacing w:after="120"/>
        <w:ind w:left="1418"/>
        <w:jc w:val="both"/>
        <w:rPr>
          <w:sz w:val="22"/>
          <w:szCs w:val="22"/>
        </w:rPr>
      </w:pPr>
      <w:r w:rsidRPr="00972DC1" w:rsidDel="00080F30">
        <w:rPr>
          <w:sz w:val="22"/>
          <w:szCs w:val="22"/>
        </w:rPr>
        <w:t xml:space="preserve"> </w:t>
      </w:r>
      <w:r w:rsidRPr="00972DC1">
        <w:rPr>
          <w:sz w:val="22"/>
          <w:szCs w:val="22"/>
        </w:rPr>
        <w:t>[</w:t>
      </w:r>
      <w:r w:rsidRPr="00972DC1">
        <w:rPr>
          <w:i/>
          <w:sz w:val="22"/>
          <w:szCs w:val="22"/>
        </w:rPr>
        <w:t>name of the Responsible Officer</w:t>
      </w:r>
      <w:r w:rsidRPr="00972DC1">
        <w:rPr>
          <w:sz w:val="22"/>
          <w:szCs w:val="22"/>
        </w:rPr>
        <w:t>]</w:t>
      </w:r>
    </w:p>
    <w:p w:rsidR="005D6267" w:rsidRPr="00972DC1" w:rsidRDefault="005D6267" w:rsidP="005D6267">
      <w:pPr>
        <w:spacing w:after="120"/>
        <w:ind w:left="1418"/>
        <w:jc w:val="both"/>
        <w:rPr>
          <w:i/>
          <w:sz w:val="22"/>
          <w:szCs w:val="22"/>
        </w:rPr>
      </w:pPr>
      <w:r w:rsidRPr="00972DC1">
        <w:rPr>
          <w:sz w:val="22"/>
          <w:szCs w:val="22"/>
        </w:rPr>
        <w:t>Contract number: [</w:t>
      </w:r>
      <w:r w:rsidRPr="00972DC1">
        <w:rPr>
          <w:sz w:val="22"/>
          <w:szCs w:val="22"/>
        </w:rPr>
        <w:softHyphen/>
      </w:r>
      <w:r w:rsidRPr="00972DC1">
        <w:rPr>
          <w:sz w:val="22"/>
          <w:szCs w:val="22"/>
        </w:rPr>
        <w:sym w:font="Wingdings 3" w:char="F0AD"/>
      </w:r>
      <w:r w:rsidRPr="00972DC1">
        <w:rPr>
          <w:sz w:val="22"/>
          <w:szCs w:val="22"/>
        </w:rPr>
        <w:t>]</w:t>
      </w:r>
      <w:r w:rsidRPr="00972DC1">
        <w:rPr>
          <w:i/>
          <w:sz w:val="22"/>
          <w:szCs w:val="22"/>
        </w:rPr>
        <w:t xml:space="preserve"> </w:t>
      </w:r>
    </w:p>
    <w:p w:rsidR="005D6267" w:rsidRPr="00972DC1" w:rsidRDefault="005D6267" w:rsidP="005D6267">
      <w:pPr>
        <w:spacing w:after="120"/>
        <w:ind w:left="1418"/>
        <w:jc w:val="both"/>
        <w:rPr>
          <w:sz w:val="22"/>
          <w:szCs w:val="22"/>
        </w:rPr>
      </w:pPr>
      <w:r w:rsidRPr="00972DC1">
        <w:rPr>
          <w:sz w:val="22"/>
          <w:szCs w:val="22"/>
        </w:rPr>
        <w:t>The European Joint Undertaking for the Development of ITER and Fusion Energy (‘Fusion for Energy’)</w:t>
      </w:r>
    </w:p>
    <w:p w:rsidR="005D6267" w:rsidRPr="00F82BEB" w:rsidRDefault="005D6267" w:rsidP="005D6267">
      <w:pPr>
        <w:spacing w:after="120"/>
        <w:ind w:left="1418"/>
        <w:jc w:val="both"/>
        <w:rPr>
          <w:sz w:val="22"/>
          <w:szCs w:val="22"/>
          <w:lang w:val="es-ES"/>
        </w:rPr>
      </w:pPr>
      <w:r w:rsidRPr="00F82BEB">
        <w:rPr>
          <w:sz w:val="22"/>
          <w:szCs w:val="22"/>
          <w:lang w:val="es-ES"/>
        </w:rPr>
        <w:t>c/ Josep Pla 2</w:t>
      </w:r>
    </w:p>
    <w:p w:rsidR="005D6267" w:rsidRPr="00F82BEB" w:rsidRDefault="005D6267" w:rsidP="005D6267">
      <w:pPr>
        <w:spacing w:after="120"/>
        <w:ind w:left="1418"/>
        <w:jc w:val="both"/>
        <w:rPr>
          <w:sz w:val="22"/>
          <w:szCs w:val="22"/>
          <w:lang w:val="es-ES"/>
        </w:rPr>
      </w:pPr>
      <w:r w:rsidRPr="00F82BEB">
        <w:rPr>
          <w:sz w:val="22"/>
          <w:szCs w:val="22"/>
          <w:lang w:val="es-ES"/>
        </w:rPr>
        <w:t>Torres Diagonal Litoral</w:t>
      </w:r>
    </w:p>
    <w:p w:rsidR="005D6267" w:rsidRPr="00972DC1" w:rsidRDefault="005D6267" w:rsidP="005D6267">
      <w:pPr>
        <w:spacing w:after="120"/>
        <w:ind w:left="1418"/>
        <w:jc w:val="both"/>
        <w:rPr>
          <w:sz w:val="22"/>
          <w:szCs w:val="22"/>
        </w:rPr>
      </w:pPr>
      <w:r w:rsidRPr="00972DC1">
        <w:rPr>
          <w:sz w:val="22"/>
          <w:szCs w:val="22"/>
        </w:rPr>
        <w:t>Building B3</w:t>
      </w:r>
    </w:p>
    <w:p w:rsidR="005D6267" w:rsidRPr="00972DC1" w:rsidRDefault="005D6267" w:rsidP="005D6267">
      <w:pPr>
        <w:spacing w:after="120"/>
        <w:ind w:left="1418"/>
        <w:jc w:val="both"/>
        <w:rPr>
          <w:sz w:val="22"/>
          <w:szCs w:val="22"/>
        </w:rPr>
      </w:pPr>
      <w:r w:rsidRPr="00972DC1">
        <w:rPr>
          <w:sz w:val="22"/>
          <w:szCs w:val="22"/>
        </w:rPr>
        <w:t>08019 Barcelona</w:t>
      </w:r>
    </w:p>
    <w:p w:rsidR="005D6267" w:rsidRPr="00972DC1" w:rsidRDefault="005D6267" w:rsidP="005D6267">
      <w:pPr>
        <w:spacing w:after="120"/>
        <w:ind w:left="1418"/>
        <w:jc w:val="both"/>
        <w:rPr>
          <w:sz w:val="22"/>
          <w:szCs w:val="22"/>
        </w:rPr>
      </w:pPr>
      <w:r w:rsidRPr="00972DC1">
        <w:rPr>
          <w:sz w:val="22"/>
          <w:szCs w:val="22"/>
        </w:rPr>
        <w:t>Spain</w:t>
      </w:r>
    </w:p>
    <w:p w:rsidR="005D6267" w:rsidRPr="00146133" w:rsidRDefault="000D1BF9" w:rsidP="00B712F6">
      <w:pPr>
        <w:pStyle w:val="ListParagraph"/>
        <w:numPr>
          <w:ilvl w:val="1"/>
          <w:numId w:val="38"/>
        </w:numPr>
        <w:spacing w:before="240" w:after="240"/>
        <w:ind w:left="567" w:hanging="567"/>
        <w:contextualSpacing w:val="0"/>
        <w:rPr>
          <w:b/>
          <w:smallCaps/>
          <w:sz w:val="22"/>
          <w:szCs w:val="22"/>
          <w:highlight w:val="yellow"/>
        </w:rPr>
      </w:pPr>
      <w:bookmarkStart w:id="191" w:name="_Ref373399834"/>
      <w:r w:rsidRPr="001D3D16">
        <w:rPr>
          <w:b/>
          <w:smallCaps/>
          <w:sz w:val="22"/>
          <w:szCs w:val="22"/>
        </w:rPr>
        <w:t xml:space="preserve">Transportation, </w:t>
      </w:r>
      <w:r w:rsidR="005D6267" w:rsidRPr="001D3D16">
        <w:rPr>
          <w:b/>
          <w:smallCaps/>
          <w:sz w:val="22"/>
          <w:szCs w:val="22"/>
        </w:rPr>
        <w:t>Packing</w:t>
      </w:r>
      <w:r w:rsidRPr="001D3D16">
        <w:rPr>
          <w:b/>
          <w:smallCaps/>
          <w:sz w:val="22"/>
          <w:szCs w:val="22"/>
        </w:rPr>
        <w:t xml:space="preserve"> </w:t>
      </w:r>
      <w:r w:rsidR="005D6267" w:rsidRPr="001D3D16">
        <w:rPr>
          <w:b/>
          <w:smallCaps/>
          <w:sz w:val="22"/>
          <w:szCs w:val="22"/>
        </w:rPr>
        <w:t>and Importation for the Items to be Delivered by the Contractor</w:t>
      </w:r>
      <w:bookmarkEnd w:id="191"/>
      <w:r w:rsidR="00FF0BA3" w:rsidRPr="00146133">
        <w:rPr>
          <w:rStyle w:val="FootnoteReference"/>
          <w:rFonts w:ascii="Times New Roman" w:hAnsi="Times New Roman"/>
          <w:b/>
          <w:smallCaps/>
          <w:sz w:val="22"/>
          <w:szCs w:val="22"/>
        </w:rPr>
        <w:footnoteReference w:id="6"/>
      </w:r>
    </w:p>
    <w:p w:rsidR="000D1BF9" w:rsidRPr="00146133" w:rsidRDefault="000D1BF9" w:rsidP="00B712F6">
      <w:pPr>
        <w:pStyle w:val="ListParagraph"/>
        <w:numPr>
          <w:ilvl w:val="2"/>
          <w:numId w:val="38"/>
        </w:numPr>
        <w:jc w:val="both"/>
        <w:rPr>
          <w:sz w:val="22"/>
          <w:szCs w:val="22"/>
        </w:rPr>
      </w:pPr>
      <w:r w:rsidRPr="00146133">
        <w:rPr>
          <w:sz w:val="22"/>
          <w:szCs w:val="22"/>
        </w:rPr>
        <w:t>[N</w:t>
      </w:r>
      <w:r w:rsidR="00106731" w:rsidRPr="00146133">
        <w:rPr>
          <w:sz w:val="22"/>
          <w:szCs w:val="22"/>
        </w:rPr>
        <w:t>/A</w:t>
      </w:r>
      <w:r w:rsidRPr="00146133">
        <w:rPr>
          <w:sz w:val="22"/>
          <w:szCs w:val="22"/>
        </w:rPr>
        <w:t>]</w:t>
      </w:r>
      <w:r w:rsidR="00106731" w:rsidRPr="00146133">
        <w:rPr>
          <w:sz w:val="22"/>
          <w:szCs w:val="22"/>
        </w:rPr>
        <w:t xml:space="preserve"> or</w:t>
      </w:r>
      <w:r w:rsidRPr="00146133">
        <w:rPr>
          <w:sz w:val="22"/>
          <w:szCs w:val="22"/>
        </w:rPr>
        <w:t xml:space="preserve"> [T</w:t>
      </w:r>
      <w:r w:rsidRPr="00146133">
        <w:rPr>
          <w:i/>
          <w:sz w:val="22"/>
          <w:szCs w:val="22"/>
        </w:rPr>
        <w:t xml:space="preserve">he Contractor shall enter into the Model Transportation Contract (Applicable Document </w:t>
      </w:r>
      <w:r w:rsidR="00382C4A" w:rsidRPr="00146133">
        <w:rPr>
          <w:i/>
          <w:sz w:val="22"/>
          <w:szCs w:val="22"/>
        </w:rPr>
        <w:t>AD-09</w:t>
      </w:r>
      <w:r w:rsidRPr="00146133">
        <w:rPr>
          <w:i/>
          <w:sz w:val="22"/>
          <w:szCs w:val="22"/>
        </w:rPr>
        <w:t>)</w:t>
      </w:r>
      <w:r w:rsidR="00954FB4" w:rsidRPr="00146133">
        <w:rPr>
          <w:i/>
          <w:sz w:val="22"/>
          <w:szCs w:val="22"/>
        </w:rPr>
        <w:t xml:space="preserve"> with the Designated Carrier</w:t>
      </w:r>
      <w:r w:rsidRPr="00146133">
        <w:rPr>
          <w:i/>
          <w:sz w:val="22"/>
          <w:szCs w:val="22"/>
        </w:rPr>
        <w:t xml:space="preserve">, under its own responsibility, for the shipment of the Items from the Point of Origin to the Delivery Location. The </w:t>
      </w:r>
      <w:r w:rsidR="002F7A0A" w:rsidRPr="00146133">
        <w:rPr>
          <w:i/>
          <w:sz w:val="22"/>
          <w:szCs w:val="22"/>
        </w:rPr>
        <w:t>Contractor</w:t>
      </w:r>
      <w:r w:rsidRPr="00146133">
        <w:rPr>
          <w:i/>
          <w:sz w:val="22"/>
          <w:szCs w:val="22"/>
        </w:rPr>
        <w:t xml:space="preserve"> shall comply with the terms set out in Annex </w:t>
      </w:r>
      <w:r w:rsidR="00E806D7" w:rsidRPr="00146133">
        <w:rPr>
          <w:i/>
          <w:sz w:val="22"/>
          <w:szCs w:val="22"/>
        </w:rPr>
        <w:t xml:space="preserve">E </w:t>
      </w:r>
      <w:r w:rsidRPr="00146133">
        <w:rPr>
          <w:i/>
          <w:sz w:val="22"/>
          <w:szCs w:val="22"/>
        </w:rPr>
        <w:t xml:space="preserve">(Terms of </w:t>
      </w:r>
      <w:r w:rsidR="00E806D7" w:rsidRPr="00146133">
        <w:rPr>
          <w:i/>
          <w:sz w:val="22"/>
          <w:szCs w:val="22"/>
        </w:rPr>
        <w:t>R</w:t>
      </w:r>
      <w:r w:rsidRPr="00146133">
        <w:rPr>
          <w:i/>
          <w:sz w:val="22"/>
          <w:szCs w:val="22"/>
        </w:rPr>
        <w:t>eference for the Use of the Designated Carrier</w:t>
      </w:r>
      <w:r w:rsidRPr="00146133">
        <w:rPr>
          <w:sz w:val="22"/>
          <w:szCs w:val="22"/>
        </w:rPr>
        <w:t>).</w:t>
      </w:r>
      <w:r w:rsidRPr="00146133">
        <w:rPr>
          <w:rStyle w:val="FootnoteReference"/>
          <w:rFonts w:ascii="Times New Roman" w:hAnsi="Times New Roman"/>
          <w:sz w:val="22"/>
          <w:szCs w:val="22"/>
        </w:rPr>
        <w:footnoteReference w:id="7"/>
      </w:r>
      <w:r w:rsidRPr="00146133">
        <w:rPr>
          <w:sz w:val="22"/>
          <w:szCs w:val="22"/>
        </w:rPr>
        <w:t xml:space="preserve">] </w:t>
      </w:r>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t>Unless otherwise explicitly specified in the Contract</w:t>
      </w:r>
      <w:r w:rsidR="009F4E4F" w:rsidRPr="00146133">
        <w:rPr>
          <w:sz w:val="22"/>
          <w:szCs w:val="22"/>
        </w:rPr>
        <w:t>,</w:t>
      </w:r>
      <w:r w:rsidRPr="00146133">
        <w:rPr>
          <w:sz w:val="22"/>
          <w:szCs w:val="22"/>
        </w:rPr>
        <w:t xml:space="preserve"> all packing materials, including pallets, delivered by the Contractor shall be considered as non-returnable and their cost as having been included in the Total Contract Price.</w:t>
      </w:r>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t>The Items shall be packaged in an appropriate way that ensures that the contents remain intact and prevents damage or deterioration [</w:t>
      </w:r>
      <w:r w:rsidRPr="00146133">
        <w:rPr>
          <w:i/>
          <w:sz w:val="22"/>
          <w:szCs w:val="22"/>
        </w:rPr>
        <w:t xml:space="preserve">and in accordance with specifications set out in </w:t>
      </w:r>
      <w:r w:rsidR="00B23E1E">
        <w:rPr>
          <w:i/>
          <w:sz w:val="22"/>
          <w:szCs w:val="22"/>
        </w:rPr>
        <w:t>S</w:t>
      </w:r>
      <w:r w:rsidRPr="00146133">
        <w:rPr>
          <w:i/>
          <w:sz w:val="22"/>
          <w:szCs w:val="22"/>
        </w:rPr>
        <w:t xml:space="preserve">ection </w:t>
      </w:r>
      <w:r w:rsidRPr="00146133">
        <w:rPr>
          <w:i/>
          <w:color w:val="000000"/>
          <w:sz w:val="22"/>
          <w:szCs w:val="22"/>
        </w:rPr>
        <w:t>[</w:t>
      </w:r>
      <w:r w:rsidRPr="00146133">
        <w:rPr>
          <w:i/>
          <w:color w:val="000000"/>
          <w:sz w:val="22"/>
          <w:szCs w:val="22"/>
        </w:rPr>
        <w:sym w:font="Wingdings 3" w:char="F0AD"/>
      </w:r>
      <w:r w:rsidRPr="00146133">
        <w:rPr>
          <w:i/>
          <w:color w:val="000000"/>
          <w:sz w:val="22"/>
          <w:szCs w:val="22"/>
        </w:rPr>
        <w:t>]</w:t>
      </w:r>
      <w:r w:rsidRPr="00146133">
        <w:rPr>
          <w:i/>
          <w:sz w:val="22"/>
          <w:szCs w:val="22"/>
        </w:rPr>
        <w:t xml:space="preserve"> of Annex B (Technical Specifications)</w:t>
      </w:r>
      <w:r w:rsidRPr="00146133">
        <w:rPr>
          <w:sz w:val="22"/>
          <w:szCs w:val="22"/>
        </w:rPr>
        <w:t xml:space="preserve">] </w:t>
      </w:r>
      <w:r w:rsidRPr="00146133">
        <w:rPr>
          <w:i/>
          <w:sz w:val="22"/>
          <w:szCs w:val="22"/>
        </w:rPr>
        <w:t xml:space="preserve">[and </w:t>
      </w:r>
      <w:r w:rsidR="00382C4A">
        <w:rPr>
          <w:i/>
          <w:sz w:val="22"/>
          <w:szCs w:val="22"/>
        </w:rPr>
        <w:t xml:space="preserve">other specifications if applicable]. </w:t>
      </w:r>
      <w:r w:rsidRPr="00146133">
        <w:rPr>
          <w:sz w:val="22"/>
          <w:szCs w:val="22"/>
        </w:rPr>
        <w:t>Procedure for packaging and transportation shall be subject to prior written approval by Fusion for Energy. This approval shall not release the responsibility of the Contractor.</w:t>
      </w:r>
    </w:p>
    <w:p w:rsidR="005D6267" w:rsidRPr="00972DC1" w:rsidRDefault="005D6267" w:rsidP="005D6267">
      <w:pPr>
        <w:spacing w:after="120"/>
        <w:ind w:left="1418"/>
        <w:jc w:val="both"/>
        <w:rPr>
          <w:sz w:val="22"/>
          <w:szCs w:val="22"/>
        </w:rPr>
      </w:pPr>
      <w:r w:rsidRPr="00972DC1">
        <w:rPr>
          <w:sz w:val="22"/>
          <w:szCs w:val="22"/>
        </w:rPr>
        <w:t>Each box shall be clearly labelled with the following information:</w:t>
      </w:r>
    </w:p>
    <w:p w:rsidR="005D6267" w:rsidRPr="00972DC1" w:rsidRDefault="005D6267" w:rsidP="00B712F6">
      <w:pPr>
        <w:numPr>
          <w:ilvl w:val="0"/>
          <w:numId w:val="30"/>
        </w:numPr>
        <w:spacing w:after="120"/>
        <w:contextualSpacing/>
        <w:jc w:val="both"/>
        <w:rPr>
          <w:sz w:val="22"/>
          <w:szCs w:val="22"/>
        </w:rPr>
      </w:pPr>
      <w:r w:rsidRPr="00972DC1">
        <w:rPr>
          <w:sz w:val="22"/>
          <w:szCs w:val="22"/>
        </w:rPr>
        <w:t>Fusion for Energy and address for delivery;</w:t>
      </w:r>
    </w:p>
    <w:p w:rsidR="005D6267" w:rsidRPr="00972DC1" w:rsidRDefault="005D6267" w:rsidP="00B712F6">
      <w:pPr>
        <w:numPr>
          <w:ilvl w:val="0"/>
          <w:numId w:val="30"/>
        </w:numPr>
        <w:spacing w:after="120"/>
        <w:contextualSpacing/>
        <w:jc w:val="both"/>
        <w:rPr>
          <w:sz w:val="22"/>
          <w:szCs w:val="22"/>
        </w:rPr>
      </w:pPr>
      <w:r w:rsidRPr="00972DC1">
        <w:rPr>
          <w:sz w:val="22"/>
          <w:szCs w:val="22"/>
        </w:rPr>
        <w:lastRenderedPageBreak/>
        <w:t>name of Contractor;</w:t>
      </w:r>
    </w:p>
    <w:p w:rsidR="005D6267" w:rsidRPr="00972DC1" w:rsidRDefault="005D6267" w:rsidP="00B712F6">
      <w:pPr>
        <w:numPr>
          <w:ilvl w:val="0"/>
          <w:numId w:val="30"/>
        </w:numPr>
        <w:spacing w:after="120"/>
        <w:contextualSpacing/>
        <w:jc w:val="both"/>
        <w:rPr>
          <w:sz w:val="22"/>
          <w:szCs w:val="22"/>
        </w:rPr>
      </w:pPr>
      <w:r w:rsidRPr="00972DC1">
        <w:rPr>
          <w:sz w:val="22"/>
          <w:szCs w:val="22"/>
        </w:rPr>
        <w:t>reference number of the Contract</w:t>
      </w:r>
    </w:p>
    <w:p w:rsidR="005D6267" w:rsidRPr="00972DC1" w:rsidRDefault="005D6267" w:rsidP="00B712F6">
      <w:pPr>
        <w:numPr>
          <w:ilvl w:val="0"/>
          <w:numId w:val="30"/>
        </w:numPr>
        <w:spacing w:after="120"/>
        <w:contextualSpacing/>
        <w:jc w:val="both"/>
        <w:rPr>
          <w:sz w:val="22"/>
          <w:szCs w:val="22"/>
        </w:rPr>
      </w:pPr>
      <w:r w:rsidRPr="00972DC1">
        <w:rPr>
          <w:sz w:val="22"/>
          <w:szCs w:val="22"/>
        </w:rPr>
        <w:t>description of contents;</w:t>
      </w:r>
    </w:p>
    <w:p w:rsidR="005D6267" w:rsidRPr="00972DC1" w:rsidRDefault="005D6267" w:rsidP="00B712F6">
      <w:pPr>
        <w:numPr>
          <w:ilvl w:val="0"/>
          <w:numId w:val="30"/>
        </w:numPr>
        <w:spacing w:after="120"/>
        <w:contextualSpacing/>
        <w:jc w:val="both"/>
        <w:rPr>
          <w:sz w:val="22"/>
          <w:szCs w:val="22"/>
        </w:rPr>
      </w:pPr>
      <w:r w:rsidRPr="00972DC1">
        <w:rPr>
          <w:sz w:val="22"/>
          <w:szCs w:val="22"/>
        </w:rPr>
        <w:t>date of delivery;</w:t>
      </w:r>
    </w:p>
    <w:p w:rsidR="005D6267" w:rsidRPr="00972DC1" w:rsidRDefault="005D6267" w:rsidP="00B712F6">
      <w:pPr>
        <w:numPr>
          <w:ilvl w:val="0"/>
          <w:numId w:val="30"/>
        </w:numPr>
        <w:spacing w:after="120"/>
        <w:contextualSpacing/>
        <w:jc w:val="both"/>
        <w:rPr>
          <w:sz w:val="22"/>
          <w:szCs w:val="22"/>
        </w:rPr>
      </w:pPr>
      <w:r w:rsidRPr="00972DC1">
        <w:rPr>
          <w:sz w:val="22"/>
          <w:szCs w:val="22"/>
        </w:rPr>
        <w:t>EC code number of article, if applicable.</w:t>
      </w:r>
    </w:p>
    <w:p w:rsidR="005D6267" w:rsidRPr="000B7300" w:rsidRDefault="005D6267" w:rsidP="00B712F6">
      <w:pPr>
        <w:pStyle w:val="ListParagraph"/>
        <w:numPr>
          <w:ilvl w:val="2"/>
          <w:numId w:val="38"/>
        </w:numPr>
        <w:spacing w:before="240" w:after="240"/>
        <w:contextualSpacing w:val="0"/>
        <w:jc w:val="both"/>
        <w:rPr>
          <w:sz w:val="22"/>
          <w:szCs w:val="22"/>
        </w:rPr>
      </w:pPr>
      <w:r w:rsidRPr="00146133">
        <w:rPr>
          <w:sz w:val="22"/>
          <w:szCs w:val="22"/>
        </w:rPr>
        <w:t>[</w:t>
      </w:r>
      <w:r w:rsidRPr="00146133">
        <w:rPr>
          <w:i/>
          <w:sz w:val="22"/>
          <w:szCs w:val="22"/>
        </w:rPr>
        <w:t>The Contractor shall complete or cause to be completed all forms and formalities involved in the transport</w:t>
      </w:r>
      <w:r w:rsidR="009F4E4F" w:rsidRPr="00146133">
        <w:rPr>
          <w:i/>
          <w:sz w:val="22"/>
          <w:szCs w:val="22"/>
        </w:rPr>
        <w:t>,</w:t>
      </w:r>
      <w:r w:rsidRPr="00146133">
        <w:rPr>
          <w:i/>
          <w:sz w:val="22"/>
          <w:szCs w:val="22"/>
        </w:rPr>
        <w:t xml:space="preserve"> in compliance with Articles 5 and 6 of the Agreement on the Privileges and Immunities of the ITER International Fusion Energy Organization for the Joint Implementation of the ITER Project</w:t>
      </w:r>
      <w:r w:rsidRPr="00972DC1">
        <w:rPr>
          <w:i/>
          <w:spacing w:val="-2"/>
          <w:position w:val="6"/>
          <w:sz w:val="22"/>
          <w:szCs w:val="22"/>
          <w:vertAlign w:val="superscript"/>
        </w:rPr>
        <w:footnoteReference w:id="8"/>
      </w:r>
      <w:r w:rsidRPr="00146133">
        <w:rPr>
          <w:i/>
          <w:sz w:val="22"/>
          <w:szCs w:val="22"/>
        </w:rPr>
        <w:t xml:space="preserve"> (the "</w:t>
      </w:r>
      <w:r w:rsidRPr="00146133">
        <w:rPr>
          <w:b/>
          <w:i/>
          <w:sz w:val="22"/>
          <w:szCs w:val="22"/>
        </w:rPr>
        <w:t>ITER Immunities and Privileges Agreement</w:t>
      </w:r>
      <w:r w:rsidRPr="00146133">
        <w:rPr>
          <w:i/>
          <w:sz w:val="22"/>
          <w:szCs w:val="22"/>
        </w:rPr>
        <w:t>") referred to as Applicable Document AD</w:t>
      </w:r>
      <w:r w:rsidR="009F4E4F" w:rsidRPr="00146133">
        <w:rPr>
          <w:i/>
          <w:sz w:val="22"/>
          <w:szCs w:val="22"/>
        </w:rPr>
        <w:t>-</w:t>
      </w:r>
      <w:r w:rsidRPr="00146133">
        <w:rPr>
          <w:i/>
          <w:sz w:val="22"/>
          <w:szCs w:val="22"/>
        </w:rPr>
        <w:t>0</w:t>
      </w:r>
      <w:r w:rsidR="009F4E4F" w:rsidRPr="00146133">
        <w:rPr>
          <w:i/>
          <w:sz w:val="22"/>
          <w:szCs w:val="22"/>
        </w:rPr>
        <w:t>2</w:t>
      </w:r>
      <w:r w:rsidRPr="00146133">
        <w:rPr>
          <w:i/>
          <w:sz w:val="22"/>
          <w:szCs w:val="22"/>
        </w:rPr>
        <w:t xml:space="preserve">, and for their transit through any country. </w:t>
      </w:r>
      <w:r w:rsidR="00382C4A">
        <w:rPr>
          <w:i/>
          <w:sz w:val="22"/>
          <w:szCs w:val="22"/>
        </w:rPr>
        <w:t>Th</w:t>
      </w:r>
      <w:r w:rsidRPr="00146133">
        <w:rPr>
          <w:i/>
          <w:sz w:val="22"/>
          <w:szCs w:val="22"/>
        </w:rPr>
        <w:t xml:space="preserve">e Contractor shall provide </w:t>
      </w:r>
      <w:r w:rsidRPr="00146133">
        <w:rPr>
          <w:bCs/>
          <w:i/>
          <w:spacing w:val="-2"/>
          <w:sz w:val="22"/>
          <w:szCs w:val="22"/>
        </w:rPr>
        <w:t>any requested documentation to Fusion for Energy</w:t>
      </w:r>
      <w:r w:rsidR="00382C4A">
        <w:rPr>
          <w:bCs/>
          <w:i/>
          <w:spacing w:val="-2"/>
          <w:sz w:val="22"/>
          <w:szCs w:val="22"/>
        </w:rPr>
        <w:t>]</w:t>
      </w:r>
      <w:r w:rsidRPr="00382C4A">
        <w:rPr>
          <w:bCs/>
          <w:spacing w:val="-2"/>
          <w:sz w:val="22"/>
          <w:szCs w:val="22"/>
        </w:rPr>
        <w:t>.</w:t>
      </w:r>
      <w:r w:rsidRPr="00146133">
        <w:rPr>
          <w:i/>
          <w:sz w:val="22"/>
          <w:szCs w:val="22"/>
        </w:rPr>
        <w:t xml:space="preserve"> [The goods shall be clearly labelled and provided with the official documentation stating that export is on behalf of the ITER International Fusion Energy Organization (the "</w:t>
      </w:r>
      <w:r w:rsidRPr="00146133">
        <w:rPr>
          <w:b/>
          <w:i/>
          <w:sz w:val="22"/>
          <w:szCs w:val="22"/>
        </w:rPr>
        <w:t>ITER IO</w:t>
      </w:r>
      <w:r w:rsidRPr="00146133">
        <w:rPr>
          <w:i/>
          <w:sz w:val="22"/>
          <w:szCs w:val="22"/>
        </w:rPr>
        <w:t xml:space="preserve">"). If required documents are missing and the goods thereby delayed all the resulting additional expenses, such as but not limited to </w:t>
      </w:r>
      <w:r w:rsidRPr="000B7300">
        <w:rPr>
          <w:i/>
          <w:sz w:val="22"/>
          <w:szCs w:val="22"/>
        </w:rPr>
        <w:t>demurrage and warehousing, shall be borne by the Contractor.</w:t>
      </w:r>
      <w:r w:rsidRPr="000B7300">
        <w:rPr>
          <w:sz w:val="22"/>
          <w:szCs w:val="22"/>
        </w:rPr>
        <w:t>]</w:t>
      </w:r>
    </w:p>
    <w:p w:rsidR="005D6267" w:rsidRPr="00146133" w:rsidRDefault="00437B0E" w:rsidP="00B712F6">
      <w:pPr>
        <w:pStyle w:val="ListParagraph"/>
        <w:numPr>
          <w:ilvl w:val="2"/>
          <w:numId w:val="38"/>
        </w:numPr>
        <w:spacing w:before="240" w:after="240"/>
        <w:contextualSpacing w:val="0"/>
        <w:jc w:val="both"/>
        <w:rPr>
          <w:sz w:val="22"/>
          <w:szCs w:val="22"/>
          <w:highlight w:val="yellow"/>
        </w:rPr>
      </w:pPr>
      <w:r w:rsidRPr="000B7300">
        <w:rPr>
          <w:snapToGrid w:val="0"/>
          <w:sz w:val="22"/>
          <w:szCs w:val="22"/>
          <w:lang w:eastAsia="en-US"/>
        </w:rPr>
        <w:t>[N/A]</w:t>
      </w:r>
      <w:r w:rsidR="00D83E2B" w:rsidRPr="000B7300">
        <w:rPr>
          <w:snapToGrid w:val="0"/>
          <w:sz w:val="22"/>
          <w:szCs w:val="22"/>
          <w:lang w:eastAsia="en-US"/>
        </w:rPr>
        <w:t xml:space="preserve"> or </w:t>
      </w:r>
      <w:r w:rsidR="005D6267" w:rsidRPr="000B7300">
        <w:rPr>
          <w:snapToGrid w:val="0"/>
          <w:sz w:val="22"/>
          <w:szCs w:val="22"/>
          <w:lang w:eastAsia="en-US"/>
        </w:rPr>
        <w:t>[</w:t>
      </w:r>
      <w:r w:rsidR="005D6267" w:rsidRPr="000B7300">
        <w:rPr>
          <w:i/>
          <w:snapToGrid w:val="0"/>
          <w:sz w:val="22"/>
          <w:szCs w:val="22"/>
          <w:lang w:eastAsia="en-US"/>
        </w:rPr>
        <w:t>The Contractor shall take out a proper insurance for the Items during transportation</w:t>
      </w:r>
      <w:r w:rsidR="005D6267" w:rsidRPr="000B7300">
        <w:rPr>
          <w:snapToGrid w:val="0"/>
          <w:sz w:val="22"/>
          <w:szCs w:val="22"/>
          <w:lang w:eastAsia="en-US"/>
        </w:rPr>
        <w:t xml:space="preserve">. </w:t>
      </w:r>
      <w:r w:rsidR="005D6267" w:rsidRPr="000B7300">
        <w:rPr>
          <w:i/>
          <w:snapToGrid w:val="0"/>
          <w:sz w:val="22"/>
          <w:szCs w:val="22"/>
          <w:lang w:eastAsia="en-US"/>
        </w:rPr>
        <w:t xml:space="preserve">Upon request, the Contractor shall provide Fusion for Energy </w:t>
      </w:r>
      <w:r w:rsidR="00D83E2B" w:rsidRPr="000B7300">
        <w:rPr>
          <w:i/>
          <w:snapToGrid w:val="0"/>
          <w:sz w:val="22"/>
          <w:szCs w:val="22"/>
          <w:lang w:eastAsia="en-US"/>
        </w:rPr>
        <w:t xml:space="preserve">with </w:t>
      </w:r>
      <w:r w:rsidR="005D6267" w:rsidRPr="000B7300">
        <w:rPr>
          <w:i/>
          <w:snapToGrid w:val="0"/>
          <w:sz w:val="22"/>
          <w:szCs w:val="22"/>
          <w:lang w:eastAsia="en-US"/>
        </w:rPr>
        <w:t>copies</w:t>
      </w:r>
      <w:r w:rsidR="005D6267" w:rsidRPr="00146133">
        <w:rPr>
          <w:i/>
          <w:snapToGrid w:val="0"/>
          <w:sz w:val="22"/>
          <w:szCs w:val="22"/>
          <w:lang w:eastAsia="en-US"/>
        </w:rPr>
        <w:t xml:space="preserve"> of the insurance certificate and evidence that the premium payable under its policy has been paid and that the policy is in full force and effect</w:t>
      </w:r>
      <w:r w:rsidR="005D6267" w:rsidRPr="00146133">
        <w:rPr>
          <w:sz w:val="22"/>
          <w:szCs w:val="22"/>
        </w:rPr>
        <w:t>].</w:t>
      </w:r>
    </w:p>
    <w:p w:rsidR="005D6267" w:rsidRPr="00972DC1" w:rsidRDefault="005D6267" w:rsidP="00B712F6">
      <w:pPr>
        <w:pStyle w:val="ListParagraph"/>
        <w:numPr>
          <w:ilvl w:val="1"/>
          <w:numId w:val="38"/>
        </w:numPr>
        <w:spacing w:before="240" w:after="240"/>
        <w:ind w:left="567" w:hanging="567"/>
        <w:contextualSpacing w:val="0"/>
        <w:rPr>
          <w:b/>
          <w:smallCaps/>
          <w:sz w:val="22"/>
          <w:szCs w:val="22"/>
        </w:rPr>
      </w:pPr>
      <w:bookmarkStart w:id="192" w:name="_Ref299618998"/>
      <w:bookmarkStart w:id="193" w:name="_Toc299620391"/>
      <w:bookmarkStart w:id="194" w:name="_Toc299629818"/>
      <w:bookmarkStart w:id="195" w:name="_Ref447879116"/>
      <w:bookmarkStart w:id="196" w:name="_Ref457482964"/>
      <w:r w:rsidRPr="00146133">
        <w:rPr>
          <w:b/>
          <w:smallCaps/>
          <w:sz w:val="22"/>
          <w:szCs w:val="22"/>
        </w:rPr>
        <w:t>L</w:t>
      </w:r>
      <w:bookmarkEnd w:id="192"/>
      <w:bookmarkEnd w:id="193"/>
      <w:bookmarkEnd w:id="194"/>
      <w:r w:rsidRPr="00146133">
        <w:rPr>
          <w:b/>
          <w:smallCaps/>
          <w:sz w:val="22"/>
          <w:szCs w:val="22"/>
        </w:rPr>
        <w:t>iability</w:t>
      </w:r>
      <w:bookmarkEnd w:id="195"/>
      <w:bookmarkEnd w:id="196"/>
    </w:p>
    <w:p w:rsidR="005D6267" w:rsidRPr="00972DC1" w:rsidRDefault="005D6267" w:rsidP="00B712F6">
      <w:pPr>
        <w:pStyle w:val="ListParagraph"/>
        <w:numPr>
          <w:ilvl w:val="2"/>
          <w:numId w:val="38"/>
        </w:numPr>
        <w:spacing w:before="240" w:after="240"/>
        <w:contextualSpacing w:val="0"/>
        <w:jc w:val="both"/>
        <w:rPr>
          <w:b/>
          <w:sz w:val="22"/>
          <w:szCs w:val="22"/>
        </w:rPr>
      </w:pPr>
      <w:bookmarkStart w:id="197" w:name="_Toc299629819"/>
      <w:bookmarkStart w:id="198" w:name="_Toc302133552"/>
      <w:bookmarkStart w:id="199" w:name="_Ref379792608"/>
      <w:bookmarkStart w:id="200" w:name="_Ref448830305"/>
      <w:bookmarkStart w:id="201" w:name="_Ref457482585"/>
      <w:bookmarkStart w:id="202" w:name="_Ref481594991"/>
      <w:bookmarkStart w:id="203" w:name="_Ref481762372"/>
      <w:r w:rsidRPr="00146133">
        <w:rPr>
          <w:b/>
          <w:sz w:val="22"/>
          <w:szCs w:val="22"/>
        </w:rPr>
        <w:t>Contractor’s</w:t>
      </w:r>
      <w:r w:rsidRPr="00972DC1">
        <w:rPr>
          <w:b/>
          <w:sz w:val="22"/>
          <w:szCs w:val="22"/>
        </w:rPr>
        <w:t xml:space="preserve"> </w:t>
      </w:r>
      <w:r w:rsidR="00E66869" w:rsidRPr="00972DC1">
        <w:rPr>
          <w:b/>
          <w:sz w:val="22"/>
          <w:szCs w:val="22"/>
        </w:rPr>
        <w:t>L</w:t>
      </w:r>
      <w:r w:rsidRPr="00972DC1">
        <w:rPr>
          <w:b/>
          <w:sz w:val="22"/>
          <w:szCs w:val="22"/>
        </w:rPr>
        <w:t>iability</w:t>
      </w:r>
      <w:bookmarkEnd w:id="197"/>
      <w:bookmarkEnd w:id="198"/>
      <w:bookmarkEnd w:id="199"/>
      <w:bookmarkEnd w:id="200"/>
      <w:bookmarkEnd w:id="201"/>
      <w:bookmarkEnd w:id="202"/>
      <w:bookmarkEnd w:id="203"/>
    </w:p>
    <w:p w:rsidR="005D6267" w:rsidRPr="00972DC1" w:rsidRDefault="005D6267" w:rsidP="005D6267">
      <w:pPr>
        <w:spacing w:after="120"/>
        <w:ind w:left="1418"/>
        <w:jc w:val="both"/>
        <w:rPr>
          <w:sz w:val="22"/>
          <w:szCs w:val="22"/>
        </w:rPr>
      </w:pPr>
      <w:bookmarkStart w:id="204" w:name="_Toc299629820"/>
      <w:bookmarkStart w:id="205" w:name="_Toc302133553"/>
      <w:r w:rsidRPr="00972DC1">
        <w:rPr>
          <w:sz w:val="22"/>
          <w:szCs w:val="22"/>
        </w:rPr>
        <w:t xml:space="preserve">The Contractor </w:t>
      </w:r>
      <w:r w:rsidR="002F1AF3" w:rsidRPr="00972DC1">
        <w:rPr>
          <w:sz w:val="22"/>
          <w:szCs w:val="22"/>
        </w:rPr>
        <w:t>is</w:t>
      </w:r>
      <w:r w:rsidRPr="00972DC1">
        <w:rPr>
          <w:sz w:val="22"/>
          <w:szCs w:val="22"/>
        </w:rPr>
        <w:t xml:space="preserve"> liable to Fusion for Energy for any loss or damage arising directly as a result of the performance or breach of the Contractor's obligations under the Contract. The Contractor’s total liability under the Contract shall not exceed</w:t>
      </w:r>
      <w:r w:rsidR="00D001CB">
        <w:rPr>
          <w:sz w:val="22"/>
          <w:szCs w:val="22"/>
        </w:rPr>
        <w:t xml:space="preserve"> 1</w:t>
      </w:r>
      <w:r w:rsidRPr="00972DC1">
        <w:rPr>
          <w:sz w:val="22"/>
          <w:szCs w:val="22"/>
        </w:rPr>
        <w:t xml:space="preserve"> </w:t>
      </w:r>
      <w:r w:rsidR="00D001CB">
        <w:rPr>
          <w:sz w:val="22"/>
          <w:szCs w:val="22"/>
        </w:rPr>
        <w:t>(</w:t>
      </w:r>
      <w:r w:rsidRPr="00146133">
        <w:rPr>
          <w:sz w:val="22"/>
          <w:szCs w:val="22"/>
        </w:rPr>
        <w:t>one</w:t>
      </w:r>
      <w:r w:rsidR="00382C4A">
        <w:rPr>
          <w:sz w:val="22"/>
          <w:szCs w:val="22"/>
        </w:rPr>
        <w:t>)</w:t>
      </w:r>
      <w:r w:rsidRPr="00D001CB">
        <w:rPr>
          <w:sz w:val="22"/>
          <w:szCs w:val="22"/>
        </w:rPr>
        <w:t xml:space="preserve"> </w:t>
      </w:r>
      <w:r w:rsidRPr="00146133">
        <w:rPr>
          <w:sz w:val="22"/>
          <w:szCs w:val="22"/>
        </w:rPr>
        <w:t>time</w:t>
      </w:r>
      <w:r w:rsidRPr="00972DC1">
        <w:rPr>
          <w:i/>
          <w:sz w:val="22"/>
          <w:szCs w:val="22"/>
        </w:rPr>
        <w:t xml:space="preserve"> </w:t>
      </w:r>
      <w:r w:rsidRPr="00972DC1">
        <w:rPr>
          <w:sz w:val="22"/>
          <w:szCs w:val="22"/>
        </w:rPr>
        <w:t xml:space="preserve">the Total Contract Price, subject to the sole exceptions set out in this Article </w:t>
      </w:r>
      <w:r w:rsidR="00382C4A">
        <w:rPr>
          <w:sz w:val="22"/>
          <w:szCs w:val="22"/>
        </w:rPr>
        <w:fldChar w:fldCharType="begin"/>
      </w:r>
      <w:r w:rsidR="00382C4A">
        <w:rPr>
          <w:sz w:val="22"/>
          <w:szCs w:val="22"/>
        </w:rPr>
        <w:instrText xml:space="preserve"> REF _Ref481594991 \r \h </w:instrText>
      </w:r>
      <w:r w:rsidR="00382C4A">
        <w:rPr>
          <w:sz w:val="22"/>
          <w:szCs w:val="22"/>
        </w:rPr>
      </w:r>
      <w:r w:rsidR="00382C4A">
        <w:rPr>
          <w:sz w:val="22"/>
          <w:szCs w:val="22"/>
        </w:rPr>
        <w:fldChar w:fldCharType="separate"/>
      </w:r>
      <w:r w:rsidR="00382C4A">
        <w:rPr>
          <w:sz w:val="22"/>
          <w:szCs w:val="22"/>
        </w:rPr>
        <w:t>I.14.1</w:t>
      </w:r>
      <w:r w:rsidR="00382C4A">
        <w:rPr>
          <w:sz w:val="22"/>
          <w:szCs w:val="22"/>
        </w:rPr>
        <w:fldChar w:fldCharType="end"/>
      </w:r>
      <w:r w:rsidRPr="00972DC1">
        <w:rPr>
          <w:sz w:val="22"/>
          <w:szCs w:val="22"/>
        </w:rPr>
        <w:t>.</w:t>
      </w:r>
      <w:bookmarkEnd w:id="204"/>
      <w:bookmarkEnd w:id="205"/>
    </w:p>
    <w:p w:rsidR="005D6267" w:rsidRPr="00972DC1" w:rsidRDefault="005D6267" w:rsidP="005D6267">
      <w:pPr>
        <w:spacing w:after="120"/>
        <w:ind w:left="1418"/>
        <w:jc w:val="both"/>
        <w:rPr>
          <w:sz w:val="22"/>
          <w:szCs w:val="22"/>
        </w:rPr>
      </w:pPr>
      <w:bookmarkStart w:id="206" w:name="_Toc299629821"/>
      <w:bookmarkStart w:id="207" w:name="_Toc302133554"/>
      <w:r w:rsidRPr="00972DC1">
        <w:rPr>
          <w:sz w:val="22"/>
          <w:szCs w:val="22"/>
        </w:rPr>
        <w:t>Notwithstanding any other provision of the Contract, the Contractor shall remain liable without any limitation as to the amount, for the following:</w:t>
      </w:r>
      <w:bookmarkEnd w:id="206"/>
      <w:bookmarkEnd w:id="207"/>
      <w:r w:rsidRPr="00972DC1">
        <w:rPr>
          <w:sz w:val="22"/>
          <w:szCs w:val="22"/>
        </w:rPr>
        <w:t xml:space="preserve"> </w:t>
      </w:r>
    </w:p>
    <w:p w:rsidR="005D6267" w:rsidRPr="00972DC1" w:rsidRDefault="005D6267" w:rsidP="005D6267">
      <w:pPr>
        <w:numPr>
          <w:ilvl w:val="0"/>
          <w:numId w:val="8"/>
        </w:numPr>
        <w:spacing w:after="120"/>
        <w:contextualSpacing/>
        <w:jc w:val="both"/>
        <w:rPr>
          <w:sz w:val="22"/>
          <w:szCs w:val="22"/>
        </w:rPr>
      </w:pPr>
      <w:r w:rsidRPr="00972DC1">
        <w:rPr>
          <w:sz w:val="22"/>
          <w:szCs w:val="22"/>
        </w:rPr>
        <w:t xml:space="preserve">damage or loss caused by the gross negligence or wilful misconduct of </w:t>
      </w:r>
      <w:r w:rsidR="00173D5A" w:rsidRPr="00972DC1">
        <w:rPr>
          <w:sz w:val="22"/>
          <w:szCs w:val="22"/>
        </w:rPr>
        <w:t xml:space="preserve">the </w:t>
      </w:r>
      <w:r w:rsidRPr="00972DC1">
        <w:rPr>
          <w:sz w:val="22"/>
          <w:szCs w:val="22"/>
        </w:rPr>
        <w:t xml:space="preserve">Contractor, its </w:t>
      </w:r>
      <w:r w:rsidR="002F1AF3" w:rsidRPr="00972DC1">
        <w:rPr>
          <w:sz w:val="22"/>
          <w:szCs w:val="22"/>
        </w:rPr>
        <w:t>Staff</w:t>
      </w:r>
      <w:r w:rsidRPr="00972DC1">
        <w:rPr>
          <w:sz w:val="22"/>
          <w:szCs w:val="22"/>
        </w:rPr>
        <w:t xml:space="preserve">, or of any Subcontractor or its </w:t>
      </w:r>
      <w:r w:rsidR="002F1AF3" w:rsidRPr="00972DC1">
        <w:rPr>
          <w:sz w:val="22"/>
          <w:szCs w:val="22"/>
        </w:rPr>
        <w:t>Staff</w:t>
      </w:r>
      <w:r w:rsidRPr="00972DC1">
        <w:rPr>
          <w:sz w:val="22"/>
          <w:szCs w:val="22"/>
        </w:rPr>
        <w:t>;</w:t>
      </w:r>
    </w:p>
    <w:p w:rsidR="005D6267" w:rsidRPr="00972DC1" w:rsidRDefault="005D6267" w:rsidP="005D6267">
      <w:pPr>
        <w:numPr>
          <w:ilvl w:val="0"/>
          <w:numId w:val="8"/>
        </w:numPr>
        <w:spacing w:after="120"/>
        <w:contextualSpacing/>
        <w:jc w:val="both"/>
        <w:rPr>
          <w:sz w:val="22"/>
          <w:szCs w:val="22"/>
        </w:rPr>
      </w:pPr>
      <w:r w:rsidRPr="00972DC1">
        <w:rPr>
          <w:sz w:val="22"/>
          <w:szCs w:val="22"/>
        </w:rPr>
        <w:t xml:space="preserve">personal injuries or death caused by the Contractor, its </w:t>
      </w:r>
      <w:r w:rsidR="002F1AF3" w:rsidRPr="00972DC1">
        <w:rPr>
          <w:sz w:val="22"/>
          <w:szCs w:val="22"/>
        </w:rPr>
        <w:t>Staff</w:t>
      </w:r>
      <w:r w:rsidRPr="00972DC1">
        <w:rPr>
          <w:sz w:val="22"/>
          <w:szCs w:val="22"/>
        </w:rPr>
        <w:t xml:space="preserve">, or of any Subcontractor or its </w:t>
      </w:r>
      <w:r w:rsidR="002F1AF3" w:rsidRPr="00972DC1">
        <w:rPr>
          <w:sz w:val="22"/>
          <w:szCs w:val="22"/>
        </w:rPr>
        <w:t>Staff</w:t>
      </w:r>
      <w:r w:rsidRPr="00972DC1">
        <w:rPr>
          <w:color w:val="000000"/>
          <w:spacing w:val="-2"/>
          <w:sz w:val="22"/>
          <w:szCs w:val="22"/>
        </w:rPr>
        <w:t xml:space="preserve"> </w:t>
      </w:r>
      <w:r w:rsidRPr="00972DC1">
        <w:rPr>
          <w:sz w:val="22"/>
          <w:szCs w:val="22"/>
        </w:rPr>
        <w:t>;</w:t>
      </w:r>
    </w:p>
    <w:p w:rsidR="005D6267" w:rsidRPr="00972DC1" w:rsidRDefault="005D6267" w:rsidP="005D6267">
      <w:pPr>
        <w:numPr>
          <w:ilvl w:val="0"/>
          <w:numId w:val="8"/>
        </w:numPr>
        <w:spacing w:after="120"/>
        <w:contextualSpacing/>
        <w:jc w:val="both"/>
        <w:rPr>
          <w:sz w:val="22"/>
          <w:szCs w:val="22"/>
        </w:rPr>
      </w:pPr>
      <w:r w:rsidRPr="00972DC1">
        <w:rPr>
          <w:sz w:val="22"/>
          <w:szCs w:val="22"/>
        </w:rPr>
        <w:t>damage or loss resulting from non-compliance with any applicable mandatory law or from an infringement of intellectual property rights of a third party.</w:t>
      </w:r>
      <w:bookmarkStart w:id="208" w:name="_Toc299629823"/>
      <w:bookmarkStart w:id="209" w:name="_Toc302133556"/>
    </w:p>
    <w:p w:rsidR="005D6267" w:rsidRPr="00972DC1" w:rsidRDefault="005D6267" w:rsidP="005D6267">
      <w:pPr>
        <w:spacing w:after="120"/>
        <w:ind w:left="1996"/>
        <w:contextualSpacing/>
        <w:jc w:val="both"/>
        <w:rPr>
          <w:sz w:val="22"/>
          <w:szCs w:val="22"/>
        </w:rPr>
      </w:pPr>
    </w:p>
    <w:p w:rsidR="005D6267" w:rsidRPr="00972DC1" w:rsidRDefault="005D6267" w:rsidP="005D6267">
      <w:pPr>
        <w:spacing w:after="120"/>
        <w:ind w:left="1418"/>
        <w:jc w:val="both"/>
        <w:rPr>
          <w:i/>
          <w:sz w:val="22"/>
          <w:szCs w:val="22"/>
        </w:rPr>
      </w:pPr>
      <w:r w:rsidRPr="00146133">
        <w:rPr>
          <w:sz w:val="22"/>
          <w:szCs w:val="22"/>
        </w:rPr>
        <w:t>[</w:t>
      </w:r>
      <w:r w:rsidRPr="00972DC1">
        <w:rPr>
          <w:i/>
          <w:sz w:val="22"/>
          <w:szCs w:val="22"/>
        </w:rPr>
        <w:t>The Contractor shall be responsible, within the limitation laid down in this Article, for loss or</w:t>
      </w:r>
      <w:bookmarkStart w:id="210" w:name="_DV_X129"/>
      <w:bookmarkStart w:id="211" w:name="_DV_C162"/>
      <w:bookmarkEnd w:id="210"/>
      <w:bookmarkEnd w:id="211"/>
      <w:r w:rsidRPr="00972DC1">
        <w:rPr>
          <w:i/>
          <w:sz w:val="22"/>
          <w:szCs w:val="22"/>
        </w:rPr>
        <w:t xml:space="preserve"> damage caused to items and material delivered to him and belonging to Fusion for Energy, ITER IO, a member of the ITER Project</w:t>
      </w:r>
      <w:bookmarkStart w:id="212" w:name="_DV_X131"/>
      <w:bookmarkStart w:id="213" w:name="_DV_C164"/>
      <w:bookmarkEnd w:id="212"/>
      <w:bookmarkEnd w:id="213"/>
      <w:r w:rsidR="00173D5A" w:rsidRPr="00972DC1">
        <w:rPr>
          <w:i/>
          <w:sz w:val="22"/>
          <w:szCs w:val="22"/>
        </w:rPr>
        <w:t>,</w:t>
      </w:r>
      <w:r w:rsidRPr="00972DC1">
        <w:rPr>
          <w:i/>
          <w:sz w:val="22"/>
          <w:szCs w:val="22"/>
        </w:rPr>
        <w:t xml:space="preserve"> or any third parties designated by Fusion for Energy in connection with the Contract [</w:t>
      </w:r>
      <w:r w:rsidR="00B23E1E">
        <w:rPr>
          <w:i/>
          <w:sz w:val="22"/>
          <w:szCs w:val="22"/>
        </w:rPr>
        <w:t>Section</w:t>
      </w:r>
      <w:r w:rsidRPr="00972DC1">
        <w:rPr>
          <w:i/>
          <w:sz w:val="22"/>
          <w:szCs w:val="22"/>
        </w:rPr>
        <w:t xml:space="preserve"> [.</w:t>
      </w:r>
      <w:r w:rsidR="00173D5A" w:rsidRPr="00972DC1">
        <w:rPr>
          <w:i/>
          <w:sz w:val="22"/>
          <w:szCs w:val="22"/>
        </w:rPr>
        <w:t>]</w:t>
      </w:r>
      <w:r w:rsidRPr="00972DC1">
        <w:rPr>
          <w:i/>
          <w:sz w:val="22"/>
          <w:szCs w:val="22"/>
        </w:rPr>
        <w:t xml:space="preserve"> Annex B (Technical Specifications)]. Compensation shall be effected by replacement</w:t>
      </w:r>
      <w:r w:rsidR="0003115F" w:rsidRPr="00972DC1">
        <w:rPr>
          <w:i/>
          <w:sz w:val="22"/>
          <w:szCs w:val="22"/>
        </w:rPr>
        <w:t>,</w:t>
      </w:r>
      <w:r w:rsidRPr="00972DC1">
        <w:rPr>
          <w:i/>
          <w:sz w:val="22"/>
          <w:szCs w:val="22"/>
        </w:rPr>
        <w:t xml:space="preserve"> or repair</w:t>
      </w:r>
      <w:r w:rsidR="0003115F" w:rsidRPr="00972DC1">
        <w:rPr>
          <w:i/>
          <w:sz w:val="22"/>
          <w:szCs w:val="22"/>
        </w:rPr>
        <w:t>,</w:t>
      </w:r>
      <w:r w:rsidRPr="00972DC1">
        <w:rPr>
          <w:i/>
          <w:sz w:val="22"/>
          <w:szCs w:val="22"/>
        </w:rPr>
        <w:t xml:space="preserve"> or by payment of a sum equivalent to the replacement cost at the date of such loss or damage according to the preference expressed by Fusion for Energy</w:t>
      </w:r>
      <w:r w:rsidRPr="00972DC1">
        <w:rPr>
          <w:sz w:val="22"/>
          <w:szCs w:val="22"/>
        </w:rPr>
        <w:t>.]</w:t>
      </w:r>
      <w:bookmarkEnd w:id="208"/>
      <w:bookmarkEnd w:id="209"/>
    </w:p>
    <w:p w:rsidR="005D6267" w:rsidRPr="00972DC1" w:rsidRDefault="005D6267" w:rsidP="00B712F6">
      <w:pPr>
        <w:pStyle w:val="ListParagraph"/>
        <w:numPr>
          <w:ilvl w:val="2"/>
          <w:numId w:val="38"/>
        </w:numPr>
        <w:spacing w:before="240" w:after="240"/>
        <w:contextualSpacing w:val="0"/>
        <w:jc w:val="both"/>
        <w:rPr>
          <w:b/>
          <w:sz w:val="22"/>
          <w:szCs w:val="22"/>
        </w:rPr>
      </w:pPr>
      <w:bookmarkStart w:id="214" w:name="_Toc256673201"/>
      <w:bookmarkStart w:id="215" w:name="_Toc251591978"/>
      <w:bookmarkEnd w:id="214"/>
      <w:bookmarkEnd w:id="215"/>
      <w:r w:rsidRPr="00972DC1">
        <w:rPr>
          <w:b/>
          <w:sz w:val="22"/>
          <w:szCs w:val="22"/>
        </w:rPr>
        <w:t xml:space="preserve">Third </w:t>
      </w:r>
      <w:r w:rsidR="00940D13" w:rsidRPr="00146133">
        <w:rPr>
          <w:b/>
          <w:sz w:val="22"/>
          <w:szCs w:val="22"/>
        </w:rPr>
        <w:t>P</w:t>
      </w:r>
      <w:r w:rsidRPr="00146133">
        <w:rPr>
          <w:b/>
          <w:sz w:val="22"/>
          <w:szCs w:val="22"/>
        </w:rPr>
        <w:t>arty</w:t>
      </w:r>
      <w:r w:rsidRPr="00972DC1">
        <w:rPr>
          <w:b/>
          <w:sz w:val="22"/>
          <w:szCs w:val="22"/>
        </w:rPr>
        <w:t xml:space="preserve"> </w:t>
      </w:r>
      <w:r w:rsidR="00940D13" w:rsidRPr="00972DC1">
        <w:rPr>
          <w:b/>
          <w:sz w:val="22"/>
          <w:szCs w:val="22"/>
        </w:rPr>
        <w:t>A</w:t>
      </w:r>
      <w:r w:rsidRPr="00972DC1">
        <w:rPr>
          <w:b/>
          <w:sz w:val="22"/>
          <w:szCs w:val="22"/>
        </w:rPr>
        <w:t>ctions</w:t>
      </w:r>
    </w:p>
    <w:p w:rsidR="002F1AF3" w:rsidRPr="00972DC1" w:rsidRDefault="002F1AF3" w:rsidP="005D6267">
      <w:pPr>
        <w:spacing w:after="120"/>
        <w:ind w:left="1418"/>
        <w:jc w:val="both"/>
        <w:rPr>
          <w:sz w:val="22"/>
          <w:szCs w:val="22"/>
        </w:rPr>
      </w:pPr>
      <w:r w:rsidRPr="00972DC1">
        <w:rPr>
          <w:sz w:val="22"/>
          <w:szCs w:val="22"/>
        </w:rPr>
        <w:lastRenderedPageBreak/>
        <w:t>If a third party brings any action</w:t>
      </w:r>
      <w:r w:rsidR="004116A5" w:rsidRPr="00972DC1">
        <w:rPr>
          <w:sz w:val="22"/>
          <w:szCs w:val="22"/>
        </w:rPr>
        <w:t xml:space="preserve"> or claim</w:t>
      </w:r>
      <w:r w:rsidRPr="00972DC1">
        <w:rPr>
          <w:sz w:val="22"/>
          <w:szCs w:val="22"/>
        </w:rPr>
        <w:t xml:space="preserve"> against Fusion for Energy in connection with the performance of the Contract, the Contractor must assist Fusion for Energy in the legal proceedings, including by intervening in support of Fusion for Energy, upon request.</w:t>
      </w:r>
    </w:p>
    <w:p w:rsidR="005D6267" w:rsidRPr="00972DC1" w:rsidRDefault="00F42685" w:rsidP="005D6267">
      <w:pPr>
        <w:spacing w:after="120"/>
        <w:ind w:left="1418"/>
        <w:jc w:val="both"/>
        <w:rPr>
          <w:sz w:val="22"/>
          <w:szCs w:val="22"/>
        </w:rPr>
      </w:pPr>
      <w:r w:rsidRPr="00972DC1">
        <w:rPr>
          <w:sz w:val="22"/>
          <w:szCs w:val="22"/>
        </w:rPr>
        <w:t xml:space="preserve">If Fusion for Energy’s liability towards the third party is established and such liability </w:t>
      </w:r>
      <w:r w:rsidR="00B81B2E" w:rsidRPr="00972DC1">
        <w:rPr>
          <w:sz w:val="22"/>
          <w:szCs w:val="22"/>
        </w:rPr>
        <w:t>is caused by the Contractor dur</w:t>
      </w:r>
      <w:r w:rsidRPr="00972DC1">
        <w:rPr>
          <w:sz w:val="22"/>
          <w:szCs w:val="22"/>
        </w:rPr>
        <w:t xml:space="preserve">ing or as a consequence of the performance of the Contract, </w:t>
      </w:r>
      <w:r w:rsidR="005D6267" w:rsidRPr="00972DC1">
        <w:rPr>
          <w:sz w:val="22"/>
          <w:szCs w:val="22"/>
        </w:rPr>
        <w:t xml:space="preserve">the Contractor shall be </w:t>
      </w:r>
      <w:r w:rsidRPr="00972DC1">
        <w:rPr>
          <w:sz w:val="22"/>
          <w:szCs w:val="22"/>
        </w:rPr>
        <w:t>liable</w:t>
      </w:r>
      <w:r w:rsidR="005D6267" w:rsidRPr="00972DC1">
        <w:rPr>
          <w:sz w:val="22"/>
          <w:szCs w:val="22"/>
        </w:rPr>
        <w:t>, without any limitation as to the amount</w:t>
      </w:r>
      <w:r w:rsidRPr="00972DC1">
        <w:rPr>
          <w:sz w:val="22"/>
          <w:szCs w:val="22"/>
        </w:rPr>
        <w:t>.</w:t>
      </w:r>
      <w:r w:rsidR="005D6267" w:rsidRPr="00972DC1">
        <w:rPr>
          <w:sz w:val="22"/>
          <w:szCs w:val="22"/>
        </w:rPr>
        <w:t xml:space="preserve"> </w:t>
      </w:r>
    </w:p>
    <w:p w:rsidR="005D6267" w:rsidRPr="00972DC1" w:rsidRDefault="005D6267" w:rsidP="005D6267">
      <w:pPr>
        <w:spacing w:after="120"/>
        <w:ind w:left="1418"/>
        <w:jc w:val="both"/>
        <w:rPr>
          <w:sz w:val="22"/>
          <w:szCs w:val="22"/>
        </w:rPr>
      </w:pPr>
      <w:r w:rsidRPr="00972DC1">
        <w:rPr>
          <w:sz w:val="22"/>
          <w:szCs w:val="22"/>
        </w:rPr>
        <w:t xml:space="preserve">The indemnification shall not exceed the amount of damage and costs sustained by F4E as a result of the third party action within the meaning of this Article. </w:t>
      </w:r>
    </w:p>
    <w:p w:rsidR="005D6267" w:rsidRPr="00972DC1" w:rsidRDefault="005D6267" w:rsidP="00242807">
      <w:pPr>
        <w:spacing w:after="120"/>
        <w:ind w:left="1418"/>
        <w:jc w:val="both"/>
        <w:rPr>
          <w:sz w:val="22"/>
          <w:szCs w:val="22"/>
        </w:rPr>
      </w:pPr>
      <w:r w:rsidRPr="00972DC1">
        <w:rPr>
          <w:sz w:val="22"/>
          <w:szCs w:val="22"/>
        </w:rPr>
        <w:t xml:space="preserve">The ITER IO </w:t>
      </w:r>
      <w:r w:rsidR="00F42685" w:rsidRPr="00972DC1">
        <w:rPr>
          <w:sz w:val="22"/>
          <w:szCs w:val="22"/>
        </w:rPr>
        <w:t>is not</w:t>
      </w:r>
      <w:r w:rsidRPr="00972DC1">
        <w:rPr>
          <w:sz w:val="22"/>
          <w:szCs w:val="22"/>
        </w:rPr>
        <w:t xml:space="preserve"> considered a third party for the purposes of this Article unless the damage or loss suffered by the ITER IO was caused by the Contractor’s wilful misconduct or gross negligence</w:t>
      </w:r>
      <w:bookmarkStart w:id="216" w:name="_Toc256673202"/>
      <w:bookmarkStart w:id="217" w:name="_Toc251591979"/>
      <w:bookmarkStart w:id="218" w:name="_Toc299629825"/>
      <w:bookmarkStart w:id="219" w:name="_Toc302133558"/>
      <w:bookmarkEnd w:id="216"/>
      <w:bookmarkEnd w:id="217"/>
      <w:r w:rsidRPr="00972DC1">
        <w:rPr>
          <w:sz w:val="22"/>
          <w:szCs w:val="22"/>
        </w:rPr>
        <w:t>.</w:t>
      </w:r>
      <w:r w:rsidR="00C02840" w:rsidRPr="00972DC1">
        <w:rPr>
          <w:sz w:val="22"/>
          <w:szCs w:val="22"/>
        </w:rPr>
        <w:t xml:space="preserve"> The indemnification shall </w:t>
      </w:r>
      <w:r w:rsidR="00F9106E" w:rsidRPr="00972DC1">
        <w:rPr>
          <w:sz w:val="22"/>
          <w:szCs w:val="22"/>
        </w:rPr>
        <w:t xml:space="preserve">not exceed the limit indicated in </w:t>
      </w:r>
      <w:r w:rsidR="00D001CB">
        <w:rPr>
          <w:sz w:val="22"/>
          <w:szCs w:val="22"/>
        </w:rPr>
        <w:t>A</w:t>
      </w:r>
      <w:r w:rsidR="00C02840" w:rsidRPr="00972DC1">
        <w:rPr>
          <w:sz w:val="22"/>
          <w:szCs w:val="22"/>
        </w:rPr>
        <w:t xml:space="preserve">rticle </w:t>
      </w:r>
      <w:r w:rsidR="00C02840" w:rsidRPr="00972DC1">
        <w:rPr>
          <w:sz w:val="22"/>
          <w:szCs w:val="22"/>
        </w:rPr>
        <w:fldChar w:fldCharType="begin"/>
      </w:r>
      <w:r w:rsidR="00C02840" w:rsidRPr="00972DC1">
        <w:rPr>
          <w:sz w:val="22"/>
          <w:szCs w:val="22"/>
        </w:rPr>
        <w:instrText xml:space="preserve"> REF _Ref457482585 \r \h </w:instrText>
      </w:r>
      <w:r w:rsidR="003B1063" w:rsidRPr="00972DC1">
        <w:rPr>
          <w:sz w:val="22"/>
          <w:szCs w:val="22"/>
        </w:rPr>
        <w:instrText xml:space="preserve"> \* MERGEFORMAT </w:instrText>
      </w:r>
      <w:r w:rsidR="00C02840" w:rsidRPr="00972DC1">
        <w:rPr>
          <w:sz w:val="22"/>
          <w:szCs w:val="22"/>
        </w:rPr>
      </w:r>
      <w:r w:rsidR="00C02840" w:rsidRPr="00972DC1">
        <w:rPr>
          <w:sz w:val="22"/>
          <w:szCs w:val="22"/>
        </w:rPr>
        <w:fldChar w:fldCharType="separate"/>
      </w:r>
      <w:r w:rsidR="009C7F60" w:rsidRPr="00972DC1">
        <w:rPr>
          <w:sz w:val="22"/>
          <w:szCs w:val="22"/>
        </w:rPr>
        <w:t>I.14.1</w:t>
      </w:r>
      <w:r w:rsidR="00C02840" w:rsidRPr="00972DC1">
        <w:rPr>
          <w:sz w:val="22"/>
          <w:szCs w:val="22"/>
        </w:rPr>
        <w:fldChar w:fldCharType="end"/>
      </w:r>
      <w:r w:rsidR="004B4FAB" w:rsidRPr="00972DC1">
        <w:rPr>
          <w:sz w:val="22"/>
          <w:szCs w:val="22"/>
        </w:rPr>
        <w:t>,</w:t>
      </w:r>
      <w:r w:rsidR="00F9106E" w:rsidRPr="00972DC1">
        <w:rPr>
          <w:sz w:val="22"/>
          <w:szCs w:val="22"/>
        </w:rPr>
        <w:t xml:space="preserve"> subject to the exceptions mentioned therein</w:t>
      </w:r>
      <w:r w:rsidR="00C02840" w:rsidRPr="00972DC1">
        <w:rPr>
          <w:sz w:val="22"/>
          <w:szCs w:val="22"/>
        </w:rPr>
        <w:t>.</w:t>
      </w:r>
    </w:p>
    <w:p w:rsidR="005D6267" w:rsidRPr="00972DC1" w:rsidRDefault="005D6267" w:rsidP="00B712F6">
      <w:pPr>
        <w:pStyle w:val="ListParagraph"/>
        <w:numPr>
          <w:ilvl w:val="2"/>
          <w:numId w:val="38"/>
        </w:numPr>
        <w:spacing w:before="240" w:after="240"/>
        <w:contextualSpacing w:val="0"/>
        <w:jc w:val="both"/>
        <w:rPr>
          <w:b/>
          <w:sz w:val="22"/>
          <w:szCs w:val="22"/>
        </w:rPr>
      </w:pPr>
      <w:r w:rsidRPr="00146133">
        <w:rPr>
          <w:b/>
          <w:sz w:val="22"/>
          <w:szCs w:val="22"/>
        </w:rPr>
        <w:t>Consortium</w:t>
      </w:r>
    </w:p>
    <w:p w:rsidR="005D6267" w:rsidRPr="00972DC1" w:rsidRDefault="005D6267" w:rsidP="00146133">
      <w:pPr>
        <w:spacing w:after="120"/>
        <w:ind w:left="1418"/>
        <w:jc w:val="both"/>
        <w:rPr>
          <w:sz w:val="22"/>
          <w:szCs w:val="22"/>
        </w:rPr>
      </w:pPr>
      <w:r w:rsidRPr="00972DC1">
        <w:rPr>
          <w:sz w:val="22"/>
          <w:szCs w:val="22"/>
        </w:rPr>
        <w:t>If the Contractor is a group of economic operators or a consortium, the economic operators forming such group or consortium shall be jointly and severally liable to Fusion for Energy for any loss</w:t>
      </w:r>
      <w:r w:rsidR="005E38E7" w:rsidRPr="00972DC1">
        <w:rPr>
          <w:sz w:val="22"/>
          <w:szCs w:val="22"/>
        </w:rPr>
        <w:t xml:space="preserve"> or</w:t>
      </w:r>
      <w:r w:rsidRPr="00972DC1">
        <w:rPr>
          <w:sz w:val="22"/>
          <w:szCs w:val="22"/>
        </w:rPr>
        <w:t xml:space="preserve"> damage arising as a result of the performance or breach of Contractor’s obligations by any of them, under the conditions established in Article </w:t>
      </w:r>
      <w:r w:rsidRPr="00972DC1">
        <w:rPr>
          <w:sz w:val="22"/>
          <w:szCs w:val="22"/>
        </w:rPr>
        <w:fldChar w:fldCharType="begin"/>
      </w:r>
      <w:r w:rsidRPr="00972DC1">
        <w:rPr>
          <w:sz w:val="22"/>
          <w:szCs w:val="22"/>
        </w:rPr>
        <w:instrText xml:space="preserve"> REF _Ref379792608 \r \h </w:instrText>
      </w:r>
      <w:r w:rsidR="003B1063" w:rsidRPr="00972DC1">
        <w:rPr>
          <w:sz w:val="22"/>
          <w:szCs w:val="22"/>
        </w:rPr>
        <w:instrText xml:space="preserve"> \* MERGEFORMAT </w:instrText>
      </w:r>
      <w:r w:rsidRPr="00972DC1">
        <w:rPr>
          <w:sz w:val="22"/>
          <w:szCs w:val="22"/>
        </w:rPr>
      </w:r>
      <w:r w:rsidRPr="00972DC1">
        <w:rPr>
          <w:sz w:val="22"/>
          <w:szCs w:val="22"/>
        </w:rPr>
        <w:fldChar w:fldCharType="separate"/>
      </w:r>
      <w:r w:rsidR="009C7F60" w:rsidRPr="00972DC1">
        <w:rPr>
          <w:sz w:val="22"/>
          <w:szCs w:val="22"/>
        </w:rPr>
        <w:t>I.14.1</w:t>
      </w:r>
      <w:r w:rsidRPr="00972DC1">
        <w:rPr>
          <w:sz w:val="22"/>
          <w:szCs w:val="22"/>
        </w:rPr>
        <w:fldChar w:fldCharType="end"/>
      </w:r>
      <w:r w:rsidRPr="00972DC1">
        <w:rPr>
          <w:sz w:val="22"/>
          <w:szCs w:val="22"/>
        </w:rPr>
        <w:t>.</w:t>
      </w:r>
    </w:p>
    <w:p w:rsidR="005D6267" w:rsidRPr="00972DC1" w:rsidRDefault="005D6267" w:rsidP="00B712F6">
      <w:pPr>
        <w:pStyle w:val="ListParagraph"/>
        <w:numPr>
          <w:ilvl w:val="2"/>
          <w:numId w:val="38"/>
        </w:numPr>
        <w:spacing w:before="240" w:after="240"/>
        <w:contextualSpacing w:val="0"/>
        <w:jc w:val="both"/>
        <w:rPr>
          <w:b/>
          <w:sz w:val="22"/>
          <w:szCs w:val="22"/>
        </w:rPr>
      </w:pPr>
      <w:r w:rsidRPr="00972DC1">
        <w:rPr>
          <w:b/>
          <w:sz w:val="22"/>
          <w:szCs w:val="22"/>
        </w:rPr>
        <w:t xml:space="preserve">Fusion </w:t>
      </w:r>
      <w:r w:rsidRPr="00146133">
        <w:rPr>
          <w:b/>
          <w:sz w:val="22"/>
          <w:szCs w:val="22"/>
        </w:rPr>
        <w:t>for</w:t>
      </w:r>
      <w:r w:rsidRPr="00972DC1">
        <w:rPr>
          <w:b/>
          <w:sz w:val="22"/>
          <w:szCs w:val="22"/>
        </w:rPr>
        <w:t xml:space="preserve"> Energy’s </w:t>
      </w:r>
      <w:r w:rsidR="005E38E7" w:rsidRPr="00972DC1">
        <w:rPr>
          <w:b/>
          <w:sz w:val="22"/>
          <w:szCs w:val="22"/>
        </w:rPr>
        <w:t>L</w:t>
      </w:r>
      <w:r w:rsidRPr="00972DC1">
        <w:rPr>
          <w:b/>
          <w:sz w:val="22"/>
          <w:szCs w:val="22"/>
        </w:rPr>
        <w:t>iability</w:t>
      </w:r>
    </w:p>
    <w:p w:rsidR="005D6267" w:rsidRPr="00972DC1" w:rsidRDefault="005D6267" w:rsidP="005D6267">
      <w:pPr>
        <w:spacing w:after="120"/>
        <w:ind w:left="1418"/>
        <w:jc w:val="both"/>
        <w:rPr>
          <w:sz w:val="22"/>
          <w:szCs w:val="22"/>
        </w:rPr>
      </w:pPr>
      <w:r w:rsidRPr="00972DC1">
        <w:rPr>
          <w:sz w:val="22"/>
          <w:szCs w:val="22"/>
        </w:rPr>
        <w:t xml:space="preserve">Fusion for Energy </w:t>
      </w:r>
      <w:r w:rsidR="005D75D1" w:rsidRPr="00972DC1">
        <w:rPr>
          <w:sz w:val="22"/>
          <w:szCs w:val="22"/>
        </w:rPr>
        <w:t xml:space="preserve">is </w:t>
      </w:r>
      <w:r w:rsidRPr="00972DC1">
        <w:rPr>
          <w:sz w:val="22"/>
          <w:szCs w:val="22"/>
        </w:rPr>
        <w:t xml:space="preserve">not be liable for any loss or damage sustained by the Contractor </w:t>
      </w:r>
      <w:r w:rsidR="005D75D1" w:rsidRPr="00972DC1">
        <w:rPr>
          <w:sz w:val="22"/>
          <w:szCs w:val="22"/>
        </w:rPr>
        <w:t>during or as a consequence of</w:t>
      </w:r>
      <w:r w:rsidRPr="00972DC1">
        <w:rPr>
          <w:sz w:val="22"/>
          <w:szCs w:val="22"/>
        </w:rPr>
        <w:t xml:space="preserve"> performance of the Contract</w:t>
      </w:r>
      <w:r w:rsidR="005D75D1" w:rsidRPr="00972DC1">
        <w:rPr>
          <w:sz w:val="22"/>
          <w:szCs w:val="22"/>
        </w:rPr>
        <w:t xml:space="preserve">, unless the loss or damage was caused by </w:t>
      </w:r>
      <w:r w:rsidRPr="00972DC1">
        <w:rPr>
          <w:sz w:val="22"/>
          <w:szCs w:val="22"/>
        </w:rPr>
        <w:t>wilful misconduct or gross negligence by Fusion for Energy</w:t>
      </w:r>
      <w:bookmarkEnd w:id="218"/>
      <w:bookmarkEnd w:id="219"/>
      <w:r w:rsidRPr="00972DC1">
        <w:rPr>
          <w:sz w:val="22"/>
          <w:szCs w:val="22"/>
        </w:rPr>
        <w:t xml:space="preserve">. </w:t>
      </w:r>
    </w:p>
    <w:p w:rsidR="005D75D1" w:rsidRPr="00972DC1" w:rsidRDefault="005D75D1" w:rsidP="005D6267">
      <w:pPr>
        <w:spacing w:after="120"/>
        <w:ind w:left="1418"/>
        <w:jc w:val="both"/>
        <w:rPr>
          <w:sz w:val="22"/>
          <w:szCs w:val="22"/>
        </w:rPr>
      </w:pPr>
      <w:r w:rsidRPr="00972DC1">
        <w:rPr>
          <w:sz w:val="22"/>
          <w:szCs w:val="22"/>
        </w:rPr>
        <w:t xml:space="preserve">Fusion for Energy is not liable for any loss or damage caused by the Contractor, including any damage or loss to </w:t>
      </w:r>
      <w:r w:rsidR="00242807" w:rsidRPr="00972DC1">
        <w:rPr>
          <w:sz w:val="22"/>
          <w:szCs w:val="22"/>
        </w:rPr>
        <w:t xml:space="preserve">a </w:t>
      </w:r>
      <w:r w:rsidRPr="00972DC1">
        <w:rPr>
          <w:sz w:val="22"/>
          <w:szCs w:val="22"/>
        </w:rPr>
        <w:t xml:space="preserve">third party during or as a consequence of performance of the </w:t>
      </w:r>
      <w:r w:rsidR="00242807" w:rsidRPr="00972DC1">
        <w:rPr>
          <w:sz w:val="22"/>
          <w:szCs w:val="22"/>
        </w:rPr>
        <w:t>C</w:t>
      </w:r>
      <w:r w:rsidRPr="00972DC1">
        <w:rPr>
          <w:sz w:val="22"/>
          <w:szCs w:val="22"/>
        </w:rPr>
        <w:t>ontract.</w:t>
      </w:r>
    </w:p>
    <w:p w:rsidR="005D6267" w:rsidRPr="00146133" w:rsidRDefault="003A5AD0" w:rsidP="00B712F6">
      <w:pPr>
        <w:pStyle w:val="ListParagraph"/>
        <w:numPr>
          <w:ilvl w:val="2"/>
          <w:numId w:val="38"/>
        </w:numPr>
        <w:spacing w:before="240" w:after="240"/>
        <w:contextualSpacing w:val="0"/>
        <w:jc w:val="both"/>
        <w:rPr>
          <w:b/>
          <w:i/>
          <w:sz w:val="22"/>
          <w:szCs w:val="22"/>
        </w:rPr>
      </w:pPr>
      <w:bookmarkStart w:id="220" w:name="_Toc299629829"/>
      <w:bookmarkStart w:id="221" w:name="_Toc302133562"/>
      <w:r>
        <w:rPr>
          <w:b/>
          <w:i/>
          <w:sz w:val="22"/>
          <w:szCs w:val="22"/>
        </w:rPr>
        <w:t>[</w:t>
      </w:r>
      <w:r w:rsidR="005D6267" w:rsidRPr="00146133">
        <w:rPr>
          <w:b/>
          <w:i/>
          <w:sz w:val="22"/>
          <w:szCs w:val="22"/>
        </w:rPr>
        <w:t xml:space="preserve">Nuclear </w:t>
      </w:r>
      <w:r w:rsidR="005E38E7" w:rsidRPr="00146133">
        <w:rPr>
          <w:b/>
          <w:i/>
          <w:sz w:val="22"/>
          <w:szCs w:val="22"/>
        </w:rPr>
        <w:t>L</w:t>
      </w:r>
      <w:r w:rsidR="005D6267" w:rsidRPr="003A5AD0">
        <w:rPr>
          <w:b/>
          <w:i/>
          <w:sz w:val="22"/>
          <w:szCs w:val="22"/>
        </w:rPr>
        <w:t>iability</w:t>
      </w:r>
      <w:bookmarkEnd w:id="220"/>
      <w:bookmarkEnd w:id="221"/>
    </w:p>
    <w:p w:rsidR="005D6267" w:rsidRPr="00146133" w:rsidRDefault="005D6267" w:rsidP="00D52850">
      <w:pPr>
        <w:spacing w:after="120"/>
        <w:ind w:left="1418"/>
        <w:jc w:val="both"/>
        <w:rPr>
          <w:i/>
          <w:sz w:val="22"/>
          <w:szCs w:val="22"/>
        </w:rPr>
      </w:pPr>
      <w:r w:rsidRPr="003A5AD0">
        <w:rPr>
          <w:i/>
          <w:sz w:val="22"/>
          <w:szCs w:val="22"/>
        </w:rPr>
        <w:t>The Parties hereby acknowledge that nuclear fusion installations are currently not covered by international nuclear liability conventions and that ITER Organisation assumes by virtue of the declaration in the Applicable Documents (AD04-Declaration regarding Nuclear Liability of ITER) the responsibility of a nuclear operator for indemnifying the Contractor in the event of claims, damage and losses caused by radiological damage arising from a nuclear incident as defined by the Paris Convention ‘Third Party Liability in the Field of Nuclear Energy’ of 29 July 1960, as amended by the Additional Protocol of 28 January 1964 and by the Protocol of 16 November 1982</w:t>
      </w:r>
      <w:r w:rsidRPr="00146133">
        <w:rPr>
          <w:i/>
          <w:sz w:val="22"/>
          <w:szCs w:val="22"/>
        </w:rPr>
        <w:t>.</w:t>
      </w:r>
      <w:r w:rsidR="003A5AD0">
        <w:rPr>
          <w:i/>
          <w:sz w:val="22"/>
          <w:szCs w:val="22"/>
        </w:rPr>
        <w:t>]</w:t>
      </w:r>
    </w:p>
    <w:p w:rsidR="005D6267" w:rsidRPr="00972DC1" w:rsidRDefault="005D6267" w:rsidP="00B712F6">
      <w:pPr>
        <w:pStyle w:val="ListParagraph"/>
        <w:numPr>
          <w:ilvl w:val="1"/>
          <w:numId w:val="38"/>
        </w:numPr>
        <w:spacing w:before="240" w:after="240"/>
        <w:ind w:left="567" w:hanging="567"/>
        <w:contextualSpacing w:val="0"/>
        <w:rPr>
          <w:b/>
          <w:smallCaps/>
          <w:sz w:val="22"/>
          <w:szCs w:val="22"/>
        </w:rPr>
      </w:pPr>
      <w:bookmarkStart w:id="222" w:name="_Toc299620392"/>
      <w:bookmarkStart w:id="223" w:name="_Toc299629830"/>
      <w:bookmarkStart w:id="224" w:name="_Ref379807674"/>
      <w:r w:rsidRPr="00146133">
        <w:rPr>
          <w:b/>
          <w:smallCaps/>
          <w:sz w:val="22"/>
          <w:szCs w:val="22"/>
        </w:rPr>
        <w:t>I</w:t>
      </w:r>
      <w:bookmarkEnd w:id="222"/>
      <w:bookmarkEnd w:id="223"/>
      <w:r w:rsidRPr="00146133">
        <w:rPr>
          <w:b/>
          <w:smallCaps/>
          <w:sz w:val="22"/>
          <w:szCs w:val="22"/>
        </w:rPr>
        <w:t>nsurance</w:t>
      </w:r>
      <w:bookmarkEnd w:id="224"/>
    </w:p>
    <w:p w:rsidR="005D6267" w:rsidRPr="00972DC1" w:rsidRDefault="005D6267" w:rsidP="00B712F6">
      <w:pPr>
        <w:pStyle w:val="ListParagraph"/>
        <w:numPr>
          <w:ilvl w:val="2"/>
          <w:numId w:val="38"/>
        </w:numPr>
        <w:spacing w:before="240" w:after="240"/>
        <w:contextualSpacing w:val="0"/>
        <w:jc w:val="both"/>
        <w:rPr>
          <w:sz w:val="22"/>
          <w:szCs w:val="22"/>
        </w:rPr>
      </w:pPr>
      <w:bookmarkStart w:id="225" w:name="_Toc299629831"/>
      <w:bookmarkStart w:id="226" w:name="_Toc302133564"/>
      <w:r w:rsidRPr="00146133">
        <w:rPr>
          <w:sz w:val="22"/>
          <w:szCs w:val="22"/>
        </w:rPr>
        <w:t>The</w:t>
      </w:r>
      <w:r w:rsidRPr="00972DC1">
        <w:rPr>
          <w:sz w:val="22"/>
          <w:szCs w:val="22"/>
        </w:rPr>
        <w:t xml:space="preserve"> Contractor shall effect and maintain suitable insurance from a reputable insurance company against risks and damages relating to performance of the Contract as required by the relevant applicable legislation and reasonably required by standard practice in the industry. </w:t>
      </w:r>
      <w:r w:rsidR="00BB704B" w:rsidRPr="00972DC1">
        <w:rPr>
          <w:sz w:val="22"/>
          <w:szCs w:val="22"/>
        </w:rPr>
        <w:t xml:space="preserve"> </w:t>
      </w:r>
    </w:p>
    <w:p w:rsidR="005D6267" w:rsidRPr="00972DC1" w:rsidRDefault="00352B7B" w:rsidP="00B712F6">
      <w:pPr>
        <w:pStyle w:val="ListParagraph"/>
        <w:numPr>
          <w:ilvl w:val="2"/>
          <w:numId w:val="38"/>
        </w:numPr>
        <w:spacing w:before="240" w:after="240"/>
        <w:contextualSpacing w:val="0"/>
        <w:jc w:val="both"/>
        <w:rPr>
          <w:i/>
          <w:sz w:val="22"/>
          <w:szCs w:val="22"/>
        </w:rPr>
      </w:pPr>
      <w:r>
        <w:rPr>
          <w:sz w:val="22"/>
          <w:szCs w:val="22"/>
        </w:rPr>
        <w:t>[</w:t>
      </w:r>
      <w:r w:rsidR="005D6267" w:rsidRPr="00972DC1">
        <w:rPr>
          <w:i/>
          <w:sz w:val="22"/>
          <w:szCs w:val="22"/>
        </w:rPr>
        <w:t xml:space="preserve">In any case, the Contractor shall effect and maintain the following insurance: </w:t>
      </w:r>
    </w:p>
    <w:p w:rsidR="005D6267" w:rsidRPr="00972DC1" w:rsidRDefault="005D6267" w:rsidP="00B712F6">
      <w:pPr>
        <w:numPr>
          <w:ilvl w:val="0"/>
          <w:numId w:val="39"/>
        </w:numPr>
        <w:spacing w:after="120"/>
        <w:contextualSpacing/>
        <w:jc w:val="both"/>
        <w:rPr>
          <w:b/>
          <w:i/>
          <w:sz w:val="22"/>
          <w:szCs w:val="22"/>
        </w:rPr>
      </w:pPr>
      <w:r w:rsidRPr="00972DC1">
        <w:rPr>
          <w:i/>
          <w:sz w:val="22"/>
          <w:szCs w:val="22"/>
        </w:rPr>
        <w:t>T</w:t>
      </w:r>
      <w:r w:rsidRPr="00146133">
        <w:rPr>
          <w:i/>
          <w:sz w:val="22"/>
          <w:szCs w:val="22"/>
        </w:rPr>
        <w:t xml:space="preserve">hird party and public liability insurances to cover each and every liability which the Contractor may incur relating to the performance of the Contract with a limit of indemnity of not less than </w:t>
      </w:r>
      <w:r w:rsidR="00A7277A" w:rsidRPr="00146133">
        <w:rPr>
          <w:i/>
          <w:sz w:val="22"/>
          <w:szCs w:val="22"/>
        </w:rPr>
        <w:t xml:space="preserve">EUR </w:t>
      </w:r>
      <w:r w:rsidRPr="00146133">
        <w:rPr>
          <w:i/>
          <w:sz w:val="22"/>
          <w:szCs w:val="22"/>
        </w:rPr>
        <w:t xml:space="preserve">[x] for any occurrence and in the </w:t>
      </w:r>
      <w:r w:rsidRPr="00146133">
        <w:rPr>
          <w:i/>
          <w:sz w:val="22"/>
          <w:szCs w:val="22"/>
        </w:rPr>
        <w:lastRenderedPageBreak/>
        <w:t>yearly aggregate, notwithstanding any termination of the present Contract</w:t>
      </w:r>
      <w:r w:rsidRPr="00972DC1">
        <w:rPr>
          <w:i/>
          <w:sz w:val="22"/>
          <w:szCs w:val="22"/>
        </w:rPr>
        <w:t xml:space="preserve"> </w:t>
      </w:r>
      <w:r w:rsidRPr="00972DC1">
        <w:rPr>
          <w:i/>
          <w:color w:val="000000"/>
          <w:spacing w:val="-2"/>
          <w:sz w:val="22"/>
          <w:szCs w:val="22"/>
        </w:rPr>
        <w:t>(i.e. with a validity period of at least</w:t>
      </w:r>
      <w:r w:rsidR="00A7277A" w:rsidRPr="00972DC1">
        <w:rPr>
          <w:i/>
          <w:color w:val="000000"/>
          <w:spacing w:val="-2"/>
          <w:sz w:val="22"/>
          <w:szCs w:val="22"/>
        </w:rPr>
        <w:t xml:space="preserve"> 2</w:t>
      </w:r>
      <w:r w:rsidRPr="00972DC1">
        <w:rPr>
          <w:i/>
          <w:color w:val="000000"/>
          <w:spacing w:val="-2"/>
          <w:sz w:val="22"/>
          <w:szCs w:val="22"/>
        </w:rPr>
        <w:t xml:space="preserve"> </w:t>
      </w:r>
      <w:r w:rsidR="00A7277A" w:rsidRPr="00972DC1">
        <w:rPr>
          <w:i/>
          <w:color w:val="000000"/>
          <w:spacing w:val="-2"/>
          <w:sz w:val="22"/>
          <w:szCs w:val="22"/>
        </w:rPr>
        <w:t>(</w:t>
      </w:r>
      <w:r w:rsidRPr="00972DC1">
        <w:rPr>
          <w:i/>
          <w:color w:val="000000"/>
          <w:spacing w:val="-2"/>
          <w:sz w:val="22"/>
          <w:szCs w:val="22"/>
        </w:rPr>
        <w:t>two</w:t>
      </w:r>
      <w:r w:rsidR="00A7277A" w:rsidRPr="00972DC1">
        <w:rPr>
          <w:i/>
          <w:color w:val="000000"/>
          <w:spacing w:val="-2"/>
          <w:sz w:val="22"/>
          <w:szCs w:val="22"/>
        </w:rPr>
        <w:t>)</w:t>
      </w:r>
      <w:r w:rsidRPr="00972DC1">
        <w:rPr>
          <w:i/>
          <w:color w:val="000000"/>
          <w:spacing w:val="-2"/>
          <w:sz w:val="22"/>
          <w:szCs w:val="22"/>
        </w:rPr>
        <w:t xml:space="preserve"> years following any termination of the Contract)</w:t>
      </w:r>
      <w:r w:rsidRPr="00146133">
        <w:rPr>
          <w:b/>
          <w:i/>
          <w:sz w:val="22"/>
          <w:szCs w:val="22"/>
        </w:rPr>
        <w:t>.</w:t>
      </w:r>
      <w:r w:rsidRPr="00972DC1">
        <w:rPr>
          <w:b/>
          <w:i/>
          <w:sz w:val="22"/>
          <w:szCs w:val="22"/>
        </w:rPr>
        <w:t xml:space="preserve"> </w:t>
      </w:r>
    </w:p>
    <w:p w:rsidR="005D6267" w:rsidRPr="00146133" w:rsidRDefault="005D6267" w:rsidP="00B712F6">
      <w:pPr>
        <w:numPr>
          <w:ilvl w:val="0"/>
          <w:numId w:val="39"/>
        </w:numPr>
        <w:spacing w:after="120"/>
        <w:contextualSpacing/>
        <w:jc w:val="both"/>
        <w:rPr>
          <w:b/>
          <w:i/>
          <w:sz w:val="22"/>
          <w:szCs w:val="22"/>
        </w:rPr>
      </w:pPr>
      <w:r w:rsidRPr="00146133">
        <w:rPr>
          <w:i/>
          <w:sz w:val="22"/>
          <w:szCs w:val="22"/>
        </w:rPr>
        <w:t xml:space="preserve">Professional indemnity insurance without unusual or onerous conditions or excesses to cover each and every liability which the Contractor may incur relating to the performance of the Contract including joint and several liability of its members and in particular for any act, error, or omission due to negligence in the performance of the obligations and commitments to be undertaken in accordance with the Contract, design of the works and faulty execution, with a limit of indemnity of not less than EUR [x] for any one occurrence and in the yearly aggregate, notwithstanding any termination of the present Contract </w:t>
      </w:r>
      <w:r w:rsidRPr="00972DC1">
        <w:rPr>
          <w:i/>
          <w:color w:val="000000"/>
          <w:spacing w:val="-2"/>
          <w:sz w:val="22"/>
          <w:szCs w:val="22"/>
        </w:rPr>
        <w:t>(i.e. with a validity period of at least</w:t>
      </w:r>
      <w:r w:rsidR="00A7277A" w:rsidRPr="00972DC1">
        <w:rPr>
          <w:i/>
          <w:color w:val="000000"/>
          <w:spacing w:val="-2"/>
          <w:sz w:val="22"/>
          <w:szCs w:val="22"/>
        </w:rPr>
        <w:t xml:space="preserve"> 2</w:t>
      </w:r>
      <w:r w:rsidRPr="00972DC1">
        <w:rPr>
          <w:i/>
          <w:color w:val="000000"/>
          <w:spacing w:val="-2"/>
          <w:sz w:val="22"/>
          <w:szCs w:val="22"/>
        </w:rPr>
        <w:t xml:space="preserve"> </w:t>
      </w:r>
      <w:r w:rsidR="00A7277A" w:rsidRPr="00972DC1">
        <w:rPr>
          <w:i/>
          <w:color w:val="000000"/>
          <w:spacing w:val="-2"/>
          <w:sz w:val="22"/>
          <w:szCs w:val="22"/>
        </w:rPr>
        <w:t>(</w:t>
      </w:r>
      <w:r w:rsidRPr="00972DC1">
        <w:rPr>
          <w:i/>
          <w:color w:val="000000"/>
          <w:spacing w:val="-2"/>
          <w:sz w:val="22"/>
          <w:szCs w:val="22"/>
        </w:rPr>
        <w:t>two</w:t>
      </w:r>
      <w:r w:rsidR="00A7277A" w:rsidRPr="00972DC1">
        <w:rPr>
          <w:i/>
          <w:color w:val="000000"/>
          <w:spacing w:val="-2"/>
          <w:sz w:val="22"/>
          <w:szCs w:val="22"/>
        </w:rPr>
        <w:t>)</w:t>
      </w:r>
      <w:r w:rsidRPr="00972DC1">
        <w:rPr>
          <w:i/>
          <w:color w:val="000000"/>
          <w:spacing w:val="-2"/>
          <w:sz w:val="22"/>
          <w:szCs w:val="22"/>
        </w:rPr>
        <w:t xml:space="preserve"> years following any termination of the Contract</w:t>
      </w:r>
      <w:r w:rsidR="00352B7B">
        <w:rPr>
          <w:i/>
          <w:sz w:val="22"/>
          <w:szCs w:val="22"/>
        </w:rPr>
        <w:t>.</w:t>
      </w:r>
      <w:r w:rsidR="00352B7B">
        <w:rPr>
          <w:sz w:val="22"/>
          <w:szCs w:val="22"/>
        </w:rPr>
        <w:t>]</w:t>
      </w:r>
    </w:p>
    <w:bookmarkEnd w:id="225"/>
    <w:bookmarkEnd w:id="226"/>
    <w:p w:rsidR="005D6267" w:rsidRPr="00972DC1" w:rsidRDefault="005D6267" w:rsidP="00B712F6">
      <w:pPr>
        <w:pStyle w:val="ListParagraph"/>
        <w:numPr>
          <w:ilvl w:val="2"/>
          <w:numId w:val="38"/>
        </w:numPr>
        <w:spacing w:before="240" w:after="240"/>
        <w:contextualSpacing w:val="0"/>
        <w:jc w:val="both"/>
        <w:rPr>
          <w:sz w:val="22"/>
          <w:szCs w:val="22"/>
        </w:rPr>
      </w:pPr>
      <w:r w:rsidRPr="00146133">
        <w:rPr>
          <w:sz w:val="22"/>
          <w:szCs w:val="22"/>
        </w:rPr>
        <w:t>The insurance policies listed above shall allow direct payment of the compensation for the insured damage suffered.</w:t>
      </w:r>
    </w:p>
    <w:p w:rsidR="005D6267" w:rsidRPr="00972DC1" w:rsidRDefault="005D6267" w:rsidP="00B712F6">
      <w:pPr>
        <w:pStyle w:val="ListParagraph"/>
        <w:numPr>
          <w:ilvl w:val="2"/>
          <w:numId w:val="38"/>
        </w:numPr>
        <w:spacing w:before="240" w:after="240"/>
        <w:contextualSpacing w:val="0"/>
        <w:jc w:val="both"/>
        <w:rPr>
          <w:sz w:val="22"/>
          <w:szCs w:val="22"/>
        </w:rPr>
      </w:pPr>
      <w:bookmarkStart w:id="227" w:name="_Toc299629832"/>
      <w:bookmarkStart w:id="228" w:name="_Toc302133565"/>
      <w:r w:rsidRPr="00972DC1">
        <w:rPr>
          <w:sz w:val="22"/>
          <w:szCs w:val="22"/>
        </w:rPr>
        <w:t xml:space="preserve">Upon </w:t>
      </w:r>
      <w:r w:rsidRPr="00146133">
        <w:rPr>
          <w:sz w:val="22"/>
          <w:szCs w:val="22"/>
        </w:rPr>
        <w:t>request</w:t>
      </w:r>
      <w:r w:rsidRPr="00972DC1">
        <w:rPr>
          <w:sz w:val="22"/>
          <w:szCs w:val="22"/>
        </w:rPr>
        <w:t xml:space="preserve">, the Contractor shall provide </w:t>
      </w:r>
      <w:r w:rsidR="002F1AF3" w:rsidRPr="00972DC1">
        <w:rPr>
          <w:sz w:val="22"/>
          <w:szCs w:val="22"/>
        </w:rPr>
        <w:t xml:space="preserve">evidence of </w:t>
      </w:r>
      <w:r w:rsidR="004A7C16" w:rsidRPr="00972DC1">
        <w:rPr>
          <w:sz w:val="22"/>
          <w:szCs w:val="22"/>
        </w:rPr>
        <w:t xml:space="preserve">effective </w:t>
      </w:r>
      <w:r w:rsidR="002F1AF3" w:rsidRPr="00972DC1">
        <w:rPr>
          <w:sz w:val="22"/>
          <w:szCs w:val="22"/>
        </w:rPr>
        <w:t xml:space="preserve">insurance coverage </w:t>
      </w:r>
      <w:r w:rsidRPr="00972DC1">
        <w:rPr>
          <w:sz w:val="22"/>
          <w:szCs w:val="22"/>
        </w:rPr>
        <w:t>to Fusion for Energy</w:t>
      </w:r>
      <w:r w:rsidR="004A7C16" w:rsidRPr="00972DC1">
        <w:rPr>
          <w:sz w:val="22"/>
          <w:szCs w:val="22"/>
        </w:rPr>
        <w:t>.</w:t>
      </w:r>
      <w:bookmarkEnd w:id="227"/>
      <w:bookmarkEnd w:id="228"/>
      <w:r w:rsidR="002F1AF3" w:rsidRPr="00972DC1">
        <w:rPr>
          <w:sz w:val="22"/>
          <w:szCs w:val="22"/>
        </w:rPr>
        <w:t>.</w:t>
      </w:r>
    </w:p>
    <w:p w:rsidR="005D6267" w:rsidRPr="00146133" w:rsidRDefault="005D6267" w:rsidP="00B712F6">
      <w:pPr>
        <w:pStyle w:val="ListParagraph"/>
        <w:numPr>
          <w:ilvl w:val="2"/>
          <w:numId w:val="38"/>
        </w:numPr>
        <w:spacing w:before="240" w:after="240"/>
        <w:contextualSpacing w:val="0"/>
        <w:jc w:val="both"/>
        <w:rPr>
          <w:b/>
          <w:spacing w:val="-2"/>
          <w:sz w:val="22"/>
          <w:szCs w:val="22"/>
        </w:rPr>
      </w:pPr>
      <w:r w:rsidRPr="00146133">
        <w:rPr>
          <w:b/>
          <w:sz w:val="22"/>
          <w:szCs w:val="22"/>
        </w:rPr>
        <w:t>[</w:t>
      </w:r>
      <w:r w:rsidRPr="00146133">
        <w:rPr>
          <w:b/>
          <w:i/>
          <w:sz w:val="22"/>
          <w:szCs w:val="22"/>
        </w:rPr>
        <w:t xml:space="preserve">Contract </w:t>
      </w:r>
      <w:r w:rsidR="00A7277A" w:rsidRPr="00146133">
        <w:rPr>
          <w:b/>
          <w:i/>
          <w:sz w:val="22"/>
          <w:szCs w:val="22"/>
        </w:rPr>
        <w:t>I</w:t>
      </w:r>
      <w:r w:rsidRPr="00146133">
        <w:rPr>
          <w:b/>
          <w:i/>
          <w:sz w:val="22"/>
          <w:szCs w:val="22"/>
        </w:rPr>
        <w:t>mplementation in the ITER site in Cadarache</w:t>
      </w:r>
    </w:p>
    <w:p w:rsidR="005D6267" w:rsidRPr="00972DC1" w:rsidRDefault="00A7277A" w:rsidP="00146133">
      <w:pPr>
        <w:spacing w:after="120"/>
        <w:ind w:left="1418"/>
        <w:jc w:val="both"/>
        <w:rPr>
          <w:i/>
          <w:sz w:val="22"/>
          <w:szCs w:val="22"/>
        </w:rPr>
      </w:pPr>
      <w:r w:rsidRPr="00972DC1">
        <w:rPr>
          <w:i/>
          <w:sz w:val="22"/>
          <w:szCs w:val="22"/>
        </w:rPr>
        <w:t>[</w:t>
      </w:r>
      <w:r w:rsidR="00F9106E" w:rsidRPr="00972DC1">
        <w:rPr>
          <w:i/>
          <w:sz w:val="22"/>
          <w:szCs w:val="22"/>
        </w:rPr>
        <w:t>N/A</w:t>
      </w:r>
      <w:r w:rsidRPr="00972DC1">
        <w:rPr>
          <w:i/>
          <w:sz w:val="22"/>
          <w:szCs w:val="22"/>
        </w:rPr>
        <w:t>]</w:t>
      </w:r>
      <w:r w:rsidR="002C6242" w:rsidRPr="00972DC1">
        <w:rPr>
          <w:i/>
          <w:sz w:val="22"/>
          <w:szCs w:val="22"/>
        </w:rPr>
        <w:t xml:space="preserve"> </w:t>
      </w:r>
      <w:r w:rsidRPr="00972DC1">
        <w:rPr>
          <w:i/>
          <w:sz w:val="22"/>
          <w:szCs w:val="22"/>
        </w:rPr>
        <w:t xml:space="preserve">or </w:t>
      </w:r>
      <w:r w:rsidR="00F9106E" w:rsidRPr="00972DC1">
        <w:rPr>
          <w:i/>
          <w:sz w:val="22"/>
          <w:szCs w:val="22"/>
        </w:rPr>
        <w:t>[</w:t>
      </w:r>
      <w:r w:rsidR="00F82BEB">
        <w:rPr>
          <w:i/>
          <w:sz w:val="22"/>
          <w:szCs w:val="22"/>
        </w:rPr>
        <w:t xml:space="preserve">Specific requirements apply </w:t>
      </w:r>
      <w:r w:rsidR="003A5AD0">
        <w:rPr>
          <w:i/>
          <w:sz w:val="22"/>
          <w:szCs w:val="22"/>
        </w:rPr>
        <w:t>in case of C</w:t>
      </w:r>
      <w:r w:rsidR="00F9106E" w:rsidRPr="00972DC1">
        <w:rPr>
          <w:i/>
          <w:sz w:val="22"/>
          <w:szCs w:val="22"/>
        </w:rPr>
        <w:t>ontract implementation in the I</w:t>
      </w:r>
      <w:r w:rsidRPr="00972DC1">
        <w:rPr>
          <w:i/>
          <w:sz w:val="22"/>
          <w:szCs w:val="22"/>
        </w:rPr>
        <w:t>TER</w:t>
      </w:r>
      <w:r w:rsidR="00F9106E" w:rsidRPr="00972DC1">
        <w:rPr>
          <w:i/>
          <w:sz w:val="22"/>
          <w:szCs w:val="22"/>
        </w:rPr>
        <w:t xml:space="preserve"> Site in Cadarache, including where the Contract contains assembly and Installation activities on the site.</w:t>
      </w:r>
      <w:r w:rsidR="00F82BEB">
        <w:rPr>
          <w:i/>
          <w:sz w:val="22"/>
          <w:szCs w:val="22"/>
        </w:rPr>
        <w:t xml:space="preserve"> Please add the relevant provision.</w:t>
      </w:r>
      <w:r w:rsidR="00352B7B">
        <w:rPr>
          <w:sz w:val="22"/>
          <w:szCs w:val="22"/>
        </w:rPr>
        <w:t>]</w:t>
      </w:r>
    </w:p>
    <w:p w:rsidR="005D6267" w:rsidRPr="00972DC1" w:rsidRDefault="005D6267" w:rsidP="00B712F6">
      <w:pPr>
        <w:pStyle w:val="ListParagraph"/>
        <w:numPr>
          <w:ilvl w:val="1"/>
          <w:numId w:val="38"/>
        </w:numPr>
        <w:spacing w:before="240" w:after="240"/>
        <w:ind w:left="567" w:hanging="567"/>
        <w:contextualSpacing w:val="0"/>
        <w:rPr>
          <w:b/>
          <w:smallCaps/>
          <w:sz w:val="22"/>
          <w:szCs w:val="22"/>
        </w:rPr>
      </w:pPr>
      <w:bookmarkStart w:id="229" w:name="_Toc309138852"/>
      <w:bookmarkStart w:id="230" w:name="_Toc309138853"/>
      <w:bookmarkStart w:id="231" w:name="_Toc309138854"/>
      <w:bookmarkStart w:id="232" w:name="_Toc309138855"/>
      <w:bookmarkStart w:id="233" w:name="_Toc309138856"/>
      <w:bookmarkStart w:id="234" w:name="_Toc299620393"/>
      <w:bookmarkStart w:id="235" w:name="_Toc299629833"/>
      <w:bookmarkStart w:id="236" w:name="_Ref371583115"/>
      <w:bookmarkStart w:id="237" w:name="_Ref373400430"/>
      <w:bookmarkStart w:id="238" w:name="_Ref447639268"/>
      <w:bookmarkStart w:id="239" w:name="_Ref481762146"/>
      <w:bookmarkEnd w:id="229"/>
      <w:bookmarkEnd w:id="230"/>
      <w:bookmarkEnd w:id="231"/>
      <w:bookmarkEnd w:id="232"/>
      <w:bookmarkEnd w:id="233"/>
      <w:r w:rsidRPr="00972DC1">
        <w:rPr>
          <w:b/>
          <w:smallCaps/>
          <w:sz w:val="22"/>
          <w:szCs w:val="22"/>
        </w:rPr>
        <w:t>Liquidated Damages</w:t>
      </w:r>
      <w:bookmarkStart w:id="240" w:name="_Toc299620394"/>
      <w:bookmarkStart w:id="241" w:name="_Toc299620395"/>
      <w:bookmarkStart w:id="242" w:name="_Ref299619120"/>
      <w:bookmarkEnd w:id="234"/>
      <w:bookmarkEnd w:id="235"/>
      <w:bookmarkEnd w:id="236"/>
      <w:bookmarkEnd w:id="237"/>
      <w:bookmarkEnd w:id="238"/>
      <w:bookmarkEnd w:id="239"/>
      <w:bookmarkEnd w:id="240"/>
      <w:bookmarkEnd w:id="241"/>
    </w:p>
    <w:p w:rsidR="005D6267" w:rsidRPr="00146133" w:rsidRDefault="005D6267" w:rsidP="00B712F6">
      <w:pPr>
        <w:pStyle w:val="ListParagraph"/>
        <w:numPr>
          <w:ilvl w:val="2"/>
          <w:numId w:val="38"/>
        </w:numPr>
        <w:spacing w:before="240" w:after="240"/>
        <w:contextualSpacing w:val="0"/>
        <w:jc w:val="both"/>
        <w:rPr>
          <w:sz w:val="22"/>
          <w:szCs w:val="22"/>
        </w:rPr>
      </w:pPr>
      <w:bookmarkStart w:id="243" w:name="_Ref447640789"/>
      <w:bookmarkStart w:id="244" w:name="_Ref457482951"/>
      <w:bookmarkStart w:id="245" w:name="_Toc299629834"/>
      <w:bookmarkStart w:id="246" w:name="_Toc302133567"/>
      <w:bookmarkEnd w:id="242"/>
      <w:r w:rsidRPr="00146133">
        <w:rPr>
          <w:sz w:val="22"/>
          <w:szCs w:val="22"/>
        </w:rPr>
        <w:t>Where [</w:t>
      </w:r>
      <w:r w:rsidRPr="00146133">
        <w:rPr>
          <w:i/>
          <w:sz w:val="22"/>
          <w:szCs w:val="22"/>
        </w:rPr>
        <w:t>completion date is not met/any of the milestones dates for milestones [</w:t>
      </w:r>
      <w:r w:rsidRPr="00146133">
        <w:rPr>
          <w:i/>
          <w:sz w:val="22"/>
          <w:szCs w:val="22"/>
        </w:rPr>
        <w:softHyphen/>
      </w:r>
      <w:r w:rsidRPr="00146133">
        <w:rPr>
          <w:i/>
          <w:sz w:val="22"/>
          <w:szCs w:val="22"/>
        </w:rPr>
        <w:sym w:font="Wingdings 3" w:char="F0AD"/>
      </w:r>
      <w:r w:rsidRPr="00146133">
        <w:rPr>
          <w:i/>
          <w:sz w:val="22"/>
          <w:szCs w:val="22"/>
        </w:rPr>
        <w:t xml:space="preserve">] defined in </w:t>
      </w:r>
      <w:r w:rsidR="00B23E1E">
        <w:rPr>
          <w:i/>
          <w:sz w:val="22"/>
          <w:szCs w:val="22"/>
        </w:rPr>
        <w:t>Section</w:t>
      </w:r>
      <w:r w:rsidRPr="00146133">
        <w:rPr>
          <w:i/>
          <w:sz w:val="22"/>
          <w:szCs w:val="22"/>
        </w:rPr>
        <w:t xml:space="preserve"> [</w:t>
      </w:r>
      <w:r w:rsidRPr="00146133">
        <w:rPr>
          <w:i/>
          <w:sz w:val="22"/>
          <w:szCs w:val="22"/>
        </w:rPr>
        <w:softHyphen/>
      </w:r>
      <w:r w:rsidRPr="00146133">
        <w:rPr>
          <w:i/>
          <w:sz w:val="22"/>
          <w:szCs w:val="22"/>
        </w:rPr>
        <w:sym w:font="Wingdings 3" w:char="F0AD"/>
      </w:r>
      <w:r w:rsidRPr="00146133">
        <w:rPr>
          <w:i/>
          <w:sz w:val="22"/>
          <w:szCs w:val="22"/>
        </w:rPr>
        <w:t>] of Annex B (Technical Specifications), as extended if at all, are not met</w:t>
      </w:r>
      <w:r w:rsidRPr="00146133">
        <w:rPr>
          <w:sz w:val="22"/>
          <w:szCs w:val="22"/>
        </w:rPr>
        <w:t xml:space="preserve">] and the delay is not attributable to an act or omission of Fusion for Energy, Fusion for Energy may impose </w:t>
      </w:r>
      <w:r w:rsidR="00AB4D9F" w:rsidRPr="00146133">
        <w:rPr>
          <w:sz w:val="22"/>
          <w:szCs w:val="22"/>
        </w:rPr>
        <w:t>l</w:t>
      </w:r>
      <w:r w:rsidRPr="00146133">
        <w:rPr>
          <w:sz w:val="22"/>
          <w:szCs w:val="22"/>
        </w:rPr>
        <w:t xml:space="preserve">iquidated </w:t>
      </w:r>
      <w:r w:rsidR="00AB4D9F" w:rsidRPr="00146133">
        <w:rPr>
          <w:sz w:val="22"/>
          <w:szCs w:val="22"/>
        </w:rPr>
        <w:t>d</w:t>
      </w:r>
      <w:r w:rsidRPr="00146133">
        <w:rPr>
          <w:sz w:val="22"/>
          <w:szCs w:val="22"/>
        </w:rPr>
        <w:t>amages amounting to [</w:t>
      </w:r>
      <w:r w:rsidRPr="00146133">
        <w:rPr>
          <w:sz w:val="22"/>
          <w:szCs w:val="22"/>
        </w:rPr>
        <w:sym w:font="Wingdings 3" w:char="F0AD"/>
      </w:r>
      <w:r w:rsidRPr="00146133">
        <w:rPr>
          <w:sz w:val="22"/>
          <w:szCs w:val="22"/>
        </w:rPr>
        <w:softHyphen/>
        <w:t>]% ([</w:t>
      </w:r>
      <w:r w:rsidRPr="00146133">
        <w:rPr>
          <w:sz w:val="22"/>
          <w:szCs w:val="22"/>
        </w:rPr>
        <w:sym w:font="Wingdings 3" w:char="F0AD"/>
      </w:r>
      <w:r w:rsidRPr="00146133">
        <w:rPr>
          <w:sz w:val="22"/>
          <w:szCs w:val="22"/>
        </w:rPr>
        <w:softHyphen/>
        <w:t>] percent) of the [</w:t>
      </w:r>
      <w:r w:rsidRPr="00146133">
        <w:rPr>
          <w:i/>
          <w:sz w:val="22"/>
          <w:szCs w:val="22"/>
        </w:rPr>
        <w:t>Total Contract Price</w:t>
      </w:r>
      <w:r w:rsidR="00ED1E1E" w:rsidRPr="00146133">
        <w:rPr>
          <w:i/>
          <w:sz w:val="22"/>
          <w:szCs w:val="22"/>
        </w:rPr>
        <w:t xml:space="preserve"> at the date of the Formal Notification</w:t>
      </w:r>
      <w:r w:rsidR="00215EC3" w:rsidRPr="00146133">
        <w:rPr>
          <w:i/>
          <w:sz w:val="22"/>
          <w:szCs w:val="22"/>
        </w:rPr>
        <w:t>/Stage Price</w:t>
      </w:r>
      <w:r w:rsidRPr="00146133">
        <w:rPr>
          <w:sz w:val="22"/>
          <w:szCs w:val="22"/>
        </w:rPr>
        <w:t>]</w:t>
      </w:r>
      <w:r w:rsidRPr="00146133">
        <w:rPr>
          <w:i/>
          <w:sz w:val="22"/>
          <w:szCs w:val="22"/>
        </w:rPr>
        <w:t xml:space="preserve"> per [</w:t>
      </w:r>
      <w:r w:rsidR="007C5AD3" w:rsidRPr="00146133">
        <w:rPr>
          <w:i/>
          <w:sz w:val="22"/>
          <w:szCs w:val="22"/>
        </w:rPr>
        <w:t>d</w:t>
      </w:r>
      <w:r w:rsidRPr="00146133">
        <w:rPr>
          <w:i/>
          <w:sz w:val="22"/>
          <w:szCs w:val="22"/>
        </w:rPr>
        <w:t>ay/week/month</w:t>
      </w:r>
      <w:r w:rsidRPr="00146133">
        <w:rPr>
          <w:sz w:val="22"/>
          <w:szCs w:val="22"/>
        </w:rPr>
        <w:t xml:space="preserve">] of delay, up to a maximum of </w:t>
      </w:r>
      <w:r w:rsidR="00ED1E1E" w:rsidRPr="00146133">
        <w:rPr>
          <w:sz w:val="22"/>
          <w:szCs w:val="22"/>
        </w:rPr>
        <w:t>[</w:t>
      </w:r>
      <w:r w:rsidRPr="00146133">
        <w:rPr>
          <w:i/>
          <w:sz w:val="22"/>
          <w:szCs w:val="22"/>
        </w:rPr>
        <w:t>10% (ten percent)</w:t>
      </w:r>
      <w:r w:rsidR="00ED1E1E" w:rsidRPr="00146133">
        <w:rPr>
          <w:sz w:val="22"/>
          <w:szCs w:val="22"/>
        </w:rPr>
        <w:t>]</w:t>
      </w:r>
      <w:r w:rsidRPr="00146133">
        <w:rPr>
          <w:sz w:val="22"/>
          <w:szCs w:val="22"/>
        </w:rPr>
        <w:t xml:space="preserve"> of the Total Contract Price</w:t>
      </w:r>
      <w:r w:rsidRPr="00146133">
        <w:rPr>
          <w:i/>
          <w:sz w:val="22"/>
          <w:szCs w:val="22"/>
        </w:rPr>
        <w:t xml:space="preserve">. </w:t>
      </w:r>
      <w:r w:rsidRPr="00146133">
        <w:rPr>
          <w:sz w:val="22"/>
          <w:szCs w:val="22"/>
        </w:rPr>
        <w:t>Fusion for Energy may</w:t>
      </w:r>
      <w:r w:rsidR="007C5AD3" w:rsidRPr="00146133">
        <w:rPr>
          <w:sz w:val="22"/>
          <w:szCs w:val="22"/>
        </w:rPr>
        <w:t>,</w:t>
      </w:r>
      <w:r w:rsidRPr="00146133">
        <w:rPr>
          <w:sz w:val="22"/>
          <w:szCs w:val="22"/>
        </w:rPr>
        <w:t xml:space="preserve"> at its sole discretion</w:t>
      </w:r>
      <w:r w:rsidR="007C5AD3" w:rsidRPr="00146133">
        <w:rPr>
          <w:sz w:val="22"/>
          <w:szCs w:val="22"/>
        </w:rPr>
        <w:t>,</w:t>
      </w:r>
      <w:r w:rsidRPr="00146133">
        <w:rPr>
          <w:sz w:val="22"/>
          <w:szCs w:val="22"/>
        </w:rPr>
        <w:t xml:space="preserve"> apply a lower amount.</w:t>
      </w:r>
      <w:bookmarkEnd w:id="243"/>
      <w:r w:rsidR="00346803" w:rsidRPr="00146133">
        <w:rPr>
          <w:sz w:val="22"/>
          <w:szCs w:val="22"/>
        </w:rPr>
        <w:t xml:space="preserve"> </w:t>
      </w:r>
      <w:bookmarkEnd w:id="244"/>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t xml:space="preserve">Without prejudice to Fusion for Energy’s right to terminate the Contract in accordance with Article </w:t>
      </w:r>
      <w:r w:rsidRPr="00146133">
        <w:rPr>
          <w:sz w:val="22"/>
          <w:szCs w:val="22"/>
        </w:rPr>
        <w:fldChar w:fldCharType="begin"/>
      </w:r>
      <w:r w:rsidRPr="00146133">
        <w:rPr>
          <w:sz w:val="22"/>
          <w:szCs w:val="22"/>
        </w:rPr>
        <w:instrText xml:space="preserve"> REF _Ref373307955 \r \h </w:instrText>
      </w:r>
      <w:r w:rsidR="003B1063" w:rsidRPr="00146133">
        <w:rPr>
          <w:sz w:val="22"/>
          <w:szCs w:val="22"/>
        </w:rPr>
        <w:instrText xml:space="preserve"> \* MERGEFORMAT </w:instrText>
      </w:r>
      <w:r w:rsidRPr="00146133">
        <w:rPr>
          <w:sz w:val="22"/>
          <w:szCs w:val="22"/>
        </w:rPr>
      </w:r>
      <w:r w:rsidRPr="00146133">
        <w:rPr>
          <w:sz w:val="22"/>
          <w:szCs w:val="22"/>
        </w:rPr>
        <w:fldChar w:fldCharType="separate"/>
      </w:r>
      <w:r w:rsidR="009C7F60" w:rsidRPr="00146133">
        <w:rPr>
          <w:sz w:val="22"/>
          <w:szCs w:val="22"/>
        </w:rPr>
        <w:t>II.20</w:t>
      </w:r>
      <w:r w:rsidRPr="00146133">
        <w:rPr>
          <w:sz w:val="22"/>
          <w:szCs w:val="22"/>
        </w:rPr>
        <w:fldChar w:fldCharType="end"/>
      </w:r>
      <w:r w:rsidRPr="00146133">
        <w:rPr>
          <w:sz w:val="22"/>
          <w:szCs w:val="22"/>
        </w:rPr>
        <w:t xml:space="preserve"> (</w:t>
      </w:r>
      <w:r w:rsidRPr="00146133">
        <w:rPr>
          <w:i/>
          <w:sz w:val="22"/>
          <w:szCs w:val="22"/>
        </w:rPr>
        <w:t>Termination by Fusion for Energy for Cause</w:t>
      </w:r>
      <w:r w:rsidRPr="00146133">
        <w:rPr>
          <w:sz w:val="22"/>
          <w:szCs w:val="22"/>
        </w:rPr>
        <w:t xml:space="preserve">), the </w:t>
      </w:r>
      <w:r w:rsidR="00C3386B">
        <w:rPr>
          <w:sz w:val="22"/>
          <w:szCs w:val="22"/>
        </w:rPr>
        <w:t>l</w:t>
      </w:r>
      <w:r w:rsidRPr="00146133">
        <w:rPr>
          <w:sz w:val="22"/>
          <w:szCs w:val="22"/>
        </w:rPr>
        <w:t xml:space="preserve">iquidated </w:t>
      </w:r>
      <w:r w:rsidR="00C3386B">
        <w:rPr>
          <w:sz w:val="22"/>
          <w:szCs w:val="22"/>
        </w:rPr>
        <w:t>d</w:t>
      </w:r>
      <w:r w:rsidRPr="00146133">
        <w:rPr>
          <w:sz w:val="22"/>
          <w:szCs w:val="22"/>
        </w:rPr>
        <w:t>amages payable under this Article constitute the sole remedy available to Fusion for Energy in respect of  delay</w:t>
      </w:r>
      <w:r w:rsidR="00ED1E1E" w:rsidRPr="00146133">
        <w:rPr>
          <w:sz w:val="22"/>
          <w:szCs w:val="22"/>
        </w:rPr>
        <w:t xml:space="preserve"> up to the maximum amount indicated in </w:t>
      </w:r>
      <w:r w:rsidR="00257D0A" w:rsidRPr="00146133">
        <w:rPr>
          <w:sz w:val="22"/>
          <w:szCs w:val="22"/>
        </w:rPr>
        <w:t>A</w:t>
      </w:r>
      <w:r w:rsidR="00ED1E1E" w:rsidRPr="00146133">
        <w:rPr>
          <w:sz w:val="22"/>
          <w:szCs w:val="22"/>
        </w:rPr>
        <w:t>rt</w:t>
      </w:r>
      <w:r w:rsidR="00000F31" w:rsidRPr="00146133">
        <w:rPr>
          <w:sz w:val="22"/>
          <w:szCs w:val="22"/>
        </w:rPr>
        <w:t xml:space="preserve">icle </w:t>
      </w:r>
      <w:r w:rsidR="00227C39" w:rsidRPr="00146133">
        <w:rPr>
          <w:sz w:val="22"/>
          <w:szCs w:val="22"/>
        </w:rPr>
        <w:fldChar w:fldCharType="begin"/>
      </w:r>
      <w:r w:rsidR="00227C39" w:rsidRPr="00146133">
        <w:rPr>
          <w:sz w:val="22"/>
          <w:szCs w:val="22"/>
        </w:rPr>
        <w:instrText xml:space="preserve"> REF _Ref457482951 \r \h </w:instrText>
      </w:r>
      <w:r w:rsidR="003B1063" w:rsidRPr="00146133">
        <w:rPr>
          <w:sz w:val="22"/>
          <w:szCs w:val="22"/>
        </w:rPr>
        <w:instrText xml:space="preserve"> \* MERGEFORMAT </w:instrText>
      </w:r>
      <w:r w:rsidR="00227C39" w:rsidRPr="00146133">
        <w:rPr>
          <w:sz w:val="22"/>
          <w:szCs w:val="22"/>
        </w:rPr>
      </w:r>
      <w:r w:rsidR="00227C39" w:rsidRPr="00146133">
        <w:rPr>
          <w:sz w:val="22"/>
          <w:szCs w:val="22"/>
        </w:rPr>
        <w:fldChar w:fldCharType="separate"/>
      </w:r>
      <w:r w:rsidR="009C7F60" w:rsidRPr="00146133">
        <w:rPr>
          <w:sz w:val="22"/>
          <w:szCs w:val="22"/>
        </w:rPr>
        <w:t>I.16.1</w:t>
      </w:r>
      <w:r w:rsidR="00227C39" w:rsidRPr="00146133">
        <w:rPr>
          <w:sz w:val="22"/>
          <w:szCs w:val="22"/>
        </w:rPr>
        <w:fldChar w:fldCharType="end"/>
      </w:r>
      <w:r w:rsidR="00000F31" w:rsidRPr="00146133">
        <w:rPr>
          <w:sz w:val="22"/>
          <w:szCs w:val="22"/>
        </w:rPr>
        <w:t xml:space="preserve">. </w:t>
      </w:r>
      <w:r w:rsidR="00247BCA" w:rsidRPr="00146133">
        <w:rPr>
          <w:sz w:val="22"/>
          <w:szCs w:val="22"/>
        </w:rPr>
        <w:t>F</w:t>
      </w:r>
      <w:r w:rsidR="00AB4D9F" w:rsidRPr="00146133">
        <w:rPr>
          <w:sz w:val="22"/>
          <w:szCs w:val="22"/>
        </w:rPr>
        <w:t>rom the Day</w:t>
      </w:r>
      <w:r w:rsidR="00247BCA" w:rsidRPr="00146133">
        <w:rPr>
          <w:sz w:val="22"/>
          <w:szCs w:val="22"/>
        </w:rPr>
        <w:t xml:space="preserve"> the maximum amount</w:t>
      </w:r>
      <w:r w:rsidR="00AB4D9F" w:rsidRPr="00146133">
        <w:rPr>
          <w:sz w:val="22"/>
          <w:szCs w:val="22"/>
        </w:rPr>
        <w:t xml:space="preserve"> of payable liquidated d</w:t>
      </w:r>
      <w:r w:rsidR="00247BCA" w:rsidRPr="00146133">
        <w:rPr>
          <w:sz w:val="22"/>
          <w:szCs w:val="22"/>
        </w:rPr>
        <w:t xml:space="preserve">amages is reached, </w:t>
      </w:r>
      <w:r w:rsidR="00257D0A" w:rsidRPr="00146133">
        <w:rPr>
          <w:sz w:val="22"/>
          <w:szCs w:val="22"/>
        </w:rPr>
        <w:t>Fusion</w:t>
      </w:r>
      <w:r w:rsidR="00000F31" w:rsidRPr="00146133">
        <w:rPr>
          <w:sz w:val="22"/>
          <w:szCs w:val="22"/>
        </w:rPr>
        <w:t xml:space="preserve"> for Energy shall be entitled to compensation</w:t>
      </w:r>
      <w:r w:rsidR="00247BCA" w:rsidRPr="00146133">
        <w:rPr>
          <w:sz w:val="22"/>
          <w:szCs w:val="22"/>
        </w:rPr>
        <w:t xml:space="preserve"> </w:t>
      </w:r>
      <w:r w:rsidR="00000F31" w:rsidRPr="00146133">
        <w:rPr>
          <w:sz w:val="22"/>
          <w:szCs w:val="22"/>
        </w:rPr>
        <w:t xml:space="preserve">for </w:t>
      </w:r>
      <w:r w:rsidR="00AB4D9F" w:rsidRPr="00146133">
        <w:rPr>
          <w:sz w:val="22"/>
          <w:szCs w:val="22"/>
        </w:rPr>
        <w:t>any loss or</w:t>
      </w:r>
      <w:r w:rsidR="00247BCA" w:rsidRPr="00146133">
        <w:rPr>
          <w:sz w:val="22"/>
          <w:szCs w:val="22"/>
        </w:rPr>
        <w:t xml:space="preserve"> damage resulting from</w:t>
      </w:r>
      <w:r w:rsidR="00000F31" w:rsidRPr="00146133">
        <w:rPr>
          <w:sz w:val="22"/>
          <w:szCs w:val="22"/>
        </w:rPr>
        <w:t xml:space="preserve"> any additional delay</w:t>
      </w:r>
      <w:r w:rsidR="00AF255F" w:rsidRPr="00146133">
        <w:rPr>
          <w:sz w:val="22"/>
          <w:szCs w:val="22"/>
        </w:rPr>
        <w:t xml:space="preserve"> attributable to the Contractor</w:t>
      </w:r>
      <w:r w:rsidR="00000F31" w:rsidRPr="00146133">
        <w:rPr>
          <w:sz w:val="22"/>
          <w:szCs w:val="22"/>
        </w:rPr>
        <w:t>,</w:t>
      </w:r>
      <w:r w:rsidR="00AB4D9F" w:rsidRPr="00146133">
        <w:rPr>
          <w:sz w:val="22"/>
          <w:szCs w:val="22"/>
        </w:rPr>
        <w:t xml:space="preserve"> under the conditions set out by </w:t>
      </w:r>
      <w:r w:rsidR="0000159B">
        <w:rPr>
          <w:sz w:val="22"/>
          <w:szCs w:val="22"/>
        </w:rPr>
        <w:t>A</w:t>
      </w:r>
      <w:r w:rsidR="00AB4D9F" w:rsidRPr="00146133">
        <w:rPr>
          <w:sz w:val="22"/>
          <w:szCs w:val="22"/>
        </w:rPr>
        <w:t xml:space="preserve">rticle </w:t>
      </w:r>
      <w:r w:rsidR="00AB4D9F" w:rsidRPr="00146133">
        <w:rPr>
          <w:sz w:val="22"/>
          <w:szCs w:val="22"/>
        </w:rPr>
        <w:fldChar w:fldCharType="begin"/>
      </w:r>
      <w:r w:rsidR="00AB4D9F" w:rsidRPr="00146133">
        <w:rPr>
          <w:sz w:val="22"/>
          <w:szCs w:val="22"/>
        </w:rPr>
        <w:instrText xml:space="preserve"> REF _Ref457482964 \r \h </w:instrText>
      </w:r>
      <w:r w:rsidR="003B1063" w:rsidRPr="00146133">
        <w:rPr>
          <w:sz w:val="22"/>
          <w:szCs w:val="22"/>
        </w:rPr>
        <w:instrText xml:space="preserve"> \* MERGEFORMAT </w:instrText>
      </w:r>
      <w:r w:rsidR="00AB4D9F" w:rsidRPr="00146133">
        <w:rPr>
          <w:sz w:val="22"/>
          <w:szCs w:val="22"/>
        </w:rPr>
      </w:r>
      <w:r w:rsidR="00AB4D9F" w:rsidRPr="00146133">
        <w:rPr>
          <w:sz w:val="22"/>
          <w:szCs w:val="22"/>
        </w:rPr>
        <w:fldChar w:fldCharType="separate"/>
      </w:r>
      <w:r w:rsidR="00AB4D9F" w:rsidRPr="00146133">
        <w:rPr>
          <w:sz w:val="22"/>
          <w:szCs w:val="22"/>
        </w:rPr>
        <w:t>I.14</w:t>
      </w:r>
      <w:r w:rsidR="00AB4D9F" w:rsidRPr="00146133">
        <w:rPr>
          <w:sz w:val="22"/>
          <w:szCs w:val="22"/>
        </w:rPr>
        <w:fldChar w:fldCharType="end"/>
      </w:r>
      <w:r w:rsidR="00AB4D9F" w:rsidRPr="00146133">
        <w:rPr>
          <w:sz w:val="22"/>
          <w:szCs w:val="22"/>
        </w:rPr>
        <w:t xml:space="preserve"> (</w:t>
      </w:r>
      <w:r w:rsidR="00AB4D9F" w:rsidRPr="00146133">
        <w:rPr>
          <w:i/>
          <w:sz w:val="22"/>
          <w:szCs w:val="22"/>
        </w:rPr>
        <w:t>Liability</w:t>
      </w:r>
      <w:r w:rsidR="00AB4D9F" w:rsidRPr="00146133">
        <w:rPr>
          <w:sz w:val="22"/>
          <w:szCs w:val="22"/>
        </w:rPr>
        <w:t>)</w:t>
      </w:r>
      <w:r w:rsidR="00AF255F" w:rsidRPr="00146133">
        <w:rPr>
          <w:sz w:val="22"/>
          <w:szCs w:val="22"/>
        </w:rPr>
        <w:t>.</w:t>
      </w:r>
      <w:bookmarkEnd w:id="245"/>
      <w:bookmarkEnd w:id="246"/>
    </w:p>
    <w:p w:rsidR="00E32014" w:rsidRPr="00146133" w:rsidRDefault="00D22A24" w:rsidP="00B712F6">
      <w:pPr>
        <w:pStyle w:val="ListParagraph"/>
        <w:numPr>
          <w:ilvl w:val="2"/>
          <w:numId w:val="38"/>
        </w:numPr>
        <w:spacing w:before="240" w:after="240"/>
        <w:contextualSpacing w:val="0"/>
        <w:jc w:val="both"/>
        <w:rPr>
          <w:i/>
          <w:sz w:val="22"/>
          <w:szCs w:val="22"/>
        </w:rPr>
      </w:pPr>
      <w:r w:rsidRPr="00146133">
        <w:rPr>
          <w:i/>
          <w:sz w:val="22"/>
          <w:szCs w:val="22"/>
        </w:rPr>
        <w:t xml:space="preserve">[N/A] </w:t>
      </w:r>
      <w:r w:rsidR="001868CE" w:rsidRPr="00146133">
        <w:rPr>
          <w:i/>
          <w:sz w:val="22"/>
          <w:szCs w:val="22"/>
        </w:rPr>
        <w:t>[</w:t>
      </w:r>
      <w:r w:rsidR="00247BCA" w:rsidRPr="00146133">
        <w:rPr>
          <w:i/>
          <w:sz w:val="22"/>
          <w:szCs w:val="22"/>
        </w:rPr>
        <w:t xml:space="preserve">By derogation to article </w:t>
      </w:r>
      <w:r w:rsidR="00247BCA" w:rsidRPr="00146133">
        <w:rPr>
          <w:i/>
          <w:sz w:val="22"/>
          <w:szCs w:val="22"/>
        </w:rPr>
        <w:fldChar w:fldCharType="begin"/>
      </w:r>
      <w:r w:rsidR="00247BCA" w:rsidRPr="00146133">
        <w:rPr>
          <w:i/>
          <w:sz w:val="22"/>
          <w:szCs w:val="22"/>
        </w:rPr>
        <w:instrText xml:space="preserve"> REF _Ref447640789 \r \h </w:instrText>
      </w:r>
      <w:r w:rsidR="003B1063" w:rsidRPr="00146133">
        <w:rPr>
          <w:i/>
          <w:sz w:val="22"/>
          <w:szCs w:val="22"/>
        </w:rPr>
        <w:instrText xml:space="preserve"> \* MERGEFORMAT </w:instrText>
      </w:r>
      <w:r w:rsidR="00247BCA" w:rsidRPr="00146133">
        <w:rPr>
          <w:i/>
          <w:sz w:val="22"/>
          <w:szCs w:val="22"/>
        </w:rPr>
      </w:r>
      <w:r w:rsidR="00247BCA" w:rsidRPr="00146133">
        <w:rPr>
          <w:i/>
          <w:sz w:val="22"/>
          <w:szCs w:val="22"/>
        </w:rPr>
        <w:fldChar w:fldCharType="separate"/>
      </w:r>
      <w:r w:rsidR="00247BCA" w:rsidRPr="00146133">
        <w:rPr>
          <w:i/>
          <w:sz w:val="22"/>
          <w:szCs w:val="22"/>
        </w:rPr>
        <w:t>I.16.1</w:t>
      </w:r>
      <w:r w:rsidR="00247BCA" w:rsidRPr="00146133">
        <w:rPr>
          <w:i/>
          <w:sz w:val="22"/>
          <w:szCs w:val="22"/>
        </w:rPr>
        <w:fldChar w:fldCharType="end"/>
      </w:r>
      <w:r w:rsidR="00247BCA" w:rsidRPr="00146133">
        <w:rPr>
          <w:i/>
          <w:sz w:val="22"/>
          <w:szCs w:val="22"/>
        </w:rPr>
        <w:t>, w</w:t>
      </w:r>
      <w:r w:rsidR="00FE6D91" w:rsidRPr="00146133">
        <w:rPr>
          <w:i/>
          <w:sz w:val="22"/>
          <w:szCs w:val="22"/>
        </w:rPr>
        <w:t>here the</w:t>
      </w:r>
      <w:r w:rsidR="00AB4D9F" w:rsidRPr="00146133">
        <w:rPr>
          <w:i/>
          <w:sz w:val="22"/>
          <w:szCs w:val="22"/>
        </w:rPr>
        <w:t xml:space="preserve"> [completion date/any other milestone] is not met due to a</w:t>
      </w:r>
      <w:r w:rsidR="00FE6D91" w:rsidRPr="00146133">
        <w:rPr>
          <w:i/>
          <w:sz w:val="22"/>
          <w:szCs w:val="22"/>
        </w:rPr>
        <w:t xml:space="preserve"> delay </w:t>
      </w:r>
      <w:r w:rsidRPr="00146133">
        <w:rPr>
          <w:i/>
          <w:sz w:val="22"/>
          <w:szCs w:val="22"/>
        </w:rPr>
        <w:t xml:space="preserve">in transportation caused by the Designated Carrier and </w:t>
      </w:r>
      <w:r w:rsidR="00FE6D91" w:rsidRPr="00146133">
        <w:rPr>
          <w:i/>
          <w:sz w:val="22"/>
          <w:szCs w:val="22"/>
        </w:rPr>
        <w:t xml:space="preserve">not attributable </w:t>
      </w:r>
      <w:r w:rsidR="007C2C26" w:rsidRPr="00146133">
        <w:rPr>
          <w:i/>
          <w:sz w:val="22"/>
          <w:szCs w:val="22"/>
        </w:rPr>
        <w:t xml:space="preserve">in whole or in part </w:t>
      </w:r>
      <w:r w:rsidR="00FE6D91" w:rsidRPr="00146133">
        <w:rPr>
          <w:i/>
          <w:sz w:val="22"/>
          <w:szCs w:val="22"/>
        </w:rPr>
        <w:t>to an act or omission of the Contractor</w:t>
      </w:r>
      <w:r w:rsidR="00E32014" w:rsidRPr="00146133">
        <w:rPr>
          <w:i/>
          <w:sz w:val="22"/>
          <w:szCs w:val="22"/>
        </w:rPr>
        <w:t>, the amount of liquidated damages payable by the Con</w:t>
      </w:r>
      <w:r w:rsidR="001868CE" w:rsidRPr="00146133">
        <w:rPr>
          <w:i/>
          <w:sz w:val="22"/>
          <w:szCs w:val="22"/>
        </w:rPr>
        <w:t>tractor pursuant to Article I.1</w:t>
      </w:r>
      <w:r w:rsidR="00727A72" w:rsidRPr="00146133">
        <w:rPr>
          <w:i/>
          <w:sz w:val="22"/>
          <w:szCs w:val="22"/>
        </w:rPr>
        <w:t>6</w:t>
      </w:r>
      <w:r w:rsidR="00E32014" w:rsidRPr="00146133">
        <w:rPr>
          <w:i/>
          <w:sz w:val="22"/>
          <w:szCs w:val="22"/>
        </w:rPr>
        <w:t>.1 (Liquidated Damages) is reduced to the amount set out in Article 9 (Terms of Delivery and Delay Damages) of the Model Transportation Contract</w:t>
      </w:r>
      <w:r w:rsidR="001868CE" w:rsidRPr="00146133">
        <w:rPr>
          <w:i/>
          <w:sz w:val="22"/>
          <w:szCs w:val="22"/>
        </w:rPr>
        <w:t xml:space="preserve"> (</w:t>
      </w:r>
      <w:r w:rsidR="0000159B" w:rsidRPr="00146133">
        <w:rPr>
          <w:i/>
          <w:sz w:val="22"/>
          <w:szCs w:val="22"/>
        </w:rPr>
        <w:t xml:space="preserve">Applicable Document </w:t>
      </w:r>
      <w:r w:rsidR="001868CE" w:rsidRPr="00146133">
        <w:rPr>
          <w:i/>
          <w:sz w:val="22"/>
          <w:szCs w:val="22"/>
        </w:rPr>
        <w:t>AD-09)</w:t>
      </w:r>
      <w:r w:rsidR="00E32014" w:rsidRPr="00146133">
        <w:rPr>
          <w:i/>
          <w:sz w:val="22"/>
          <w:szCs w:val="22"/>
        </w:rPr>
        <w:t>.</w:t>
      </w:r>
      <w:r w:rsidR="001868CE" w:rsidRPr="00146133">
        <w:rPr>
          <w:i/>
          <w:sz w:val="22"/>
          <w:szCs w:val="22"/>
        </w:rPr>
        <w:t>]</w:t>
      </w:r>
    </w:p>
    <w:p w:rsidR="004B7319" w:rsidRPr="00146133" w:rsidRDefault="004B7319" w:rsidP="00B712F6">
      <w:pPr>
        <w:pStyle w:val="ListParagraph"/>
        <w:numPr>
          <w:ilvl w:val="2"/>
          <w:numId w:val="38"/>
        </w:numPr>
        <w:spacing w:before="240" w:after="240"/>
        <w:jc w:val="both"/>
        <w:rPr>
          <w:sz w:val="22"/>
          <w:szCs w:val="22"/>
        </w:rPr>
      </w:pPr>
      <w:r w:rsidRPr="00146133">
        <w:rPr>
          <w:sz w:val="22"/>
          <w:szCs w:val="22"/>
        </w:rPr>
        <w:t xml:space="preserve">Fusion for Energy must formally notify the Contractor of its intention to apply liquidated damages and the corresponding calculated amount. The Contractor has </w:t>
      </w:r>
      <w:r w:rsidR="007C2C26">
        <w:rPr>
          <w:sz w:val="22"/>
          <w:szCs w:val="22"/>
        </w:rPr>
        <w:t>20</w:t>
      </w:r>
      <w:r w:rsidRPr="00146133">
        <w:rPr>
          <w:sz w:val="22"/>
          <w:szCs w:val="22"/>
        </w:rPr>
        <w:t xml:space="preserve"> (</w:t>
      </w:r>
      <w:r w:rsidR="007C2C26">
        <w:rPr>
          <w:sz w:val="22"/>
          <w:szCs w:val="22"/>
        </w:rPr>
        <w:t>twenty</w:t>
      </w:r>
      <w:r w:rsidRPr="00146133">
        <w:rPr>
          <w:sz w:val="22"/>
          <w:szCs w:val="22"/>
        </w:rPr>
        <w:t>)</w:t>
      </w:r>
      <w:r w:rsidR="000149FB" w:rsidRPr="00146133">
        <w:rPr>
          <w:sz w:val="22"/>
          <w:szCs w:val="22"/>
        </w:rPr>
        <w:t xml:space="preserve"> </w:t>
      </w:r>
      <w:r w:rsidR="007C2C26">
        <w:rPr>
          <w:sz w:val="22"/>
          <w:szCs w:val="22"/>
        </w:rPr>
        <w:t>D</w:t>
      </w:r>
      <w:r w:rsidRPr="00146133">
        <w:rPr>
          <w:sz w:val="22"/>
          <w:szCs w:val="22"/>
        </w:rPr>
        <w:t>ays following the date of receipt to submit observations</w:t>
      </w:r>
      <w:r w:rsidR="007C2C26">
        <w:rPr>
          <w:sz w:val="22"/>
          <w:szCs w:val="22"/>
        </w:rPr>
        <w:t xml:space="preserve"> or any longer period communicated by Fusion for Energy</w:t>
      </w:r>
      <w:r w:rsidRPr="00146133">
        <w:rPr>
          <w:sz w:val="22"/>
          <w:szCs w:val="22"/>
        </w:rPr>
        <w:t>. Failing that, the de</w:t>
      </w:r>
      <w:r w:rsidR="007C2C26" w:rsidRPr="007C2C26">
        <w:rPr>
          <w:sz w:val="22"/>
          <w:szCs w:val="22"/>
        </w:rPr>
        <w:t xml:space="preserve">cision becomes </w:t>
      </w:r>
      <w:r w:rsidR="007C2C26" w:rsidRPr="007C2C26">
        <w:rPr>
          <w:sz w:val="22"/>
          <w:szCs w:val="22"/>
        </w:rPr>
        <w:lastRenderedPageBreak/>
        <w:t xml:space="preserve">enforceable the </w:t>
      </w:r>
      <w:r w:rsidR="007C2C26">
        <w:rPr>
          <w:sz w:val="22"/>
          <w:szCs w:val="22"/>
        </w:rPr>
        <w:t>D</w:t>
      </w:r>
      <w:r w:rsidRPr="00146133">
        <w:rPr>
          <w:sz w:val="22"/>
          <w:szCs w:val="22"/>
        </w:rPr>
        <w:t>ay after the time limit for submitting ob</w:t>
      </w:r>
      <w:r w:rsidR="007C2C26" w:rsidRPr="007C2C26">
        <w:rPr>
          <w:sz w:val="22"/>
          <w:szCs w:val="22"/>
        </w:rPr>
        <w:t xml:space="preserve">servations has elapsed. If the </w:t>
      </w:r>
      <w:r w:rsidR="007C2C26">
        <w:rPr>
          <w:sz w:val="22"/>
          <w:szCs w:val="22"/>
        </w:rPr>
        <w:t>C</w:t>
      </w:r>
      <w:r w:rsidRPr="00146133">
        <w:rPr>
          <w:sz w:val="22"/>
          <w:szCs w:val="22"/>
        </w:rPr>
        <w:t>ontractor submits observations, Fusion for Energy, taking into account the relevant observations, shall</w:t>
      </w:r>
      <w:r w:rsidR="007C2C26" w:rsidRPr="007C2C26">
        <w:rPr>
          <w:sz w:val="22"/>
          <w:szCs w:val="22"/>
        </w:rPr>
        <w:t xml:space="preserve"> notify the </w:t>
      </w:r>
      <w:r w:rsidR="007C2C26">
        <w:rPr>
          <w:sz w:val="22"/>
          <w:szCs w:val="22"/>
        </w:rPr>
        <w:t>C</w:t>
      </w:r>
      <w:r w:rsidRPr="00146133">
        <w:rPr>
          <w:sz w:val="22"/>
          <w:szCs w:val="22"/>
        </w:rPr>
        <w:t>ontractor: (a) of the withdrawal of its intention to apply liquidated damages; or (b) of its final decision to apply liquidated damages and the corresponding amount.</w:t>
      </w:r>
    </w:p>
    <w:p w:rsidR="00247BCA" w:rsidRPr="00972DC1" w:rsidRDefault="00247BCA" w:rsidP="00146133">
      <w:pPr>
        <w:pStyle w:val="ListParagraph"/>
        <w:spacing w:before="240" w:after="240"/>
        <w:ind w:left="1395"/>
        <w:jc w:val="both"/>
        <w:rPr>
          <w:sz w:val="22"/>
          <w:szCs w:val="22"/>
        </w:rPr>
      </w:pPr>
    </w:p>
    <w:p w:rsidR="005D6267" w:rsidRPr="00146133" w:rsidRDefault="005D6267" w:rsidP="00B712F6">
      <w:pPr>
        <w:pStyle w:val="ListParagraph"/>
        <w:numPr>
          <w:ilvl w:val="2"/>
          <w:numId w:val="38"/>
        </w:numPr>
        <w:spacing w:before="240" w:after="240"/>
        <w:contextualSpacing w:val="0"/>
        <w:jc w:val="both"/>
        <w:rPr>
          <w:sz w:val="22"/>
          <w:szCs w:val="22"/>
        </w:rPr>
      </w:pPr>
      <w:r w:rsidRPr="00972DC1">
        <w:rPr>
          <w:sz w:val="22"/>
          <w:szCs w:val="22"/>
        </w:rPr>
        <w:t xml:space="preserve">The Parties expressly agree and acknowledge that any amounts payable under this Article </w:t>
      </w:r>
      <w:r w:rsidRPr="00972DC1">
        <w:rPr>
          <w:sz w:val="22"/>
          <w:szCs w:val="22"/>
        </w:rPr>
        <w:fldChar w:fldCharType="begin"/>
      </w:r>
      <w:r w:rsidRPr="00972DC1">
        <w:rPr>
          <w:sz w:val="22"/>
          <w:szCs w:val="22"/>
        </w:rPr>
        <w:instrText xml:space="preserve"> REF _Ref371583115 \r \h  \* MERGEFORMAT </w:instrText>
      </w:r>
      <w:r w:rsidRPr="00972DC1">
        <w:rPr>
          <w:sz w:val="22"/>
          <w:szCs w:val="22"/>
        </w:rPr>
      </w:r>
      <w:r w:rsidRPr="00972DC1">
        <w:rPr>
          <w:sz w:val="22"/>
          <w:szCs w:val="22"/>
        </w:rPr>
        <w:fldChar w:fldCharType="separate"/>
      </w:r>
      <w:r w:rsidR="009C7F60" w:rsidRPr="00972DC1">
        <w:rPr>
          <w:sz w:val="22"/>
          <w:szCs w:val="22"/>
        </w:rPr>
        <w:t>I.16</w:t>
      </w:r>
      <w:r w:rsidRPr="00972DC1">
        <w:rPr>
          <w:sz w:val="22"/>
          <w:szCs w:val="22"/>
        </w:rPr>
        <w:fldChar w:fldCharType="end"/>
      </w:r>
      <w:r w:rsidRPr="00972DC1">
        <w:rPr>
          <w:sz w:val="22"/>
          <w:szCs w:val="22"/>
        </w:rPr>
        <w:t xml:space="preserve"> (</w:t>
      </w:r>
      <w:r w:rsidRPr="00972DC1">
        <w:rPr>
          <w:i/>
          <w:sz w:val="22"/>
          <w:szCs w:val="22"/>
        </w:rPr>
        <w:t xml:space="preserve">Liquidated </w:t>
      </w:r>
      <w:r w:rsidR="000149FB" w:rsidRPr="00972DC1">
        <w:rPr>
          <w:i/>
          <w:sz w:val="22"/>
          <w:szCs w:val="22"/>
        </w:rPr>
        <w:t>D</w:t>
      </w:r>
      <w:r w:rsidRPr="00972DC1">
        <w:rPr>
          <w:i/>
          <w:sz w:val="22"/>
          <w:szCs w:val="22"/>
        </w:rPr>
        <w:t>amages</w:t>
      </w:r>
      <w:r w:rsidRPr="00972DC1">
        <w:rPr>
          <w:sz w:val="22"/>
          <w:szCs w:val="22"/>
        </w:rPr>
        <w:t>) are of the nature of liquidated damages and not penalties and represent a reasonable estimate of fair compensation for the damages and losses that may be reasonably anticipated by Fusion for Energy from any delay of the Contractor.</w:t>
      </w:r>
    </w:p>
    <w:p w:rsidR="005D6267" w:rsidRPr="00972DC1" w:rsidRDefault="005D6267" w:rsidP="00B712F6">
      <w:pPr>
        <w:pStyle w:val="ListParagraph"/>
        <w:numPr>
          <w:ilvl w:val="1"/>
          <w:numId w:val="38"/>
        </w:numPr>
        <w:spacing w:before="240" w:after="240"/>
        <w:ind w:left="567" w:hanging="567"/>
        <w:contextualSpacing w:val="0"/>
        <w:rPr>
          <w:b/>
          <w:smallCaps/>
          <w:sz w:val="22"/>
          <w:szCs w:val="22"/>
        </w:rPr>
      </w:pPr>
      <w:bookmarkStart w:id="247" w:name="_Ref373399721"/>
      <w:r w:rsidRPr="00972DC1">
        <w:rPr>
          <w:b/>
          <w:smallCaps/>
          <w:sz w:val="22"/>
          <w:szCs w:val="22"/>
        </w:rPr>
        <w:t>[</w:t>
      </w:r>
      <w:r w:rsidRPr="00146133">
        <w:rPr>
          <w:b/>
          <w:i/>
          <w:smallCaps/>
          <w:sz w:val="22"/>
          <w:szCs w:val="22"/>
        </w:rPr>
        <w:t>Free-</w:t>
      </w:r>
      <w:r w:rsidR="00442EFC" w:rsidRPr="00146133">
        <w:rPr>
          <w:b/>
          <w:i/>
          <w:smallCaps/>
          <w:sz w:val="22"/>
          <w:szCs w:val="22"/>
        </w:rPr>
        <w:t>i</w:t>
      </w:r>
      <w:r w:rsidRPr="00146133">
        <w:rPr>
          <w:b/>
          <w:i/>
          <w:smallCaps/>
          <w:sz w:val="22"/>
          <w:szCs w:val="22"/>
        </w:rPr>
        <w:t>ssue Items Delivered to the Contractor</w:t>
      </w:r>
      <w:bookmarkEnd w:id="247"/>
    </w:p>
    <w:p w:rsidR="005D6267" w:rsidRPr="00146133" w:rsidRDefault="005D6267" w:rsidP="00B712F6">
      <w:pPr>
        <w:pStyle w:val="ListParagraph"/>
        <w:numPr>
          <w:ilvl w:val="2"/>
          <w:numId w:val="38"/>
        </w:numPr>
        <w:spacing w:before="240" w:after="240"/>
        <w:contextualSpacing w:val="0"/>
        <w:jc w:val="both"/>
        <w:rPr>
          <w:i/>
          <w:sz w:val="22"/>
          <w:szCs w:val="22"/>
        </w:rPr>
      </w:pPr>
      <w:bookmarkStart w:id="248" w:name="_Ref361673571"/>
      <w:r w:rsidRPr="00146133">
        <w:rPr>
          <w:i/>
          <w:sz w:val="22"/>
          <w:szCs w:val="22"/>
        </w:rPr>
        <w:t>All supplies delivered to the Contractor by Fusion for Energy or third parties designated by Fusion for Energy in connection with the Contract (</w:t>
      </w:r>
      <w:r w:rsidR="00B23E1E">
        <w:rPr>
          <w:i/>
          <w:sz w:val="22"/>
          <w:szCs w:val="22"/>
        </w:rPr>
        <w:t>Section</w:t>
      </w:r>
      <w:r w:rsidRPr="00146133">
        <w:rPr>
          <w:i/>
          <w:sz w:val="22"/>
          <w:szCs w:val="22"/>
        </w:rPr>
        <w:t xml:space="preserve"> [•] of Annex B (Technical Specifications) (the "</w:t>
      </w:r>
      <w:r w:rsidRPr="00146133">
        <w:rPr>
          <w:b/>
          <w:i/>
          <w:sz w:val="22"/>
          <w:szCs w:val="22"/>
        </w:rPr>
        <w:t>Free-</w:t>
      </w:r>
      <w:r w:rsidR="00442EFC" w:rsidRPr="00146133">
        <w:rPr>
          <w:b/>
          <w:i/>
          <w:sz w:val="22"/>
          <w:szCs w:val="22"/>
        </w:rPr>
        <w:t>i</w:t>
      </w:r>
      <w:r w:rsidRPr="00146133">
        <w:rPr>
          <w:b/>
          <w:i/>
          <w:sz w:val="22"/>
          <w:szCs w:val="22"/>
        </w:rPr>
        <w:t>ssue Items</w:t>
      </w:r>
      <w:r w:rsidRPr="00146133">
        <w:rPr>
          <w:i/>
          <w:sz w:val="22"/>
          <w:szCs w:val="22"/>
        </w:rPr>
        <w:t xml:space="preserve">"), shall never become the property of the Contractor and shall be used only for the execution of the Contract and for no other purpose whatsoever, without prior approval in writing </w:t>
      </w:r>
      <w:r w:rsidR="00442EFC" w:rsidRPr="00146133">
        <w:rPr>
          <w:i/>
          <w:sz w:val="22"/>
          <w:szCs w:val="22"/>
        </w:rPr>
        <w:t>by</w:t>
      </w:r>
      <w:r w:rsidRPr="00146133">
        <w:rPr>
          <w:i/>
          <w:sz w:val="22"/>
          <w:szCs w:val="22"/>
        </w:rPr>
        <w:t xml:space="preserve"> Fusion for Energy.</w:t>
      </w:r>
      <w:bookmarkEnd w:id="248"/>
      <w:r w:rsidRPr="00146133">
        <w:rPr>
          <w:i/>
          <w:sz w:val="22"/>
          <w:szCs w:val="22"/>
        </w:rPr>
        <w:t xml:space="preserve"> </w:t>
      </w:r>
    </w:p>
    <w:p w:rsidR="005D6267" w:rsidRPr="00972DC1" w:rsidRDefault="005D6267" w:rsidP="005D6267">
      <w:pPr>
        <w:spacing w:after="120"/>
        <w:ind w:left="1418"/>
        <w:jc w:val="both"/>
        <w:rPr>
          <w:i/>
          <w:sz w:val="22"/>
          <w:szCs w:val="22"/>
        </w:rPr>
      </w:pPr>
      <w:r w:rsidRPr="00972DC1">
        <w:rPr>
          <w:i/>
          <w:sz w:val="22"/>
          <w:szCs w:val="22"/>
        </w:rPr>
        <w:t>Free-</w:t>
      </w:r>
      <w:r w:rsidR="00442EFC" w:rsidRPr="00972DC1">
        <w:rPr>
          <w:i/>
          <w:sz w:val="22"/>
          <w:szCs w:val="22"/>
        </w:rPr>
        <w:t>i</w:t>
      </w:r>
      <w:r w:rsidRPr="00972DC1">
        <w:rPr>
          <w:i/>
          <w:sz w:val="22"/>
          <w:szCs w:val="22"/>
        </w:rPr>
        <w:t>ssue Items are delivered in accordance with [DAP (INCOTERMS 2010)] to the Contractor’s premises or another place of destination, as the case may be, on behalf of Fusion for Energy, ITER IO</w:t>
      </w:r>
      <w:r w:rsidR="00442EFC" w:rsidRPr="00972DC1">
        <w:rPr>
          <w:i/>
          <w:sz w:val="22"/>
          <w:szCs w:val="22"/>
        </w:rPr>
        <w:t>,</w:t>
      </w:r>
      <w:r w:rsidRPr="00972DC1">
        <w:rPr>
          <w:i/>
          <w:sz w:val="22"/>
          <w:szCs w:val="22"/>
        </w:rPr>
        <w:t xml:space="preserve"> or another Domestic Agency and within the following time periods: </w:t>
      </w:r>
    </w:p>
    <w:p w:rsidR="005D6267" w:rsidRPr="00972DC1" w:rsidRDefault="005D6267" w:rsidP="005D6267">
      <w:pPr>
        <w:spacing w:after="120"/>
        <w:ind w:left="1418"/>
        <w:jc w:val="both"/>
        <w:rPr>
          <w:i/>
          <w:sz w:val="22"/>
          <w:szCs w:val="22"/>
        </w:rPr>
      </w:pPr>
      <w:r w:rsidRPr="00972DC1">
        <w:rPr>
          <w:i/>
          <w:sz w:val="22"/>
          <w:szCs w:val="22"/>
        </w:rPr>
        <w:t>[•] (</w:t>
      </w:r>
      <w:r w:rsidR="00B23E1E">
        <w:rPr>
          <w:i/>
          <w:sz w:val="22"/>
          <w:szCs w:val="22"/>
        </w:rPr>
        <w:t>Section</w:t>
      </w:r>
      <w:r w:rsidRPr="00972DC1">
        <w:rPr>
          <w:i/>
          <w:sz w:val="22"/>
          <w:szCs w:val="22"/>
        </w:rPr>
        <w:t xml:space="preserve"> [•] of Annex B (Technical Specifications)) shall be delivered by [•]. </w:t>
      </w:r>
    </w:p>
    <w:p w:rsidR="005D6267" w:rsidRPr="00972DC1" w:rsidRDefault="005D6267" w:rsidP="005D6267">
      <w:pPr>
        <w:spacing w:after="120"/>
        <w:ind w:left="1418"/>
        <w:jc w:val="both"/>
        <w:rPr>
          <w:i/>
          <w:sz w:val="22"/>
          <w:szCs w:val="22"/>
        </w:rPr>
      </w:pPr>
      <w:r w:rsidRPr="00972DC1">
        <w:rPr>
          <w:i/>
          <w:sz w:val="22"/>
          <w:szCs w:val="22"/>
        </w:rPr>
        <w:t>[•] (</w:t>
      </w:r>
      <w:r w:rsidR="00B23E1E">
        <w:rPr>
          <w:i/>
          <w:sz w:val="22"/>
          <w:szCs w:val="22"/>
        </w:rPr>
        <w:t>Section</w:t>
      </w:r>
      <w:r w:rsidRPr="00972DC1">
        <w:rPr>
          <w:i/>
          <w:sz w:val="22"/>
          <w:szCs w:val="22"/>
        </w:rPr>
        <w:t xml:space="preserve"> [•] of Annex B (Technical Specifications)) shall be delivered by [•]. </w:t>
      </w:r>
    </w:p>
    <w:p w:rsidR="005D6267" w:rsidRPr="00972DC1" w:rsidRDefault="005D6267" w:rsidP="00442EFC">
      <w:pPr>
        <w:spacing w:after="120"/>
        <w:ind w:left="1418"/>
        <w:jc w:val="both"/>
        <w:rPr>
          <w:i/>
          <w:sz w:val="22"/>
          <w:szCs w:val="22"/>
        </w:rPr>
      </w:pPr>
      <w:r w:rsidRPr="00972DC1">
        <w:rPr>
          <w:i/>
          <w:sz w:val="22"/>
          <w:szCs w:val="22"/>
        </w:rPr>
        <w:t>[•] (</w:t>
      </w:r>
      <w:r w:rsidR="00B23E1E">
        <w:rPr>
          <w:i/>
          <w:sz w:val="22"/>
          <w:szCs w:val="22"/>
        </w:rPr>
        <w:t>Section</w:t>
      </w:r>
      <w:r w:rsidRPr="00972DC1">
        <w:rPr>
          <w:i/>
          <w:sz w:val="22"/>
          <w:szCs w:val="22"/>
        </w:rPr>
        <w:t xml:space="preserve"> [•] of Annex B (Technical Specifications)) shall be delivered by [•]. </w:t>
      </w:r>
    </w:p>
    <w:p w:rsidR="005D6267" w:rsidRPr="00972DC1" w:rsidRDefault="005D6267" w:rsidP="005D6267">
      <w:pPr>
        <w:spacing w:after="120"/>
        <w:ind w:left="1418"/>
        <w:jc w:val="both"/>
        <w:rPr>
          <w:i/>
          <w:sz w:val="22"/>
          <w:szCs w:val="22"/>
        </w:rPr>
      </w:pPr>
      <w:r w:rsidRPr="00972DC1">
        <w:rPr>
          <w:i/>
          <w:sz w:val="22"/>
          <w:szCs w:val="22"/>
        </w:rPr>
        <w:t>Free-</w:t>
      </w:r>
      <w:r w:rsidR="00442EFC" w:rsidRPr="00972DC1">
        <w:rPr>
          <w:i/>
          <w:sz w:val="22"/>
          <w:szCs w:val="22"/>
        </w:rPr>
        <w:t>i</w:t>
      </w:r>
      <w:r w:rsidRPr="00972DC1">
        <w:rPr>
          <w:i/>
          <w:sz w:val="22"/>
          <w:szCs w:val="22"/>
        </w:rPr>
        <w:t>ssue Items will be clearly labelled and delivered with the official documentation mentioning that export is on behalf of ITER IO. The Articles 5 and 6 of the ITER Immunities and Privileges Agreement shall apply and then Free-</w:t>
      </w:r>
      <w:r w:rsidR="00442EFC" w:rsidRPr="00972DC1">
        <w:rPr>
          <w:i/>
          <w:sz w:val="22"/>
          <w:szCs w:val="22"/>
        </w:rPr>
        <w:t>i</w:t>
      </w:r>
      <w:r w:rsidRPr="00972DC1">
        <w:rPr>
          <w:i/>
          <w:sz w:val="22"/>
          <w:szCs w:val="22"/>
        </w:rPr>
        <w:t>ssue Items will be exempt from all duties and taxes.</w:t>
      </w:r>
    </w:p>
    <w:p w:rsidR="005D6267" w:rsidRPr="00972DC1" w:rsidRDefault="005D6267" w:rsidP="005D6267">
      <w:pPr>
        <w:spacing w:after="120"/>
        <w:ind w:left="1418"/>
        <w:jc w:val="both"/>
        <w:rPr>
          <w:i/>
          <w:spacing w:val="-2"/>
          <w:sz w:val="22"/>
          <w:szCs w:val="22"/>
        </w:rPr>
      </w:pPr>
      <w:r w:rsidRPr="00972DC1">
        <w:rPr>
          <w:i/>
          <w:spacing w:val="-2"/>
          <w:sz w:val="22"/>
          <w:szCs w:val="22"/>
        </w:rPr>
        <w:t>For these Free-</w:t>
      </w:r>
      <w:r w:rsidR="00442EFC" w:rsidRPr="00972DC1">
        <w:rPr>
          <w:i/>
          <w:spacing w:val="-2"/>
          <w:sz w:val="22"/>
          <w:szCs w:val="22"/>
        </w:rPr>
        <w:t>i</w:t>
      </w:r>
      <w:r w:rsidRPr="00972DC1">
        <w:rPr>
          <w:i/>
          <w:spacing w:val="-2"/>
          <w:sz w:val="22"/>
          <w:szCs w:val="22"/>
        </w:rPr>
        <w:t>ssue Items belonging to Fusion for Energy</w:t>
      </w:r>
      <w:r w:rsidR="00442EFC" w:rsidRPr="00972DC1">
        <w:rPr>
          <w:i/>
          <w:spacing w:val="-2"/>
          <w:sz w:val="22"/>
          <w:szCs w:val="22"/>
        </w:rPr>
        <w:t>,</w:t>
      </w:r>
      <w:r w:rsidRPr="00972DC1">
        <w:rPr>
          <w:i/>
          <w:spacing w:val="-2"/>
          <w:sz w:val="22"/>
          <w:szCs w:val="22"/>
        </w:rPr>
        <w:t xml:space="preserve"> or to ITER IO</w:t>
      </w:r>
      <w:r w:rsidR="00442EFC" w:rsidRPr="00972DC1">
        <w:rPr>
          <w:i/>
          <w:spacing w:val="-2"/>
          <w:sz w:val="22"/>
          <w:szCs w:val="22"/>
        </w:rPr>
        <w:t>,</w:t>
      </w:r>
      <w:r w:rsidRPr="00972DC1">
        <w:rPr>
          <w:i/>
          <w:spacing w:val="-2"/>
          <w:sz w:val="22"/>
          <w:szCs w:val="22"/>
        </w:rPr>
        <w:t xml:space="preserve"> or a Domestic Agency, the Contractor shall be responsible for the custom clearance and formalities, the unloading and, as may arise, free-storage on site. The transfer of risks to the Contractor shall happen at the moment the goods are made available to him at the place of destination, in accordance with the INCOTERMS referred to in this </w:t>
      </w:r>
      <w:r w:rsidR="004007F7">
        <w:rPr>
          <w:i/>
          <w:spacing w:val="-2"/>
          <w:sz w:val="22"/>
          <w:szCs w:val="22"/>
        </w:rPr>
        <w:t>A</w:t>
      </w:r>
      <w:r w:rsidRPr="00972DC1">
        <w:rPr>
          <w:i/>
          <w:spacing w:val="-2"/>
          <w:sz w:val="22"/>
          <w:szCs w:val="22"/>
        </w:rPr>
        <w:t xml:space="preserve">rticle </w:t>
      </w:r>
      <w:r w:rsidRPr="00972DC1">
        <w:rPr>
          <w:i/>
          <w:spacing w:val="-2"/>
          <w:sz w:val="22"/>
          <w:szCs w:val="22"/>
        </w:rPr>
        <w:fldChar w:fldCharType="begin"/>
      </w:r>
      <w:r w:rsidRPr="00972DC1">
        <w:rPr>
          <w:i/>
          <w:spacing w:val="-2"/>
          <w:sz w:val="22"/>
          <w:szCs w:val="22"/>
        </w:rPr>
        <w:instrText xml:space="preserve"> REF _Ref361673571 \r \h  \* MERGEFORMAT </w:instrText>
      </w:r>
      <w:r w:rsidRPr="00972DC1">
        <w:rPr>
          <w:i/>
          <w:spacing w:val="-2"/>
          <w:sz w:val="22"/>
          <w:szCs w:val="22"/>
        </w:rPr>
      </w:r>
      <w:r w:rsidRPr="00972DC1">
        <w:rPr>
          <w:i/>
          <w:spacing w:val="-2"/>
          <w:sz w:val="22"/>
          <w:szCs w:val="22"/>
        </w:rPr>
        <w:fldChar w:fldCharType="separate"/>
      </w:r>
      <w:r w:rsidR="009C7F60" w:rsidRPr="00972DC1">
        <w:rPr>
          <w:i/>
          <w:spacing w:val="-2"/>
          <w:sz w:val="22"/>
          <w:szCs w:val="22"/>
        </w:rPr>
        <w:t>I.17.1</w:t>
      </w:r>
      <w:r w:rsidRPr="00972DC1">
        <w:rPr>
          <w:i/>
          <w:spacing w:val="-2"/>
          <w:sz w:val="22"/>
          <w:szCs w:val="22"/>
        </w:rPr>
        <w:fldChar w:fldCharType="end"/>
      </w:r>
      <w:r w:rsidRPr="00972DC1">
        <w:rPr>
          <w:i/>
          <w:spacing w:val="-2"/>
          <w:sz w:val="22"/>
          <w:szCs w:val="22"/>
        </w:rPr>
        <w:t xml:space="preserve">. </w:t>
      </w:r>
    </w:p>
    <w:p w:rsidR="005D6267" w:rsidRPr="00972DC1" w:rsidRDefault="005D6267" w:rsidP="005D6267">
      <w:pPr>
        <w:spacing w:after="120"/>
        <w:ind w:left="1418"/>
        <w:jc w:val="both"/>
        <w:rPr>
          <w:i/>
          <w:spacing w:val="-2"/>
          <w:sz w:val="22"/>
          <w:szCs w:val="22"/>
        </w:rPr>
      </w:pPr>
      <w:r w:rsidRPr="00972DC1">
        <w:rPr>
          <w:i/>
          <w:spacing w:val="-2"/>
          <w:sz w:val="22"/>
          <w:szCs w:val="22"/>
        </w:rPr>
        <w:t>From the moment of the transfer of risks, the Contractor shall bear the risks of any damage, loss</w:t>
      </w:r>
      <w:r w:rsidR="00CD4E18" w:rsidRPr="00972DC1">
        <w:rPr>
          <w:i/>
          <w:spacing w:val="-2"/>
          <w:sz w:val="22"/>
          <w:szCs w:val="22"/>
        </w:rPr>
        <w:t>,</w:t>
      </w:r>
      <w:r w:rsidRPr="00972DC1">
        <w:rPr>
          <w:i/>
          <w:spacing w:val="-2"/>
          <w:sz w:val="22"/>
          <w:szCs w:val="22"/>
        </w:rPr>
        <w:t xml:space="preserve"> or destruction of any or all the supplies delivered on behalf of Fusion for Energy, ITER IO, a Domestic Agency</w:t>
      </w:r>
      <w:r w:rsidR="00CD4E18" w:rsidRPr="00972DC1">
        <w:rPr>
          <w:i/>
          <w:spacing w:val="-2"/>
          <w:sz w:val="22"/>
          <w:szCs w:val="22"/>
        </w:rPr>
        <w:t>,</w:t>
      </w:r>
      <w:r w:rsidRPr="00972DC1">
        <w:rPr>
          <w:i/>
          <w:spacing w:val="-2"/>
          <w:sz w:val="22"/>
          <w:szCs w:val="22"/>
        </w:rPr>
        <w:t xml:space="preserve"> </w:t>
      </w:r>
      <w:r w:rsidRPr="00146133">
        <w:rPr>
          <w:i/>
          <w:sz w:val="22"/>
          <w:szCs w:val="22"/>
        </w:rPr>
        <w:t>or third parties designated by Fusion for Energy in connection with the Contract (</w:t>
      </w:r>
      <w:r w:rsidR="00CD4E18" w:rsidRPr="00146133">
        <w:rPr>
          <w:i/>
          <w:sz w:val="22"/>
          <w:szCs w:val="22"/>
        </w:rPr>
        <w:t>Article</w:t>
      </w:r>
      <w:r w:rsidRPr="00146133">
        <w:rPr>
          <w:i/>
          <w:sz w:val="22"/>
          <w:szCs w:val="22"/>
        </w:rPr>
        <w:t xml:space="preserve"> [•] of Annex B (Technical Specifications))</w:t>
      </w:r>
      <w:r w:rsidRPr="00972DC1">
        <w:rPr>
          <w:i/>
          <w:spacing w:val="-2"/>
          <w:sz w:val="22"/>
          <w:szCs w:val="22"/>
        </w:rPr>
        <w:t xml:space="preserve"> that it has in its possession for execution of the Contract. The Contractor shall be responsible for providing surveillance and guarding for these Free-</w:t>
      </w:r>
      <w:r w:rsidR="00CD4E18" w:rsidRPr="00972DC1">
        <w:rPr>
          <w:i/>
          <w:spacing w:val="-2"/>
          <w:sz w:val="22"/>
          <w:szCs w:val="22"/>
        </w:rPr>
        <w:t>i</w:t>
      </w:r>
      <w:r w:rsidRPr="00972DC1">
        <w:rPr>
          <w:i/>
          <w:spacing w:val="-2"/>
          <w:sz w:val="22"/>
          <w:szCs w:val="22"/>
        </w:rPr>
        <w:t xml:space="preserve">ssue Items, including for contracting any suitable insurance, at its expense until Final Acceptance. </w:t>
      </w:r>
    </w:p>
    <w:p w:rsidR="005D6267" w:rsidRPr="00972DC1" w:rsidRDefault="005D6267" w:rsidP="005D6267">
      <w:pPr>
        <w:spacing w:after="120"/>
        <w:ind w:left="1418"/>
        <w:jc w:val="both"/>
        <w:rPr>
          <w:i/>
          <w:sz w:val="22"/>
          <w:szCs w:val="22"/>
        </w:rPr>
      </w:pPr>
      <w:r w:rsidRPr="00972DC1">
        <w:rPr>
          <w:i/>
          <w:spacing w:val="-2"/>
          <w:sz w:val="22"/>
          <w:szCs w:val="22"/>
        </w:rPr>
        <w:t xml:space="preserve">[In </w:t>
      </w:r>
      <w:r w:rsidRPr="00972DC1">
        <w:rPr>
          <w:i/>
          <w:sz w:val="22"/>
          <w:szCs w:val="22"/>
        </w:rPr>
        <w:t>case Free-</w:t>
      </w:r>
      <w:r w:rsidR="00CD4E18" w:rsidRPr="00972DC1">
        <w:rPr>
          <w:i/>
          <w:sz w:val="22"/>
          <w:szCs w:val="22"/>
        </w:rPr>
        <w:t>i</w:t>
      </w:r>
      <w:r w:rsidRPr="00972DC1">
        <w:rPr>
          <w:i/>
          <w:sz w:val="22"/>
          <w:szCs w:val="22"/>
        </w:rPr>
        <w:t>ssue Items are delivered in advance of the provided time schedule, the Contractor shall provide free storage at its own cost.]</w:t>
      </w:r>
    </w:p>
    <w:p w:rsidR="005D6267" w:rsidRPr="00146133" w:rsidRDefault="005D6267" w:rsidP="00B712F6">
      <w:pPr>
        <w:pStyle w:val="ListParagraph"/>
        <w:numPr>
          <w:ilvl w:val="2"/>
          <w:numId w:val="38"/>
        </w:numPr>
        <w:spacing w:before="240" w:after="240"/>
        <w:contextualSpacing w:val="0"/>
        <w:jc w:val="both"/>
        <w:rPr>
          <w:i/>
          <w:sz w:val="22"/>
          <w:szCs w:val="22"/>
        </w:rPr>
      </w:pPr>
      <w:r w:rsidRPr="00146133">
        <w:rPr>
          <w:i/>
          <w:sz w:val="22"/>
          <w:szCs w:val="22"/>
        </w:rPr>
        <w:t>In relation with the technical acceptance of the Free-</w:t>
      </w:r>
      <w:r w:rsidR="00011349" w:rsidRPr="00146133">
        <w:rPr>
          <w:i/>
          <w:sz w:val="22"/>
          <w:szCs w:val="22"/>
        </w:rPr>
        <w:t>i</w:t>
      </w:r>
      <w:r w:rsidRPr="00146133">
        <w:rPr>
          <w:i/>
          <w:sz w:val="22"/>
          <w:szCs w:val="22"/>
        </w:rPr>
        <w:t>ssue Items delivered to the Contractor on behalf of Fusion for Energy by a third party designated by Fusion for Energy, provisions in Annex B (</w:t>
      </w:r>
      <w:r w:rsidR="00B23E1E">
        <w:rPr>
          <w:i/>
          <w:sz w:val="22"/>
          <w:szCs w:val="22"/>
        </w:rPr>
        <w:t>Section</w:t>
      </w:r>
      <w:r w:rsidRPr="00146133">
        <w:rPr>
          <w:i/>
          <w:sz w:val="22"/>
          <w:szCs w:val="22"/>
        </w:rPr>
        <w:t xml:space="preserve"> [•] of Annex B (Technical Specifications)) are applicable. </w:t>
      </w:r>
    </w:p>
    <w:p w:rsidR="005D6267" w:rsidRPr="00972DC1" w:rsidRDefault="005D6267" w:rsidP="005D6267">
      <w:pPr>
        <w:spacing w:after="120"/>
        <w:ind w:left="1418"/>
        <w:jc w:val="both"/>
        <w:rPr>
          <w:i/>
          <w:sz w:val="22"/>
          <w:szCs w:val="22"/>
        </w:rPr>
      </w:pPr>
      <w:r w:rsidRPr="00972DC1">
        <w:rPr>
          <w:i/>
          <w:sz w:val="22"/>
          <w:szCs w:val="22"/>
        </w:rPr>
        <w:lastRenderedPageBreak/>
        <w:t xml:space="preserve">[Before starting the assembly work, the Contractor shall be under the strict obligation to carry out the tests stipulated in </w:t>
      </w:r>
      <w:r w:rsidR="00B23E1E">
        <w:rPr>
          <w:i/>
          <w:sz w:val="22"/>
          <w:szCs w:val="22"/>
        </w:rPr>
        <w:t>Section</w:t>
      </w:r>
      <w:r w:rsidRPr="00972DC1">
        <w:rPr>
          <w:i/>
          <w:sz w:val="22"/>
          <w:szCs w:val="22"/>
        </w:rPr>
        <w:t xml:space="preserve"> [•] of Annex B (Technical Specifications) or any other tests that Fusion for Energy may reasonably deem appropriate. All the tests shall be carried out after prior approval of and in presence of Fusion for Energy and recorded in writing to be delivered to Fusion for Energy for approval.]</w:t>
      </w:r>
    </w:p>
    <w:p w:rsidR="005D6267" w:rsidRPr="00972DC1" w:rsidRDefault="005D6267" w:rsidP="005D6267">
      <w:pPr>
        <w:spacing w:after="120"/>
        <w:ind w:left="1418"/>
        <w:jc w:val="both"/>
        <w:rPr>
          <w:i/>
          <w:sz w:val="22"/>
          <w:szCs w:val="22"/>
        </w:rPr>
      </w:pPr>
      <w:r w:rsidRPr="00972DC1">
        <w:rPr>
          <w:i/>
          <w:sz w:val="22"/>
          <w:szCs w:val="22"/>
        </w:rPr>
        <w:t xml:space="preserve">If the results of the tests are not compliant with the conditions stipulated in </w:t>
      </w:r>
      <w:r w:rsidR="00B23E1E">
        <w:rPr>
          <w:i/>
          <w:sz w:val="22"/>
          <w:szCs w:val="22"/>
        </w:rPr>
        <w:t>Section</w:t>
      </w:r>
      <w:r w:rsidRPr="00972DC1">
        <w:rPr>
          <w:i/>
          <w:sz w:val="22"/>
          <w:szCs w:val="22"/>
        </w:rPr>
        <w:t xml:space="preserve"> [•] of Annex B (Technical Specifications), the reasons of the refusal by the Contractor shall be explained and detailed </w:t>
      </w:r>
      <w:r w:rsidR="00011349" w:rsidRPr="00972DC1">
        <w:rPr>
          <w:i/>
          <w:sz w:val="22"/>
          <w:szCs w:val="22"/>
        </w:rPr>
        <w:t>in</w:t>
      </w:r>
      <w:r w:rsidRPr="00972DC1">
        <w:rPr>
          <w:i/>
          <w:sz w:val="22"/>
          <w:szCs w:val="22"/>
        </w:rPr>
        <w:t xml:space="preserve"> writing.</w:t>
      </w:r>
    </w:p>
    <w:p w:rsidR="005D6267" w:rsidRPr="00972DC1" w:rsidRDefault="005D6267" w:rsidP="005D6267">
      <w:pPr>
        <w:spacing w:after="120"/>
        <w:ind w:left="1418"/>
        <w:jc w:val="both"/>
        <w:rPr>
          <w:i/>
          <w:sz w:val="22"/>
          <w:szCs w:val="22"/>
        </w:rPr>
      </w:pPr>
      <w:r w:rsidRPr="00972DC1">
        <w:rPr>
          <w:i/>
          <w:sz w:val="22"/>
          <w:szCs w:val="22"/>
        </w:rPr>
        <w:t>A final series of tests shall be carried out by a third party especially designated for this purpose or by Fusion for Energy under the supervision of this third party. The resulting expenses and delays shall be borne by the Party shown to be wrong by the results of this new series of tests.</w:t>
      </w:r>
    </w:p>
    <w:p w:rsidR="005D6267" w:rsidRPr="00146133" w:rsidRDefault="005D6267" w:rsidP="00B712F6">
      <w:pPr>
        <w:pStyle w:val="ListParagraph"/>
        <w:numPr>
          <w:ilvl w:val="2"/>
          <w:numId w:val="38"/>
        </w:numPr>
        <w:spacing w:before="240" w:after="240"/>
        <w:contextualSpacing w:val="0"/>
        <w:jc w:val="both"/>
        <w:rPr>
          <w:i/>
          <w:spacing w:val="-2"/>
          <w:sz w:val="22"/>
          <w:szCs w:val="22"/>
        </w:rPr>
      </w:pPr>
      <w:r w:rsidRPr="00972DC1">
        <w:rPr>
          <w:i/>
          <w:sz w:val="22"/>
          <w:szCs w:val="22"/>
        </w:rPr>
        <w:t>The Contractor shall not be responsible to repair or replace non-conformities</w:t>
      </w:r>
      <w:r w:rsidR="001A21EC" w:rsidRPr="00972DC1">
        <w:rPr>
          <w:i/>
          <w:sz w:val="22"/>
          <w:szCs w:val="22"/>
        </w:rPr>
        <w:t>,</w:t>
      </w:r>
      <w:r w:rsidRPr="00972DC1">
        <w:rPr>
          <w:i/>
          <w:sz w:val="22"/>
          <w:szCs w:val="22"/>
        </w:rPr>
        <w:t xml:space="preserve"> but may be required by Fusion for Energy to carry out remedial actions. The Parties shall negotiate in good faith a revision of the price in order to take into account the extra work performed by the Contractor.</w:t>
      </w:r>
      <w:r w:rsidRPr="00146133">
        <w:rPr>
          <w:i/>
          <w:spacing w:val="-2"/>
          <w:sz w:val="22"/>
          <w:szCs w:val="22"/>
        </w:rPr>
        <w:t xml:space="preserve"> </w:t>
      </w:r>
    </w:p>
    <w:p w:rsidR="005D6267" w:rsidRPr="00146133" w:rsidRDefault="005D6267" w:rsidP="005D6267">
      <w:pPr>
        <w:pStyle w:val="ListParagraph"/>
        <w:spacing w:before="240" w:after="240"/>
        <w:ind w:left="1395"/>
        <w:contextualSpacing w:val="0"/>
        <w:jc w:val="both"/>
        <w:rPr>
          <w:i/>
          <w:spacing w:val="-2"/>
          <w:sz w:val="22"/>
          <w:szCs w:val="22"/>
        </w:rPr>
      </w:pPr>
      <w:r w:rsidRPr="00972DC1">
        <w:rPr>
          <w:i/>
          <w:sz w:val="22"/>
          <w:szCs w:val="22"/>
        </w:rPr>
        <w:t xml:space="preserve">Non-conformities shall be duly proved by the Contractor. </w:t>
      </w:r>
      <w:r w:rsidRPr="00146133">
        <w:rPr>
          <w:i/>
          <w:spacing w:val="-2"/>
          <w:sz w:val="22"/>
          <w:szCs w:val="22"/>
        </w:rPr>
        <w:t xml:space="preserve">Normal wear and tear shall not be considered as </w:t>
      </w:r>
      <w:r w:rsidR="001A21EC" w:rsidRPr="00146133">
        <w:rPr>
          <w:i/>
          <w:spacing w:val="-2"/>
          <w:sz w:val="22"/>
          <w:szCs w:val="22"/>
        </w:rPr>
        <w:t>non</w:t>
      </w:r>
      <w:r w:rsidRPr="00146133">
        <w:rPr>
          <w:i/>
          <w:spacing w:val="-2"/>
          <w:sz w:val="22"/>
          <w:szCs w:val="22"/>
        </w:rPr>
        <w:t>-conformity.</w:t>
      </w:r>
    </w:p>
    <w:p w:rsidR="005D6267" w:rsidRPr="00146133" w:rsidRDefault="005D6267" w:rsidP="005D6267">
      <w:pPr>
        <w:pStyle w:val="ListParagraph"/>
        <w:spacing w:before="240" w:after="240"/>
        <w:ind w:left="1395"/>
        <w:contextualSpacing w:val="0"/>
        <w:jc w:val="both"/>
        <w:rPr>
          <w:i/>
          <w:spacing w:val="-2"/>
          <w:sz w:val="22"/>
          <w:szCs w:val="22"/>
        </w:rPr>
      </w:pPr>
      <w:r w:rsidRPr="00146133">
        <w:rPr>
          <w:i/>
          <w:spacing w:val="-2"/>
          <w:sz w:val="22"/>
          <w:szCs w:val="22"/>
        </w:rPr>
        <w:t>Fusion for Energy or third parties shall have the right to access in order to repair or replace the Free-</w:t>
      </w:r>
      <w:r w:rsidR="00716191" w:rsidRPr="00146133">
        <w:rPr>
          <w:i/>
          <w:spacing w:val="-2"/>
          <w:sz w:val="22"/>
          <w:szCs w:val="22"/>
        </w:rPr>
        <w:t>i</w:t>
      </w:r>
      <w:r w:rsidRPr="00146133">
        <w:rPr>
          <w:i/>
          <w:spacing w:val="-2"/>
          <w:sz w:val="22"/>
          <w:szCs w:val="22"/>
        </w:rPr>
        <w:t>ssue Items, as necessary.</w:t>
      </w:r>
    </w:p>
    <w:p w:rsidR="005D6267" w:rsidRPr="00146133" w:rsidRDefault="005D6267" w:rsidP="00B712F6">
      <w:pPr>
        <w:pStyle w:val="ListParagraph"/>
        <w:numPr>
          <w:ilvl w:val="2"/>
          <w:numId w:val="38"/>
        </w:numPr>
        <w:spacing w:before="240" w:after="240"/>
        <w:contextualSpacing w:val="0"/>
        <w:jc w:val="both"/>
        <w:rPr>
          <w:i/>
          <w:spacing w:val="-2"/>
          <w:sz w:val="22"/>
          <w:szCs w:val="22"/>
        </w:rPr>
      </w:pPr>
      <w:r w:rsidRPr="00972DC1">
        <w:rPr>
          <w:i/>
          <w:sz w:val="22"/>
          <w:szCs w:val="22"/>
        </w:rPr>
        <w:t>Fusion for Energy commits itself to deliver the Free-</w:t>
      </w:r>
      <w:r w:rsidR="00716191" w:rsidRPr="00972DC1">
        <w:rPr>
          <w:i/>
          <w:sz w:val="22"/>
          <w:szCs w:val="22"/>
        </w:rPr>
        <w:t>i</w:t>
      </w:r>
      <w:r w:rsidRPr="00972DC1">
        <w:rPr>
          <w:i/>
          <w:sz w:val="22"/>
          <w:szCs w:val="22"/>
        </w:rPr>
        <w:t xml:space="preserve">ssue Items at the latest by the dates indicated in Article </w:t>
      </w:r>
      <w:r w:rsidRPr="00972DC1">
        <w:rPr>
          <w:i/>
          <w:sz w:val="22"/>
          <w:szCs w:val="22"/>
        </w:rPr>
        <w:fldChar w:fldCharType="begin"/>
      </w:r>
      <w:r w:rsidRPr="00972DC1">
        <w:rPr>
          <w:i/>
          <w:sz w:val="22"/>
          <w:szCs w:val="22"/>
        </w:rPr>
        <w:instrText xml:space="preserve"> REF _Ref361673571 \r \h  \* MERGEFORMAT </w:instrText>
      </w:r>
      <w:r w:rsidRPr="00972DC1">
        <w:rPr>
          <w:i/>
          <w:sz w:val="22"/>
          <w:szCs w:val="22"/>
        </w:rPr>
      </w:r>
      <w:r w:rsidRPr="00972DC1">
        <w:rPr>
          <w:i/>
          <w:sz w:val="22"/>
          <w:szCs w:val="22"/>
        </w:rPr>
        <w:fldChar w:fldCharType="separate"/>
      </w:r>
      <w:r w:rsidR="009C7F60" w:rsidRPr="00972DC1">
        <w:rPr>
          <w:i/>
          <w:sz w:val="22"/>
          <w:szCs w:val="22"/>
        </w:rPr>
        <w:t>I.17.1</w:t>
      </w:r>
      <w:r w:rsidRPr="00972DC1">
        <w:rPr>
          <w:i/>
          <w:sz w:val="22"/>
          <w:szCs w:val="22"/>
        </w:rPr>
        <w:fldChar w:fldCharType="end"/>
      </w:r>
      <w:r w:rsidRPr="00972DC1">
        <w:rPr>
          <w:i/>
          <w:sz w:val="22"/>
          <w:szCs w:val="22"/>
        </w:rPr>
        <w:t xml:space="preserve"> (Free-</w:t>
      </w:r>
      <w:r w:rsidR="00716191" w:rsidRPr="00972DC1">
        <w:rPr>
          <w:i/>
          <w:sz w:val="22"/>
          <w:szCs w:val="22"/>
        </w:rPr>
        <w:t>i</w:t>
      </w:r>
      <w:r w:rsidRPr="00972DC1">
        <w:rPr>
          <w:i/>
          <w:sz w:val="22"/>
          <w:szCs w:val="22"/>
        </w:rPr>
        <w:t xml:space="preserve">ssue Items </w:t>
      </w:r>
      <w:r w:rsidR="00716191" w:rsidRPr="00972DC1">
        <w:rPr>
          <w:i/>
          <w:sz w:val="22"/>
          <w:szCs w:val="22"/>
        </w:rPr>
        <w:t>D</w:t>
      </w:r>
      <w:r w:rsidRPr="00972DC1">
        <w:rPr>
          <w:i/>
          <w:sz w:val="22"/>
          <w:szCs w:val="22"/>
        </w:rPr>
        <w:t>elivered to the Contractor).</w:t>
      </w:r>
    </w:p>
    <w:p w:rsidR="005D6267" w:rsidRPr="00972DC1" w:rsidRDefault="005D6267" w:rsidP="005D6267">
      <w:pPr>
        <w:spacing w:after="120"/>
        <w:ind w:left="1418"/>
        <w:jc w:val="both"/>
        <w:rPr>
          <w:i/>
          <w:spacing w:val="-2"/>
          <w:sz w:val="22"/>
          <w:szCs w:val="22"/>
        </w:rPr>
      </w:pPr>
      <w:r w:rsidRPr="00972DC1" w:rsidDel="00653B08">
        <w:rPr>
          <w:i/>
          <w:sz w:val="22"/>
          <w:szCs w:val="22"/>
        </w:rPr>
        <w:t xml:space="preserve"> </w:t>
      </w:r>
      <w:r w:rsidRPr="00972DC1">
        <w:rPr>
          <w:i/>
          <w:spacing w:val="-2"/>
          <w:sz w:val="22"/>
          <w:szCs w:val="22"/>
        </w:rPr>
        <w:t xml:space="preserve">[If Fusion for Energy fails to deliver the Free-Issue Items within said time limits, the Parties shall negotiate in good faith a compensation to be paid by Fusion for Energy for any reasonable and evidenced direct damage incurred by the Contractor, for which the Contractor shall provide duly documented evidence. The negotiations related to the determination of the extra costs shall not constitute a cause of delay on the part of the Contractor for the performance of the Contract. In addition, should the parties fail to reach an agreement on the determination of the costs, this shall not be deemed a cause of termination of the Contract on the part of the Contractor. In the absence of an agreement Article </w:t>
      </w:r>
      <w:r w:rsidR="00716191" w:rsidRPr="00972DC1">
        <w:rPr>
          <w:i/>
          <w:spacing w:val="-2"/>
          <w:sz w:val="22"/>
          <w:szCs w:val="22"/>
        </w:rPr>
        <w:fldChar w:fldCharType="begin"/>
      </w:r>
      <w:r w:rsidR="00716191" w:rsidRPr="00972DC1">
        <w:rPr>
          <w:i/>
          <w:spacing w:val="-2"/>
          <w:sz w:val="22"/>
          <w:szCs w:val="22"/>
        </w:rPr>
        <w:instrText xml:space="preserve"> REF _Ref481507432 \r \h </w:instrText>
      </w:r>
      <w:r w:rsidR="003B1063" w:rsidRPr="00972DC1">
        <w:rPr>
          <w:i/>
          <w:spacing w:val="-2"/>
          <w:sz w:val="22"/>
          <w:szCs w:val="22"/>
        </w:rPr>
        <w:instrText xml:space="preserve"> \* MERGEFORMAT </w:instrText>
      </w:r>
      <w:r w:rsidR="00716191" w:rsidRPr="00972DC1">
        <w:rPr>
          <w:i/>
          <w:spacing w:val="-2"/>
          <w:sz w:val="22"/>
          <w:szCs w:val="22"/>
        </w:rPr>
      </w:r>
      <w:r w:rsidR="00716191" w:rsidRPr="00972DC1">
        <w:rPr>
          <w:i/>
          <w:spacing w:val="-2"/>
          <w:sz w:val="22"/>
          <w:szCs w:val="22"/>
        </w:rPr>
        <w:fldChar w:fldCharType="separate"/>
      </w:r>
      <w:r w:rsidR="00716191" w:rsidRPr="00972DC1">
        <w:rPr>
          <w:i/>
          <w:spacing w:val="-2"/>
          <w:sz w:val="22"/>
          <w:szCs w:val="22"/>
        </w:rPr>
        <w:t>II.27</w:t>
      </w:r>
      <w:r w:rsidR="00716191" w:rsidRPr="00972DC1">
        <w:rPr>
          <w:i/>
          <w:spacing w:val="-2"/>
          <w:sz w:val="22"/>
          <w:szCs w:val="22"/>
        </w:rPr>
        <w:fldChar w:fldCharType="end"/>
      </w:r>
      <w:r w:rsidR="00F57AC6" w:rsidRPr="00972DC1">
        <w:rPr>
          <w:i/>
          <w:spacing w:val="-2"/>
          <w:sz w:val="22"/>
          <w:szCs w:val="22"/>
        </w:rPr>
        <w:t xml:space="preserve"> </w:t>
      </w:r>
      <w:r w:rsidRPr="00972DC1">
        <w:rPr>
          <w:i/>
          <w:spacing w:val="-2"/>
          <w:sz w:val="22"/>
          <w:szCs w:val="22"/>
        </w:rPr>
        <w:t>(</w:t>
      </w:r>
      <w:r w:rsidR="00716191" w:rsidRPr="00972DC1">
        <w:rPr>
          <w:i/>
          <w:spacing w:val="-2"/>
          <w:sz w:val="22"/>
          <w:szCs w:val="22"/>
        </w:rPr>
        <w:t>Settlement of Disputes</w:t>
      </w:r>
      <w:r w:rsidRPr="00972DC1">
        <w:rPr>
          <w:i/>
          <w:spacing w:val="-2"/>
          <w:sz w:val="22"/>
          <w:szCs w:val="22"/>
        </w:rPr>
        <w:t>) shall apply.</w:t>
      </w:r>
      <w:r w:rsidRPr="00972DC1">
        <w:rPr>
          <w:spacing w:val="-2"/>
          <w:sz w:val="22"/>
          <w:szCs w:val="22"/>
        </w:rPr>
        <w:t>]</w:t>
      </w:r>
    </w:p>
    <w:p w:rsidR="005D6267" w:rsidRPr="00972DC1" w:rsidRDefault="005D6267" w:rsidP="005D6267">
      <w:pPr>
        <w:spacing w:after="120"/>
        <w:ind w:left="1418"/>
        <w:jc w:val="both"/>
        <w:rPr>
          <w:i/>
          <w:caps/>
          <w:spacing w:val="-2"/>
          <w:sz w:val="22"/>
          <w:szCs w:val="22"/>
        </w:rPr>
      </w:pPr>
      <w:r w:rsidRPr="00972DC1">
        <w:rPr>
          <w:i/>
          <w:caps/>
          <w:spacing w:val="-2"/>
          <w:sz w:val="22"/>
          <w:szCs w:val="22"/>
        </w:rPr>
        <w:t>or</w:t>
      </w:r>
    </w:p>
    <w:p w:rsidR="005D6267" w:rsidRPr="00972DC1" w:rsidRDefault="005D6267" w:rsidP="005D6267">
      <w:pPr>
        <w:spacing w:after="120"/>
        <w:ind w:left="1418"/>
        <w:jc w:val="both"/>
        <w:rPr>
          <w:i/>
          <w:color w:val="000000"/>
          <w:spacing w:val="-2"/>
          <w:sz w:val="22"/>
          <w:szCs w:val="22"/>
        </w:rPr>
      </w:pPr>
      <w:r w:rsidRPr="00972DC1">
        <w:rPr>
          <w:spacing w:val="-2"/>
          <w:sz w:val="22"/>
          <w:szCs w:val="22"/>
        </w:rPr>
        <w:t>[</w:t>
      </w:r>
      <w:r w:rsidRPr="00972DC1">
        <w:rPr>
          <w:i/>
          <w:spacing w:val="-2"/>
          <w:sz w:val="22"/>
          <w:szCs w:val="22"/>
        </w:rPr>
        <w:t>Should Fusion for Energy fail to deliver the Free-</w:t>
      </w:r>
      <w:r w:rsidR="00F57AC6" w:rsidRPr="00972DC1">
        <w:rPr>
          <w:i/>
          <w:spacing w:val="-2"/>
          <w:sz w:val="22"/>
          <w:szCs w:val="22"/>
        </w:rPr>
        <w:t>i</w:t>
      </w:r>
      <w:r w:rsidRPr="00972DC1">
        <w:rPr>
          <w:i/>
          <w:spacing w:val="-2"/>
          <w:sz w:val="22"/>
          <w:szCs w:val="22"/>
        </w:rPr>
        <w:t xml:space="preserve">ssue Items within </w:t>
      </w:r>
      <w:r w:rsidR="00F57AC6" w:rsidRPr="00972DC1">
        <w:rPr>
          <w:i/>
          <w:spacing w:val="-2"/>
          <w:sz w:val="22"/>
          <w:szCs w:val="22"/>
        </w:rPr>
        <w:t xml:space="preserve">the </w:t>
      </w:r>
      <w:r w:rsidRPr="00972DC1">
        <w:rPr>
          <w:i/>
          <w:spacing w:val="-2"/>
          <w:sz w:val="22"/>
          <w:szCs w:val="22"/>
        </w:rPr>
        <w:t xml:space="preserve">said time limits, the Contractor may decide to impose liquidated damages on Fusion for Energy for delay as </w:t>
      </w:r>
      <w:r w:rsidRPr="00972DC1">
        <w:rPr>
          <w:i/>
          <w:color w:val="000000"/>
          <w:spacing w:val="-2"/>
          <w:sz w:val="22"/>
          <w:szCs w:val="22"/>
        </w:rPr>
        <w:t>follows:</w:t>
      </w:r>
    </w:p>
    <w:p w:rsidR="005D6267" w:rsidRPr="00972DC1" w:rsidRDefault="005D6267" w:rsidP="00B712F6">
      <w:pPr>
        <w:numPr>
          <w:ilvl w:val="0"/>
          <w:numId w:val="32"/>
        </w:numPr>
        <w:spacing w:after="120"/>
        <w:contextualSpacing/>
        <w:jc w:val="both"/>
        <w:rPr>
          <w:i/>
          <w:color w:val="000000"/>
          <w:spacing w:val="-2"/>
          <w:sz w:val="22"/>
          <w:szCs w:val="22"/>
        </w:rPr>
      </w:pPr>
      <w:r w:rsidRPr="00972DC1">
        <w:rPr>
          <w:i/>
          <w:color w:val="000000"/>
          <w:spacing w:val="-2"/>
          <w:sz w:val="22"/>
          <w:szCs w:val="22"/>
        </w:rPr>
        <w:t>The liquidated damages related to the delivery of [•] are fixed at EUR [to be indicated in euro] per calendar week of delay in the completion of the deliverable to which it is connected.</w:t>
      </w:r>
    </w:p>
    <w:p w:rsidR="005D6267" w:rsidRPr="00972DC1" w:rsidRDefault="005D6267" w:rsidP="00B712F6">
      <w:pPr>
        <w:numPr>
          <w:ilvl w:val="0"/>
          <w:numId w:val="32"/>
        </w:numPr>
        <w:spacing w:after="120"/>
        <w:contextualSpacing/>
        <w:jc w:val="both"/>
        <w:rPr>
          <w:i/>
          <w:spacing w:val="-2"/>
          <w:sz w:val="22"/>
          <w:szCs w:val="22"/>
        </w:rPr>
      </w:pPr>
      <w:r w:rsidRPr="00972DC1">
        <w:rPr>
          <w:i/>
          <w:color w:val="000000"/>
          <w:spacing w:val="-2"/>
          <w:sz w:val="22"/>
          <w:szCs w:val="22"/>
        </w:rPr>
        <w:t>The liquidated damages related to the delivery of [•] are fixed at EUR [to be indicated by in Euro] per calendar week of delay in the completion of the deliverable to which it is connected.</w:t>
      </w:r>
    </w:p>
    <w:p w:rsidR="005D6267" w:rsidRPr="00972DC1" w:rsidRDefault="005D6267" w:rsidP="005D6267">
      <w:pPr>
        <w:spacing w:after="120"/>
        <w:ind w:left="1996"/>
        <w:contextualSpacing/>
        <w:jc w:val="both"/>
        <w:rPr>
          <w:i/>
          <w:spacing w:val="-2"/>
          <w:sz w:val="22"/>
          <w:szCs w:val="22"/>
        </w:rPr>
      </w:pPr>
    </w:p>
    <w:p w:rsidR="005D6267" w:rsidRPr="00972DC1" w:rsidRDefault="005D6267" w:rsidP="005D6267">
      <w:pPr>
        <w:spacing w:after="120"/>
        <w:ind w:left="1418"/>
        <w:jc w:val="both"/>
        <w:rPr>
          <w:i/>
          <w:spacing w:val="-2"/>
          <w:sz w:val="22"/>
          <w:szCs w:val="22"/>
        </w:rPr>
      </w:pPr>
      <w:r w:rsidRPr="00972DC1">
        <w:rPr>
          <w:i/>
          <w:spacing w:val="-2"/>
          <w:sz w:val="22"/>
          <w:szCs w:val="22"/>
        </w:rPr>
        <w:t>The request for liquidated damages from the Contractor to Fusion for Energy shall be admissible only in case the Contractor can demonstrate that the delay in the delivery of the Free-</w:t>
      </w:r>
      <w:r w:rsidR="00F0658E" w:rsidRPr="00972DC1">
        <w:rPr>
          <w:i/>
          <w:spacing w:val="-2"/>
          <w:sz w:val="22"/>
          <w:szCs w:val="22"/>
        </w:rPr>
        <w:t>i</w:t>
      </w:r>
      <w:r w:rsidRPr="00972DC1">
        <w:rPr>
          <w:i/>
          <w:spacing w:val="-2"/>
          <w:sz w:val="22"/>
          <w:szCs w:val="22"/>
        </w:rPr>
        <w:t>ssue Item has caused a delay in the completion of the deliverable to which it is connected. No liquidated damages shall be imposed for delays which do not ex</w:t>
      </w:r>
      <w:r w:rsidR="003D618C" w:rsidRPr="00972DC1">
        <w:rPr>
          <w:i/>
          <w:spacing w:val="-2"/>
          <w:sz w:val="22"/>
          <w:szCs w:val="22"/>
        </w:rPr>
        <w:t>c</w:t>
      </w:r>
      <w:r w:rsidRPr="00972DC1">
        <w:rPr>
          <w:i/>
          <w:spacing w:val="-2"/>
          <w:sz w:val="22"/>
          <w:szCs w:val="22"/>
        </w:rPr>
        <w:t xml:space="preserve">eed </w:t>
      </w:r>
      <w:r w:rsidR="00F0658E" w:rsidRPr="00972DC1">
        <w:rPr>
          <w:i/>
          <w:spacing w:val="-2"/>
          <w:sz w:val="22"/>
          <w:szCs w:val="22"/>
        </w:rPr>
        <w:t>2 (</w:t>
      </w:r>
      <w:r w:rsidRPr="00972DC1">
        <w:rPr>
          <w:i/>
          <w:spacing w:val="-2"/>
          <w:sz w:val="22"/>
          <w:szCs w:val="22"/>
        </w:rPr>
        <w:t>two</w:t>
      </w:r>
      <w:r w:rsidR="00F0658E" w:rsidRPr="00972DC1">
        <w:rPr>
          <w:i/>
          <w:spacing w:val="-2"/>
          <w:sz w:val="22"/>
          <w:szCs w:val="22"/>
        </w:rPr>
        <w:t>)</w:t>
      </w:r>
      <w:r w:rsidRPr="00972DC1">
        <w:rPr>
          <w:i/>
          <w:spacing w:val="-2"/>
          <w:sz w:val="22"/>
          <w:szCs w:val="22"/>
        </w:rPr>
        <w:t xml:space="preserve"> weeks.</w:t>
      </w:r>
    </w:p>
    <w:p w:rsidR="005D6267" w:rsidRPr="00972DC1" w:rsidRDefault="005D6267" w:rsidP="005D6267">
      <w:pPr>
        <w:spacing w:after="120"/>
        <w:ind w:left="1418"/>
        <w:jc w:val="both"/>
        <w:rPr>
          <w:i/>
          <w:spacing w:val="-2"/>
          <w:sz w:val="22"/>
          <w:szCs w:val="22"/>
        </w:rPr>
      </w:pPr>
      <w:r w:rsidRPr="00972DC1">
        <w:rPr>
          <w:i/>
          <w:spacing w:val="-2"/>
          <w:sz w:val="22"/>
          <w:szCs w:val="22"/>
        </w:rPr>
        <w:t>The aforementioned liquidated damages shall be payable for each Free-</w:t>
      </w:r>
      <w:r w:rsidR="00104EC7" w:rsidRPr="00972DC1">
        <w:rPr>
          <w:i/>
          <w:spacing w:val="-2"/>
          <w:sz w:val="22"/>
          <w:szCs w:val="22"/>
        </w:rPr>
        <w:t>i</w:t>
      </w:r>
      <w:r w:rsidRPr="00972DC1">
        <w:rPr>
          <w:i/>
          <w:spacing w:val="-2"/>
          <w:sz w:val="22"/>
          <w:szCs w:val="22"/>
        </w:rPr>
        <w:t xml:space="preserve">ssue Item, up to [•] weeks of delay. For any delay exceeding [•] weeks, the Parties shall negotiate in </w:t>
      </w:r>
      <w:r w:rsidRPr="00972DC1">
        <w:rPr>
          <w:i/>
          <w:spacing w:val="-2"/>
          <w:sz w:val="22"/>
          <w:szCs w:val="22"/>
        </w:rPr>
        <w:lastRenderedPageBreak/>
        <w:t>good faith to find a suitable solution for both Parties as to the amount of additional costs to be paid to the Contractor by Fusion for Energy with the aim of reducing at a minimum the costs. In no event, shall failure to reach an agreement constitute a cause of termination on the part of the Contractor.</w:t>
      </w:r>
    </w:p>
    <w:p w:rsidR="005D6267" w:rsidRPr="00972DC1" w:rsidRDefault="005D6267" w:rsidP="005D6267">
      <w:pPr>
        <w:spacing w:after="120"/>
        <w:ind w:left="1418"/>
        <w:jc w:val="both"/>
        <w:rPr>
          <w:i/>
          <w:spacing w:val="-2"/>
          <w:sz w:val="22"/>
          <w:szCs w:val="22"/>
        </w:rPr>
      </w:pPr>
      <w:r w:rsidRPr="00972DC1">
        <w:rPr>
          <w:i/>
          <w:spacing w:val="-2"/>
          <w:sz w:val="22"/>
          <w:szCs w:val="22"/>
        </w:rPr>
        <w:t xml:space="preserve">[The compensation foreseen under this Article shall apply in accordance with the following conditions: </w:t>
      </w:r>
    </w:p>
    <w:p w:rsidR="005D6267" w:rsidRPr="00146133" w:rsidRDefault="005D6267" w:rsidP="00B712F6">
      <w:pPr>
        <w:numPr>
          <w:ilvl w:val="0"/>
          <w:numId w:val="33"/>
        </w:numPr>
        <w:spacing w:after="120"/>
        <w:contextualSpacing/>
        <w:jc w:val="both"/>
        <w:rPr>
          <w:i/>
          <w:sz w:val="22"/>
          <w:szCs w:val="22"/>
        </w:rPr>
      </w:pPr>
      <w:r w:rsidRPr="00972DC1">
        <w:rPr>
          <w:i/>
          <w:spacing w:val="-2"/>
          <w:sz w:val="22"/>
          <w:szCs w:val="22"/>
        </w:rPr>
        <w:t>[.] (</w:t>
      </w:r>
      <w:r w:rsidR="00B23E1E">
        <w:rPr>
          <w:i/>
          <w:spacing w:val="-2"/>
          <w:sz w:val="22"/>
          <w:szCs w:val="22"/>
        </w:rPr>
        <w:t>Section</w:t>
      </w:r>
      <w:r w:rsidRPr="00972DC1">
        <w:rPr>
          <w:i/>
          <w:spacing w:val="-2"/>
          <w:sz w:val="22"/>
          <w:szCs w:val="22"/>
        </w:rPr>
        <w:t xml:space="preserve"> [.] of Annex B (Technical Specifications) </w:t>
      </w:r>
      <w:r w:rsidRPr="00146133">
        <w:rPr>
          <w:i/>
          <w:sz w:val="22"/>
          <w:szCs w:val="22"/>
        </w:rPr>
        <w:t>Free-</w:t>
      </w:r>
      <w:r w:rsidR="00104EC7" w:rsidRPr="00146133">
        <w:rPr>
          <w:i/>
          <w:sz w:val="22"/>
          <w:szCs w:val="22"/>
        </w:rPr>
        <w:t>i</w:t>
      </w:r>
      <w:r w:rsidRPr="00146133">
        <w:rPr>
          <w:i/>
          <w:sz w:val="22"/>
          <w:szCs w:val="22"/>
        </w:rPr>
        <w:t xml:space="preserve">ssue Items is subject to a </w:t>
      </w:r>
      <w:r w:rsidR="00104EC7" w:rsidRPr="00146133">
        <w:rPr>
          <w:i/>
          <w:sz w:val="22"/>
          <w:szCs w:val="22"/>
        </w:rPr>
        <w:t>60 (</w:t>
      </w:r>
      <w:r w:rsidRPr="00146133">
        <w:rPr>
          <w:i/>
          <w:sz w:val="22"/>
          <w:szCs w:val="22"/>
        </w:rPr>
        <w:t>sixty</w:t>
      </w:r>
      <w:r w:rsidR="00104EC7" w:rsidRPr="00146133">
        <w:rPr>
          <w:i/>
          <w:sz w:val="22"/>
          <w:szCs w:val="22"/>
        </w:rPr>
        <w:t>)</w:t>
      </w:r>
      <w:r w:rsidRPr="00146133">
        <w:rPr>
          <w:i/>
          <w:sz w:val="22"/>
          <w:szCs w:val="22"/>
        </w:rPr>
        <w:t xml:space="preserve"> </w:t>
      </w:r>
      <w:r w:rsidR="00104EC7" w:rsidRPr="00146133">
        <w:rPr>
          <w:i/>
          <w:sz w:val="22"/>
          <w:szCs w:val="22"/>
        </w:rPr>
        <w:t>d</w:t>
      </w:r>
      <w:r w:rsidRPr="00146133">
        <w:rPr>
          <w:i/>
          <w:sz w:val="22"/>
          <w:szCs w:val="22"/>
        </w:rPr>
        <w:t>ays grace period.</w:t>
      </w:r>
    </w:p>
    <w:p w:rsidR="005D6267" w:rsidRPr="00146133" w:rsidRDefault="005D6267" w:rsidP="00B712F6">
      <w:pPr>
        <w:numPr>
          <w:ilvl w:val="0"/>
          <w:numId w:val="33"/>
        </w:numPr>
        <w:spacing w:after="120"/>
        <w:contextualSpacing/>
        <w:jc w:val="both"/>
        <w:rPr>
          <w:i/>
          <w:sz w:val="22"/>
          <w:szCs w:val="22"/>
        </w:rPr>
      </w:pPr>
      <w:r w:rsidRPr="00972DC1">
        <w:rPr>
          <w:i/>
          <w:spacing w:val="-2"/>
          <w:sz w:val="22"/>
          <w:szCs w:val="22"/>
        </w:rPr>
        <w:t>[.] (</w:t>
      </w:r>
      <w:r w:rsidR="00B23E1E">
        <w:rPr>
          <w:i/>
          <w:spacing w:val="-2"/>
          <w:sz w:val="22"/>
          <w:szCs w:val="22"/>
        </w:rPr>
        <w:t>S</w:t>
      </w:r>
      <w:r w:rsidRPr="00972DC1">
        <w:rPr>
          <w:i/>
          <w:spacing w:val="-2"/>
          <w:sz w:val="22"/>
          <w:szCs w:val="22"/>
        </w:rPr>
        <w:t xml:space="preserve">ection [.] of Annex B (Technical Specifications) </w:t>
      </w:r>
      <w:r w:rsidRPr="00146133">
        <w:rPr>
          <w:i/>
          <w:sz w:val="22"/>
          <w:szCs w:val="22"/>
        </w:rPr>
        <w:t>Free-</w:t>
      </w:r>
      <w:r w:rsidR="00104EC7" w:rsidRPr="00146133">
        <w:rPr>
          <w:i/>
          <w:sz w:val="22"/>
          <w:szCs w:val="22"/>
        </w:rPr>
        <w:t>i</w:t>
      </w:r>
      <w:r w:rsidRPr="00146133">
        <w:rPr>
          <w:i/>
          <w:sz w:val="22"/>
          <w:szCs w:val="22"/>
        </w:rPr>
        <w:t>ssue Items are not subject to any compensation.]</w:t>
      </w:r>
      <w:r w:rsidRPr="00972DC1">
        <w:rPr>
          <w:sz w:val="22"/>
          <w:szCs w:val="22"/>
        </w:rPr>
        <w:t xml:space="preserve"> </w:t>
      </w:r>
    </w:p>
    <w:p w:rsidR="005D6267" w:rsidRPr="00972DC1" w:rsidRDefault="005D6267" w:rsidP="005D6267">
      <w:pPr>
        <w:spacing w:after="120"/>
        <w:ind w:left="1287"/>
        <w:contextualSpacing/>
        <w:jc w:val="both"/>
        <w:rPr>
          <w:i/>
          <w:sz w:val="22"/>
          <w:szCs w:val="22"/>
        </w:rPr>
      </w:pPr>
    </w:p>
    <w:p w:rsidR="005D6267" w:rsidRPr="00972DC1" w:rsidRDefault="005D6267" w:rsidP="005D6267">
      <w:pPr>
        <w:spacing w:after="120"/>
        <w:ind w:left="1287"/>
        <w:contextualSpacing/>
        <w:jc w:val="both"/>
        <w:rPr>
          <w:i/>
          <w:sz w:val="22"/>
          <w:szCs w:val="22"/>
        </w:rPr>
      </w:pPr>
      <w:r w:rsidRPr="00972DC1">
        <w:rPr>
          <w:i/>
          <w:sz w:val="22"/>
          <w:szCs w:val="22"/>
        </w:rPr>
        <w:t>Liquidated damages payable under this Article shall constitute the sole, full</w:t>
      </w:r>
      <w:r w:rsidR="00956D85" w:rsidRPr="00972DC1">
        <w:rPr>
          <w:i/>
          <w:sz w:val="22"/>
          <w:szCs w:val="22"/>
        </w:rPr>
        <w:t>,</w:t>
      </w:r>
      <w:r w:rsidRPr="00972DC1">
        <w:rPr>
          <w:i/>
          <w:sz w:val="22"/>
          <w:szCs w:val="22"/>
        </w:rPr>
        <w:t xml:space="preserve"> and final remedy available to the Contractor in respect of delays in delivery of Free-</w:t>
      </w:r>
      <w:r w:rsidR="00956D85" w:rsidRPr="00972DC1">
        <w:rPr>
          <w:i/>
          <w:sz w:val="22"/>
          <w:szCs w:val="22"/>
        </w:rPr>
        <w:t>i</w:t>
      </w:r>
      <w:r w:rsidRPr="00972DC1">
        <w:rPr>
          <w:i/>
          <w:sz w:val="22"/>
          <w:szCs w:val="22"/>
        </w:rPr>
        <w:t>ssue Items.]</w:t>
      </w:r>
    </w:p>
    <w:p w:rsidR="005D6267" w:rsidRPr="00146133" w:rsidRDefault="005D6267" w:rsidP="005D6267">
      <w:pPr>
        <w:spacing w:after="120"/>
        <w:ind w:left="1287"/>
        <w:contextualSpacing/>
        <w:jc w:val="both"/>
        <w:rPr>
          <w:i/>
          <w:sz w:val="22"/>
          <w:szCs w:val="22"/>
        </w:rPr>
      </w:pPr>
    </w:p>
    <w:p w:rsidR="005D6267" w:rsidRPr="00972DC1" w:rsidRDefault="005D6267" w:rsidP="00B712F6">
      <w:pPr>
        <w:pStyle w:val="ListParagraph"/>
        <w:numPr>
          <w:ilvl w:val="1"/>
          <w:numId w:val="38"/>
        </w:numPr>
        <w:spacing w:before="240" w:after="240"/>
        <w:ind w:left="567" w:hanging="567"/>
        <w:contextualSpacing w:val="0"/>
        <w:rPr>
          <w:b/>
          <w:smallCaps/>
          <w:sz w:val="22"/>
          <w:szCs w:val="22"/>
        </w:rPr>
      </w:pPr>
      <w:bookmarkStart w:id="249" w:name="_Ref373399920"/>
      <w:r w:rsidRPr="00146133">
        <w:rPr>
          <w:b/>
          <w:smallCaps/>
          <w:sz w:val="22"/>
          <w:szCs w:val="22"/>
        </w:rPr>
        <w:t>[</w:t>
      </w:r>
      <w:r w:rsidRPr="00972DC1">
        <w:rPr>
          <w:b/>
          <w:i/>
          <w:smallCaps/>
          <w:sz w:val="22"/>
          <w:szCs w:val="22"/>
        </w:rPr>
        <w:t>Special Purpose Tooling Supplied by the Contractor and Paid by Fusion for Energy</w:t>
      </w:r>
      <w:bookmarkEnd w:id="249"/>
    </w:p>
    <w:p w:rsidR="005D6267" w:rsidRPr="00146133" w:rsidRDefault="005D6267" w:rsidP="00B712F6">
      <w:pPr>
        <w:pStyle w:val="ListParagraph"/>
        <w:numPr>
          <w:ilvl w:val="2"/>
          <w:numId w:val="38"/>
        </w:numPr>
        <w:spacing w:before="240" w:after="240"/>
        <w:contextualSpacing w:val="0"/>
        <w:jc w:val="both"/>
        <w:rPr>
          <w:b/>
          <w:i/>
          <w:sz w:val="22"/>
          <w:szCs w:val="22"/>
        </w:rPr>
      </w:pPr>
      <w:bookmarkStart w:id="250" w:name="_Ref372030060"/>
      <w:r w:rsidRPr="00146133">
        <w:rPr>
          <w:b/>
          <w:i/>
          <w:sz w:val="22"/>
          <w:szCs w:val="22"/>
        </w:rPr>
        <w:t xml:space="preserve">Definition and </w:t>
      </w:r>
      <w:r w:rsidR="00A7277A" w:rsidRPr="00146133">
        <w:rPr>
          <w:b/>
          <w:i/>
          <w:sz w:val="22"/>
          <w:szCs w:val="22"/>
        </w:rPr>
        <w:t>O</w:t>
      </w:r>
      <w:r w:rsidRPr="00146133">
        <w:rPr>
          <w:b/>
          <w:i/>
          <w:sz w:val="22"/>
          <w:szCs w:val="22"/>
        </w:rPr>
        <w:t>wnership</w:t>
      </w:r>
      <w:bookmarkEnd w:id="250"/>
    </w:p>
    <w:p w:rsidR="005D6267" w:rsidRPr="00972DC1" w:rsidRDefault="005D6267" w:rsidP="005D6267">
      <w:pPr>
        <w:spacing w:after="120"/>
        <w:ind w:left="1418"/>
        <w:jc w:val="both"/>
        <w:rPr>
          <w:i/>
          <w:sz w:val="22"/>
          <w:szCs w:val="22"/>
        </w:rPr>
      </w:pPr>
      <w:r w:rsidRPr="00972DC1">
        <w:rPr>
          <w:i/>
          <w:sz w:val="22"/>
          <w:szCs w:val="22"/>
        </w:rPr>
        <w:t>Special purpose tooling manufactured or purchased by the Contractor for the execution of the Contract, and duly paid by Fusion for Energy shall become or remain the property of Fusion for Energy (the "</w:t>
      </w:r>
      <w:r w:rsidRPr="00972DC1">
        <w:rPr>
          <w:b/>
          <w:i/>
          <w:sz w:val="22"/>
          <w:szCs w:val="22"/>
        </w:rPr>
        <w:t>Special Purpose Tooling</w:t>
      </w:r>
      <w:r w:rsidRPr="00972DC1">
        <w:rPr>
          <w:i/>
          <w:sz w:val="22"/>
          <w:szCs w:val="22"/>
        </w:rPr>
        <w:t xml:space="preserve">") from the moment it is purchased or manufactured by the Contractor. [This tooling is further specified in </w:t>
      </w:r>
      <w:r w:rsidR="00B23E1E">
        <w:rPr>
          <w:i/>
          <w:sz w:val="22"/>
          <w:szCs w:val="22"/>
        </w:rPr>
        <w:t>Section</w:t>
      </w:r>
      <w:r w:rsidRPr="00972DC1">
        <w:rPr>
          <w:i/>
          <w:sz w:val="22"/>
          <w:szCs w:val="22"/>
        </w:rPr>
        <w:t xml:space="preserve"> [•] of Annex B (Technical Specifications)]. </w:t>
      </w:r>
    </w:p>
    <w:p w:rsidR="005D6267" w:rsidRPr="00972DC1" w:rsidRDefault="005D6267" w:rsidP="005D6267">
      <w:pPr>
        <w:spacing w:after="120"/>
        <w:ind w:left="1418"/>
        <w:jc w:val="both"/>
        <w:rPr>
          <w:i/>
          <w:sz w:val="22"/>
          <w:szCs w:val="22"/>
        </w:rPr>
      </w:pPr>
      <w:r w:rsidRPr="00972DC1">
        <w:rPr>
          <w:i/>
          <w:sz w:val="22"/>
          <w:szCs w:val="22"/>
        </w:rPr>
        <w:t xml:space="preserve">At any stage during the execution of the Contract and no later than </w:t>
      </w:r>
      <w:r w:rsidR="004765ED" w:rsidRPr="00972DC1">
        <w:rPr>
          <w:i/>
          <w:sz w:val="22"/>
          <w:szCs w:val="22"/>
        </w:rPr>
        <w:t>1 (</w:t>
      </w:r>
      <w:r w:rsidRPr="00972DC1">
        <w:rPr>
          <w:i/>
          <w:sz w:val="22"/>
          <w:szCs w:val="22"/>
        </w:rPr>
        <w:t>one</w:t>
      </w:r>
      <w:r w:rsidR="004765ED" w:rsidRPr="00972DC1">
        <w:rPr>
          <w:i/>
          <w:sz w:val="22"/>
          <w:szCs w:val="22"/>
        </w:rPr>
        <w:t>)</w:t>
      </w:r>
      <w:r w:rsidRPr="00972DC1">
        <w:rPr>
          <w:i/>
          <w:sz w:val="22"/>
          <w:szCs w:val="22"/>
        </w:rPr>
        <w:t xml:space="preserve"> month following Final Acceptance, Fusion for Energy may request the Contractor to dispose of the Special Purpose Tooling. The costs of such disposal shall be borne by the Contractor.</w:t>
      </w:r>
    </w:p>
    <w:p w:rsidR="005D6267" w:rsidRPr="00972DC1" w:rsidRDefault="005D6267" w:rsidP="005D6267">
      <w:pPr>
        <w:spacing w:after="120"/>
        <w:ind w:left="1418"/>
        <w:jc w:val="both"/>
        <w:rPr>
          <w:i/>
          <w:sz w:val="22"/>
          <w:szCs w:val="22"/>
        </w:rPr>
      </w:pPr>
      <w:r w:rsidRPr="00972DC1">
        <w:rPr>
          <w:i/>
          <w:sz w:val="22"/>
          <w:szCs w:val="22"/>
        </w:rPr>
        <w:t>At any stage before Fusion for Energy informs the Contractor if the Special Purpose Tooling shall be disposed of Fusion for Energy may propose to sell the Special Purpose Tooling or any part thereof to the Contractor. Should the Contractor be interested, the Parties shall determine in good faith the resale value of the Special Purpose Tooling to be transferred to the Contractor. Such value shall be set off against the amount of the next invoice issued by the Contractor.</w:t>
      </w:r>
    </w:p>
    <w:p w:rsidR="005D6267" w:rsidRPr="00972DC1" w:rsidRDefault="005D6267" w:rsidP="005D6267">
      <w:pPr>
        <w:spacing w:after="120"/>
        <w:ind w:left="1418"/>
        <w:jc w:val="both"/>
        <w:rPr>
          <w:i/>
          <w:sz w:val="22"/>
          <w:szCs w:val="22"/>
        </w:rPr>
      </w:pPr>
      <w:r w:rsidRPr="00972DC1">
        <w:rPr>
          <w:i/>
          <w:sz w:val="22"/>
          <w:szCs w:val="22"/>
        </w:rPr>
        <w:t>In case Fusion for Energy wishes to take possession of the Specific Purpose Tooling or part of it, the Contractor shall deliver the Specific Purpose Tooling EXW (INCOTERMS 2010) at its premises.</w:t>
      </w:r>
    </w:p>
    <w:p w:rsidR="005D6267" w:rsidRPr="00146133" w:rsidRDefault="005D6267" w:rsidP="00B712F6">
      <w:pPr>
        <w:pStyle w:val="ListParagraph"/>
        <w:numPr>
          <w:ilvl w:val="2"/>
          <w:numId w:val="38"/>
        </w:numPr>
        <w:spacing w:before="240" w:after="240"/>
        <w:contextualSpacing w:val="0"/>
        <w:jc w:val="both"/>
        <w:rPr>
          <w:b/>
          <w:i/>
          <w:sz w:val="22"/>
          <w:szCs w:val="22"/>
        </w:rPr>
      </w:pPr>
      <w:bookmarkStart w:id="251" w:name="_Ref379807212"/>
      <w:r w:rsidRPr="00146133">
        <w:rPr>
          <w:b/>
          <w:i/>
          <w:sz w:val="22"/>
          <w:szCs w:val="22"/>
        </w:rPr>
        <w:t xml:space="preserve">Inventory and </w:t>
      </w:r>
      <w:r w:rsidR="0073062E" w:rsidRPr="00146133">
        <w:rPr>
          <w:b/>
          <w:i/>
          <w:sz w:val="22"/>
          <w:szCs w:val="22"/>
        </w:rPr>
        <w:t>I</w:t>
      </w:r>
      <w:r w:rsidRPr="00146133">
        <w:rPr>
          <w:b/>
          <w:i/>
          <w:sz w:val="22"/>
          <w:szCs w:val="22"/>
        </w:rPr>
        <w:t>dentification</w:t>
      </w:r>
      <w:bookmarkEnd w:id="251"/>
    </w:p>
    <w:p w:rsidR="005D6267" w:rsidRPr="00972DC1" w:rsidRDefault="005D6267" w:rsidP="005D6267">
      <w:pPr>
        <w:spacing w:after="120"/>
        <w:ind w:left="1418"/>
        <w:jc w:val="both"/>
        <w:rPr>
          <w:i/>
          <w:sz w:val="22"/>
          <w:szCs w:val="22"/>
        </w:rPr>
      </w:pPr>
      <w:r w:rsidRPr="00972DC1">
        <w:rPr>
          <w:i/>
          <w:sz w:val="22"/>
          <w:szCs w:val="22"/>
        </w:rPr>
        <w:t>The Special Purpose Tooling shall be identified within an inventory list (the "</w:t>
      </w:r>
      <w:r w:rsidRPr="00972DC1">
        <w:rPr>
          <w:b/>
          <w:i/>
          <w:sz w:val="22"/>
          <w:szCs w:val="22"/>
        </w:rPr>
        <w:t>Inventory</w:t>
      </w:r>
      <w:r w:rsidRPr="00972DC1">
        <w:rPr>
          <w:i/>
          <w:sz w:val="22"/>
          <w:szCs w:val="22"/>
        </w:rPr>
        <w:t xml:space="preserve">"). The Contractor shall maintain the Inventory and a up-to-date utilisation account of the Special Purpose Tooling placed under its control until Fusion for Energy has provided the communication on disposal referred to in Article </w:t>
      </w:r>
      <w:r w:rsidRPr="00972DC1">
        <w:rPr>
          <w:i/>
          <w:sz w:val="22"/>
          <w:szCs w:val="22"/>
        </w:rPr>
        <w:fldChar w:fldCharType="begin"/>
      </w:r>
      <w:r w:rsidRPr="00972DC1">
        <w:rPr>
          <w:i/>
          <w:sz w:val="22"/>
          <w:szCs w:val="22"/>
        </w:rPr>
        <w:instrText xml:space="preserve"> REF _Ref372030060 \r \h  \* MERGEFORMAT </w:instrText>
      </w:r>
      <w:r w:rsidRPr="00972DC1">
        <w:rPr>
          <w:i/>
          <w:sz w:val="22"/>
          <w:szCs w:val="22"/>
        </w:rPr>
      </w:r>
      <w:r w:rsidRPr="00972DC1">
        <w:rPr>
          <w:i/>
          <w:sz w:val="22"/>
          <w:szCs w:val="22"/>
        </w:rPr>
        <w:fldChar w:fldCharType="separate"/>
      </w:r>
      <w:r w:rsidR="009C7F60" w:rsidRPr="00972DC1">
        <w:rPr>
          <w:i/>
          <w:sz w:val="22"/>
          <w:szCs w:val="22"/>
        </w:rPr>
        <w:t>I.18.1</w:t>
      </w:r>
      <w:r w:rsidRPr="00972DC1">
        <w:rPr>
          <w:i/>
          <w:sz w:val="22"/>
          <w:szCs w:val="22"/>
        </w:rPr>
        <w:fldChar w:fldCharType="end"/>
      </w:r>
      <w:r w:rsidRPr="00972DC1">
        <w:rPr>
          <w:i/>
          <w:sz w:val="22"/>
          <w:szCs w:val="22"/>
        </w:rPr>
        <w:t>.</w:t>
      </w:r>
    </w:p>
    <w:p w:rsidR="005D6267" w:rsidRPr="00972DC1" w:rsidRDefault="005D6267" w:rsidP="005D6267">
      <w:pPr>
        <w:spacing w:after="120"/>
        <w:ind w:left="1418"/>
        <w:jc w:val="both"/>
        <w:rPr>
          <w:i/>
          <w:sz w:val="22"/>
          <w:szCs w:val="22"/>
        </w:rPr>
      </w:pPr>
      <w:r w:rsidRPr="00972DC1">
        <w:rPr>
          <w:i/>
          <w:sz w:val="22"/>
          <w:szCs w:val="22"/>
        </w:rPr>
        <w:t xml:space="preserve">The Inventory shall be regularly updated to include all Special Purpose Tooling during the course of the Contract implementation. The updated Inventory shall be transmitted to Fusion for Energy upon request. </w:t>
      </w:r>
    </w:p>
    <w:p w:rsidR="005D6267" w:rsidRPr="00972DC1" w:rsidRDefault="005D6267" w:rsidP="005D6267">
      <w:pPr>
        <w:spacing w:after="120"/>
        <w:ind w:left="1418"/>
        <w:jc w:val="both"/>
        <w:rPr>
          <w:i/>
          <w:sz w:val="22"/>
          <w:szCs w:val="22"/>
        </w:rPr>
      </w:pPr>
      <w:r w:rsidRPr="00972DC1">
        <w:rPr>
          <w:i/>
          <w:sz w:val="22"/>
          <w:szCs w:val="22"/>
        </w:rPr>
        <w:t>The Special Purpose Tooling shall be marked in an unambiguous way as being Fusion for Energy’s property.</w:t>
      </w:r>
    </w:p>
    <w:p w:rsidR="005D6267" w:rsidRPr="00146133" w:rsidRDefault="005D6267" w:rsidP="00B712F6">
      <w:pPr>
        <w:pStyle w:val="ListParagraph"/>
        <w:numPr>
          <w:ilvl w:val="2"/>
          <w:numId w:val="38"/>
        </w:numPr>
        <w:spacing w:before="240" w:after="240"/>
        <w:contextualSpacing w:val="0"/>
        <w:jc w:val="both"/>
        <w:rPr>
          <w:b/>
          <w:i/>
          <w:sz w:val="22"/>
          <w:szCs w:val="22"/>
        </w:rPr>
      </w:pPr>
      <w:r w:rsidRPr="00146133">
        <w:rPr>
          <w:b/>
          <w:i/>
          <w:sz w:val="22"/>
          <w:szCs w:val="22"/>
        </w:rPr>
        <w:t xml:space="preserve">Liabilities with </w:t>
      </w:r>
      <w:r w:rsidR="004765ED" w:rsidRPr="00146133">
        <w:rPr>
          <w:b/>
          <w:i/>
          <w:sz w:val="22"/>
          <w:szCs w:val="22"/>
        </w:rPr>
        <w:t>R</w:t>
      </w:r>
      <w:r w:rsidRPr="00146133">
        <w:rPr>
          <w:b/>
          <w:i/>
          <w:sz w:val="22"/>
          <w:szCs w:val="22"/>
        </w:rPr>
        <w:t>egards to the Special Purpose Tooling</w:t>
      </w:r>
    </w:p>
    <w:p w:rsidR="005D6267" w:rsidRPr="00972DC1" w:rsidRDefault="005D6267" w:rsidP="005D6267">
      <w:pPr>
        <w:spacing w:after="120"/>
        <w:ind w:left="1418"/>
        <w:jc w:val="both"/>
        <w:rPr>
          <w:i/>
          <w:sz w:val="22"/>
          <w:szCs w:val="22"/>
        </w:rPr>
      </w:pPr>
      <w:r w:rsidRPr="00972DC1">
        <w:rPr>
          <w:i/>
          <w:sz w:val="22"/>
          <w:szCs w:val="22"/>
        </w:rPr>
        <w:lastRenderedPageBreak/>
        <w:t xml:space="preserve">The Contractor shall be liable for the Special Purpose Tooling, which it has in its possession for execution of the Contract. </w:t>
      </w:r>
    </w:p>
    <w:p w:rsidR="005D6267" w:rsidRPr="00972DC1" w:rsidRDefault="005D6267" w:rsidP="005D6267">
      <w:pPr>
        <w:spacing w:after="120"/>
        <w:ind w:left="1418"/>
        <w:jc w:val="both"/>
        <w:rPr>
          <w:i/>
          <w:sz w:val="22"/>
          <w:szCs w:val="22"/>
        </w:rPr>
      </w:pPr>
      <w:r w:rsidRPr="00972DC1">
        <w:rPr>
          <w:i/>
          <w:sz w:val="22"/>
          <w:szCs w:val="22"/>
        </w:rPr>
        <w:t>The Contractor shall be responsible for providing maintenance in good work conditions, surveillance</w:t>
      </w:r>
      <w:r w:rsidR="004765ED" w:rsidRPr="00972DC1">
        <w:rPr>
          <w:i/>
          <w:sz w:val="22"/>
          <w:szCs w:val="22"/>
        </w:rPr>
        <w:t>,</w:t>
      </w:r>
      <w:r w:rsidRPr="00972DC1">
        <w:rPr>
          <w:i/>
          <w:sz w:val="22"/>
          <w:szCs w:val="22"/>
        </w:rPr>
        <w:t xml:space="preserve"> and guarding for them at its expense until Fusion for Energy has provided the communication on disposal referred to in Article </w:t>
      </w:r>
      <w:r w:rsidRPr="00972DC1">
        <w:rPr>
          <w:i/>
          <w:sz w:val="22"/>
          <w:szCs w:val="22"/>
        </w:rPr>
        <w:fldChar w:fldCharType="begin"/>
      </w:r>
      <w:r w:rsidRPr="00972DC1">
        <w:rPr>
          <w:i/>
          <w:sz w:val="22"/>
          <w:szCs w:val="22"/>
        </w:rPr>
        <w:instrText xml:space="preserve"> REF _Ref372030060 \r \h  \* MERGEFORMAT </w:instrText>
      </w:r>
      <w:r w:rsidRPr="00972DC1">
        <w:rPr>
          <w:i/>
          <w:sz w:val="22"/>
          <w:szCs w:val="22"/>
        </w:rPr>
      </w:r>
      <w:r w:rsidRPr="00972DC1">
        <w:rPr>
          <w:i/>
          <w:sz w:val="22"/>
          <w:szCs w:val="22"/>
        </w:rPr>
        <w:fldChar w:fldCharType="separate"/>
      </w:r>
      <w:r w:rsidR="009C7F60" w:rsidRPr="00972DC1">
        <w:rPr>
          <w:i/>
          <w:sz w:val="22"/>
          <w:szCs w:val="22"/>
        </w:rPr>
        <w:t>I.18.1</w:t>
      </w:r>
      <w:r w:rsidRPr="00972DC1">
        <w:rPr>
          <w:i/>
          <w:sz w:val="22"/>
          <w:szCs w:val="22"/>
        </w:rPr>
        <w:fldChar w:fldCharType="end"/>
      </w:r>
      <w:r w:rsidRPr="00972DC1">
        <w:rPr>
          <w:i/>
          <w:sz w:val="22"/>
          <w:szCs w:val="22"/>
        </w:rPr>
        <w:t>.</w:t>
      </w:r>
    </w:p>
    <w:p w:rsidR="005D6267" w:rsidRPr="00972DC1" w:rsidRDefault="005D6267" w:rsidP="005D6267">
      <w:pPr>
        <w:spacing w:after="120"/>
        <w:ind w:left="1418"/>
        <w:jc w:val="both"/>
        <w:rPr>
          <w:i/>
          <w:sz w:val="22"/>
          <w:szCs w:val="22"/>
        </w:rPr>
      </w:pPr>
      <w:r w:rsidRPr="00972DC1">
        <w:rPr>
          <w:i/>
          <w:sz w:val="22"/>
          <w:szCs w:val="22"/>
        </w:rPr>
        <w:t>If any Special Purpose Tooling is destroyed, lost, or damaged, the Contractor shall, at Fusion for Energy’s discretion:</w:t>
      </w:r>
    </w:p>
    <w:p w:rsidR="005D6267" w:rsidRPr="00972DC1" w:rsidRDefault="005D6267" w:rsidP="00B712F6">
      <w:pPr>
        <w:numPr>
          <w:ilvl w:val="0"/>
          <w:numId w:val="10"/>
        </w:numPr>
        <w:spacing w:after="120"/>
        <w:contextualSpacing/>
        <w:jc w:val="both"/>
        <w:rPr>
          <w:i/>
          <w:color w:val="000000"/>
          <w:sz w:val="22"/>
          <w:szCs w:val="22"/>
        </w:rPr>
      </w:pPr>
      <w:r w:rsidRPr="00972DC1">
        <w:rPr>
          <w:i/>
          <w:color w:val="000000"/>
          <w:sz w:val="22"/>
          <w:szCs w:val="22"/>
        </w:rPr>
        <w:t>replace it with an identical one; or</w:t>
      </w:r>
    </w:p>
    <w:p w:rsidR="005D6267" w:rsidRPr="00972DC1" w:rsidRDefault="005D6267" w:rsidP="00B712F6">
      <w:pPr>
        <w:numPr>
          <w:ilvl w:val="0"/>
          <w:numId w:val="10"/>
        </w:numPr>
        <w:spacing w:after="120"/>
        <w:contextualSpacing/>
        <w:jc w:val="both"/>
        <w:rPr>
          <w:i/>
          <w:color w:val="000000"/>
          <w:sz w:val="22"/>
          <w:szCs w:val="22"/>
        </w:rPr>
      </w:pPr>
      <w:r w:rsidRPr="00972DC1">
        <w:rPr>
          <w:i/>
          <w:color w:val="000000"/>
          <w:sz w:val="22"/>
          <w:szCs w:val="22"/>
        </w:rPr>
        <w:t>shall repair it; or</w:t>
      </w:r>
    </w:p>
    <w:p w:rsidR="005D6267" w:rsidRPr="00972DC1" w:rsidRDefault="005D6267" w:rsidP="00B712F6">
      <w:pPr>
        <w:numPr>
          <w:ilvl w:val="0"/>
          <w:numId w:val="10"/>
        </w:numPr>
        <w:spacing w:after="120"/>
        <w:contextualSpacing/>
        <w:jc w:val="both"/>
        <w:rPr>
          <w:i/>
          <w:color w:val="000000"/>
          <w:sz w:val="22"/>
          <w:szCs w:val="22"/>
        </w:rPr>
      </w:pPr>
      <w:r w:rsidRPr="00972DC1">
        <w:rPr>
          <w:i/>
          <w:color w:val="000000"/>
          <w:sz w:val="22"/>
          <w:szCs w:val="22"/>
        </w:rPr>
        <w:t>shall repay its replacement cost.</w:t>
      </w:r>
    </w:p>
    <w:p w:rsidR="005D6267" w:rsidRPr="00146133" w:rsidRDefault="005D6267" w:rsidP="00B712F6">
      <w:pPr>
        <w:pStyle w:val="ListParagraph"/>
        <w:numPr>
          <w:ilvl w:val="2"/>
          <w:numId w:val="38"/>
        </w:numPr>
        <w:spacing w:before="240" w:after="240"/>
        <w:contextualSpacing w:val="0"/>
        <w:jc w:val="both"/>
        <w:rPr>
          <w:b/>
          <w:i/>
          <w:sz w:val="22"/>
          <w:szCs w:val="22"/>
        </w:rPr>
      </w:pPr>
      <w:r w:rsidRPr="00146133">
        <w:rPr>
          <w:b/>
          <w:i/>
          <w:sz w:val="22"/>
          <w:szCs w:val="22"/>
        </w:rPr>
        <w:t xml:space="preserve">Use of the Special Purpose Tooling </w:t>
      </w:r>
    </w:p>
    <w:p w:rsidR="005D6267" w:rsidRPr="00972DC1" w:rsidRDefault="005D6267" w:rsidP="005D6267">
      <w:pPr>
        <w:spacing w:after="120"/>
        <w:ind w:left="1418"/>
        <w:jc w:val="both"/>
        <w:rPr>
          <w:i/>
          <w:sz w:val="22"/>
          <w:szCs w:val="22"/>
        </w:rPr>
      </w:pPr>
      <w:r w:rsidRPr="00972DC1">
        <w:rPr>
          <w:i/>
          <w:sz w:val="22"/>
          <w:szCs w:val="22"/>
        </w:rPr>
        <w:t>Special Purpose Tooling shall be used exclusively for tasks stipulated in the Contract. However, Fusion for Energy may authorise in writing its use for other works provided the performance of the Contract is not affected and prior agreement of Fusion for Energy on the procedure is followed.</w:t>
      </w:r>
      <w:r w:rsidRPr="00146133">
        <w:rPr>
          <w:sz w:val="22"/>
          <w:szCs w:val="22"/>
        </w:rPr>
        <w:t>]</w:t>
      </w:r>
    </w:p>
    <w:p w:rsidR="005D6267" w:rsidRPr="00146133" w:rsidRDefault="005D6267" w:rsidP="00B712F6">
      <w:pPr>
        <w:pStyle w:val="ListParagraph"/>
        <w:numPr>
          <w:ilvl w:val="1"/>
          <w:numId w:val="38"/>
        </w:numPr>
        <w:spacing w:before="240" w:after="240"/>
        <w:ind w:left="567" w:hanging="567"/>
        <w:contextualSpacing w:val="0"/>
        <w:rPr>
          <w:b/>
          <w:smallCaps/>
          <w:sz w:val="22"/>
          <w:szCs w:val="22"/>
        </w:rPr>
      </w:pPr>
      <w:bookmarkStart w:id="252" w:name="_Toc299620373"/>
      <w:bookmarkStart w:id="253" w:name="_Toc299629789"/>
      <w:r w:rsidRPr="00146133">
        <w:rPr>
          <w:b/>
          <w:smallCaps/>
          <w:sz w:val="22"/>
          <w:szCs w:val="22"/>
        </w:rPr>
        <w:t>S</w:t>
      </w:r>
      <w:bookmarkStart w:id="254" w:name="_Toc299620374"/>
      <w:bookmarkEnd w:id="252"/>
      <w:bookmarkEnd w:id="253"/>
      <w:bookmarkEnd w:id="254"/>
      <w:r w:rsidRPr="00146133">
        <w:rPr>
          <w:b/>
          <w:smallCaps/>
          <w:sz w:val="22"/>
          <w:szCs w:val="22"/>
        </w:rPr>
        <w:t>afety of the Items</w:t>
      </w:r>
    </w:p>
    <w:p w:rsidR="005D6267" w:rsidRPr="00146133" w:rsidRDefault="005D6267" w:rsidP="00B712F6">
      <w:pPr>
        <w:pStyle w:val="ListParagraph"/>
        <w:numPr>
          <w:ilvl w:val="2"/>
          <w:numId w:val="38"/>
        </w:numPr>
        <w:spacing w:before="240" w:after="240"/>
        <w:contextualSpacing w:val="0"/>
        <w:jc w:val="both"/>
        <w:rPr>
          <w:sz w:val="22"/>
          <w:szCs w:val="22"/>
        </w:rPr>
      </w:pPr>
      <w:bookmarkStart w:id="255" w:name="_Toc299629790"/>
      <w:bookmarkStart w:id="256" w:name="_Toc302133516"/>
      <w:r w:rsidRPr="00146133">
        <w:rPr>
          <w:sz w:val="22"/>
          <w:szCs w:val="22"/>
        </w:rPr>
        <w:t xml:space="preserve">The design and manufacture of the Items shall be carried out in a manner which ensures that the Items comply with any current safety legislation and standards applicable at the place of manufacture and </w:t>
      </w:r>
      <w:r w:rsidRPr="00146133">
        <w:rPr>
          <w:i/>
          <w:sz w:val="22"/>
          <w:szCs w:val="22"/>
        </w:rPr>
        <w:t>[at the place of delivery]</w:t>
      </w:r>
      <w:r w:rsidRPr="00146133">
        <w:rPr>
          <w:sz w:val="22"/>
          <w:szCs w:val="22"/>
        </w:rPr>
        <w:t>.</w:t>
      </w:r>
      <w:bookmarkEnd w:id="255"/>
      <w:bookmarkEnd w:id="256"/>
      <w:r w:rsidRPr="00146133">
        <w:rPr>
          <w:sz w:val="22"/>
          <w:szCs w:val="22"/>
        </w:rPr>
        <w:t xml:space="preserve"> </w:t>
      </w:r>
    </w:p>
    <w:p w:rsidR="005D6267" w:rsidRPr="00146133" w:rsidRDefault="005D6267" w:rsidP="00B712F6">
      <w:pPr>
        <w:pStyle w:val="ListParagraph"/>
        <w:numPr>
          <w:ilvl w:val="2"/>
          <w:numId w:val="38"/>
        </w:numPr>
        <w:spacing w:before="240" w:after="240"/>
        <w:contextualSpacing w:val="0"/>
        <w:jc w:val="both"/>
        <w:rPr>
          <w:i/>
          <w:sz w:val="22"/>
          <w:szCs w:val="22"/>
        </w:rPr>
      </w:pPr>
      <w:bookmarkStart w:id="257" w:name="_Toc299629792"/>
      <w:bookmarkStart w:id="258" w:name="_Toc302133518"/>
      <w:r w:rsidRPr="00146133">
        <w:rPr>
          <w:spacing w:val="-2"/>
          <w:sz w:val="22"/>
          <w:szCs w:val="22"/>
        </w:rPr>
        <w:t>[</w:t>
      </w:r>
      <w:r w:rsidRPr="00146133">
        <w:rPr>
          <w:i/>
          <w:spacing w:val="-2"/>
          <w:sz w:val="22"/>
          <w:szCs w:val="22"/>
        </w:rPr>
        <w:t xml:space="preserve">The design and manufacture of the Items constituting Protection Important Components (PIC) shall be carried out in a manner which ensures that the Items comply with any current safety legislation and standards applicable at the place of manufacture and, for Safety Important Class (SIC) Components only, at the place where the Items will be installed. In particular, the Items shall be designed and manufactured according to the safety requirements and codes specified in Annex B [and designed in conformity with specific requirements of the French Order 12 December 2005 concerning Nuclear Pressure Equipment. As such the procurement will be controlled by an agreed notified body (ANB)]. The Contractor commits itself to apply all rules and implement all necessary actions imposed by the above legislation and standards. Notwithstanding any provision to the contrary, the Contractor shall not subcontract any part of the work involving PIC without prior written authorization from Fusion for Energy. The Contractor shall </w:t>
      </w:r>
      <w:bookmarkEnd w:id="257"/>
      <w:bookmarkEnd w:id="258"/>
      <w:r w:rsidRPr="00146133">
        <w:rPr>
          <w:i/>
          <w:spacing w:val="-2"/>
          <w:sz w:val="22"/>
          <w:szCs w:val="22"/>
        </w:rPr>
        <w:t>communicate all the requested information on the subcontractors used for the design and manufacture of PIC which shall include its name, address and reference number of the Contract. [It is understood that the Contractor shall not be responsible for the preliminary and detailed design].</w:t>
      </w:r>
      <w:bookmarkStart w:id="259" w:name="_Toc299629793"/>
      <w:bookmarkStart w:id="260" w:name="_Toc302133519"/>
      <w:bookmarkStart w:id="261" w:name="_DV_M519"/>
      <w:bookmarkEnd w:id="259"/>
      <w:bookmarkEnd w:id="260"/>
      <w:bookmarkEnd w:id="261"/>
      <w:r w:rsidR="00610A2B">
        <w:rPr>
          <w:spacing w:val="-2"/>
          <w:sz w:val="22"/>
          <w:szCs w:val="22"/>
        </w:rPr>
        <w:t>]</w:t>
      </w:r>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t xml:space="preserve">Where applicable, the Contractor shall be responsible for the implementation of the CE Markings requirements. </w:t>
      </w:r>
    </w:p>
    <w:p w:rsidR="005D6267" w:rsidRPr="00972DC1" w:rsidRDefault="005D6267" w:rsidP="00B712F6">
      <w:pPr>
        <w:pStyle w:val="ListParagraph"/>
        <w:numPr>
          <w:ilvl w:val="1"/>
          <w:numId w:val="38"/>
        </w:numPr>
        <w:spacing w:before="240" w:after="240"/>
        <w:ind w:left="567" w:hanging="567"/>
        <w:contextualSpacing w:val="0"/>
        <w:rPr>
          <w:b/>
          <w:smallCaps/>
          <w:sz w:val="22"/>
          <w:szCs w:val="22"/>
        </w:rPr>
      </w:pPr>
      <w:bookmarkStart w:id="262" w:name="_Ref372029747"/>
      <w:r w:rsidRPr="00972DC1">
        <w:rPr>
          <w:b/>
          <w:smallCaps/>
          <w:sz w:val="22"/>
          <w:szCs w:val="22"/>
        </w:rPr>
        <w:t>Transfer of Ownership and Transfer of Risks</w:t>
      </w:r>
    </w:p>
    <w:p w:rsidR="005D6267" w:rsidRPr="00972DC1" w:rsidRDefault="005D6267" w:rsidP="00B712F6">
      <w:pPr>
        <w:pStyle w:val="ListParagraph"/>
        <w:numPr>
          <w:ilvl w:val="2"/>
          <w:numId w:val="38"/>
        </w:numPr>
        <w:spacing w:before="240" w:after="240"/>
        <w:contextualSpacing w:val="0"/>
        <w:jc w:val="both"/>
        <w:rPr>
          <w:b/>
          <w:sz w:val="22"/>
          <w:szCs w:val="22"/>
        </w:rPr>
      </w:pPr>
      <w:r w:rsidRPr="00972DC1">
        <w:rPr>
          <w:b/>
          <w:sz w:val="22"/>
          <w:szCs w:val="22"/>
        </w:rPr>
        <w:t xml:space="preserve">Transfer of </w:t>
      </w:r>
      <w:r w:rsidR="00280E51" w:rsidRPr="00972DC1">
        <w:rPr>
          <w:b/>
          <w:sz w:val="22"/>
          <w:szCs w:val="22"/>
        </w:rPr>
        <w:t>O</w:t>
      </w:r>
      <w:r w:rsidRPr="00972DC1">
        <w:rPr>
          <w:b/>
          <w:sz w:val="22"/>
          <w:szCs w:val="22"/>
        </w:rPr>
        <w:t>wnership</w:t>
      </w:r>
    </w:p>
    <w:p w:rsidR="005D6267" w:rsidRPr="00972DC1" w:rsidRDefault="005D6267" w:rsidP="005D6267">
      <w:pPr>
        <w:spacing w:after="120"/>
        <w:ind w:left="1418"/>
        <w:jc w:val="both"/>
        <w:rPr>
          <w:sz w:val="22"/>
          <w:szCs w:val="22"/>
        </w:rPr>
      </w:pPr>
      <w:r w:rsidRPr="00972DC1">
        <w:rPr>
          <w:sz w:val="22"/>
          <w:szCs w:val="22"/>
        </w:rPr>
        <w:t xml:space="preserve">Unless otherwise </w:t>
      </w:r>
      <w:r w:rsidR="003B073B" w:rsidRPr="00972DC1">
        <w:rPr>
          <w:sz w:val="22"/>
          <w:szCs w:val="22"/>
        </w:rPr>
        <w:t xml:space="preserve">indicated </w:t>
      </w:r>
      <w:r w:rsidRPr="00972DC1">
        <w:rPr>
          <w:sz w:val="22"/>
          <w:szCs w:val="22"/>
        </w:rPr>
        <w:t>in the Contract, all Items, goods</w:t>
      </w:r>
      <w:r w:rsidR="00A95FCF" w:rsidRPr="00972DC1">
        <w:rPr>
          <w:sz w:val="22"/>
          <w:szCs w:val="22"/>
        </w:rPr>
        <w:t>,</w:t>
      </w:r>
      <w:r w:rsidRPr="00972DC1">
        <w:rPr>
          <w:sz w:val="22"/>
          <w:szCs w:val="22"/>
        </w:rPr>
        <w:t xml:space="preserve"> material</w:t>
      </w:r>
      <w:r w:rsidR="00A90196">
        <w:rPr>
          <w:sz w:val="22"/>
          <w:szCs w:val="22"/>
        </w:rPr>
        <w:t xml:space="preserve"> or work</w:t>
      </w:r>
      <w:r w:rsidRPr="00972DC1">
        <w:rPr>
          <w:sz w:val="22"/>
          <w:szCs w:val="22"/>
        </w:rPr>
        <w:t xml:space="preserve"> to be delivered by the Contractor </w:t>
      </w:r>
      <w:r w:rsidR="008429B2" w:rsidRPr="00972DC1">
        <w:rPr>
          <w:sz w:val="22"/>
          <w:szCs w:val="22"/>
        </w:rPr>
        <w:t>under the</w:t>
      </w:r>
      <w:r w:rsidRPr="00972DC1">
        <w:rPr>
          <w:sz w:val="22"/>
          <w:szCs w:val="22"/>
        </w:rPr>
        <w:t xml:space="preserve"> Contract shall become the property of Fusion for Energy upon </w:t>
      </w:r>
      <w:r w:rsidR="001D4455" w:rsidRPr="00972DC1">
        <w:rPr>
          <w:sz w:val="22"/>
          <w:szCs w:val="22"/>
        </w:rPr>
        <w:t xml:space="preserve">Acceptance </w:t>
      </w:r>
      <w:r w:rsidRPr="00972DC1">
        <w:rPr>
          <w:sz w:val="22"/>
          <w:szCs w:val="22"/>
        </w:rPr>
        <w:t>in accordance with the Contract.</w:t>
      </w:r>
      <w:r w:rsidRPr="00972DC1" w:rsidDel="002B2C91">
        <w:rPr>
          <w:sz w:val="22"/>
          <w:szCs w:val="22"/>
        </w:rPr>
        <w:t xml:space="preserve"> </w:t>
      </w:r>
    </w:p>
    <w:p w:rsidR="005D6267" w:rsidRPr="00972DC1" w:rsidRDefault="005D6267" w:rsidP="00A97915">
      <w:pPr>
        <w:spacing w:after="120"/>
        <w:ind w:left="1418"/>
        <w:jc w:val="both"/>
        <w:rPr>
          <w:sz w:val="22"/>
          <w:szCs w:val="22"/>
        </w:rPr>
      </w:pPr>
      <w:r w:rsidRPr="00972DC1">
        <w:rPr>
          <w:sz w:val="22"/>
          <w:szCs w:val="22"/>
        </w:rPr>
        <w:t>In case Fusion for Energy decides [</w:t>
      </w:r>
      <w:r w:rsidRPr="00972DC1">
        <w:rPr>
          <w:i/>
          <w:sz w:val="22"/>
          <w:szCs w:val="22"/>
        </w:rPr>
        <w:t>not to release any of the Stages or</w:t>
      </w:r>
      <w:r w:rsidRPr="00972DC1">
        <w:rPr>
          <w:sz w:val="22"/>
          <w:szCs w:val="22"/>
        </w:rPr>
        <w:t xml:space="preserve">] to exercise its rights under Article </w:t>
      </w:r>
      <w:r w:rsidRPr="00972DC1">
        <w:rPr>
          <w:sz w:val="22"/>
          <w:szCs w:val="22"/>
        </w:rPr>
        <w:fldChar w:fldCharType="begin"/>
      </w:r>
      <w:r w:rsidRPr="00146133">
        <w:rPr>
          <w:sz w:val="22"/>
          <w:szCs w:val="22"/>
        </w:rPr>
        <w:instrText xml:space="preserve"> REF _Ref299617846 \r \h  \* MERGEFORMAT </w:instrText>
      </w:r>
      <w:r w:rsidRPr="00972DC1">
        <w:rPr>
          <w:sz w:val="22"/>
          <w:szCs w:val="22"/>
        </w:rPr>
      </w:r>
      <w:r w:rsidRPr="00972DC1">
        <w:rPr>
          <w:sz w:val="22"/>
          <w:szCs w:val="22"/>
        </w:rPr>
        <w:fldChar w:fldCharType="separate"/>
      </w:r>
      <w:r w:rsidR="009C7F60" w:rsidRPr="00146133">
        <w:rPr>
          <w:sz w:val="22"/>
          <w:szCs w:val="22"/>
        </w:rPr>
        <w:t>II.20</w:t>
      </w:r>
      <w:r w:rsidRPr="00972DC1">
        <w:rPr>
          <w:sz w:val="22"/>
          <w:szCs w:val="22"/>
        </w:rPr>
        <w:fldChar w:fldCharType="end"/>
      </w:r>
      <w:r w:rsidRPr="00972DC1">
        <w:rPr>
          <w:sz w:val="22"/>
          <w:szCs w:val="22"/>
        </w:rPr>
        <w:t xml:space="preserve"> (</w:t>
      </w:r>
      <w:r w:rsidRPr="00972DC1">
        <w:rPr>
          <w:i/>
          <w:sz w:val="22"/>
          <w:szCs w:val="22"/>
        </w:rPr>
        <w:t xml:space="preserve">Termination by Fusion for Energy for </w:t>
      </w:r>
      <w:r w:rsidR="00A95FCF" w:rsidRPr="00972DC1">
        <w:rPr>
          <w:i/>
          <w:sz w:val="22"/>
          <w:szCs w:val="22"/>
        </w:rPr>
        <w:t>C</w:t>
      </w:r>
      <w:r w:rsidRPr="00972DC1">
        <w:rPr>
          <w:i/>
          <w:sz w:val="22"/>
          <w:szCs w:val="22"/>
        </w:rPr>
        <w:t>ause</w:t>
      </w:r>
      <w:r w:rsidRPr="00972DC1">
        <w:rPr>
          <w:sz w:val="22"/>
          <w:szCs w:val="22"/>
        </w:rPr>
        <w:t xml:space="preserve">) and Article </w:t>
      </w:r>
      <w:r w:rsidRPr="00972DC1">
        <w:rPr>
          <w:sz w:val="22"/>
          <w:szCs w:val="22"/>
        </w:rPr>
        <w:fldChar w:fldCharType="begin"/>
      </w:r>
      <w:r w:rsidRPr="00146133">
        <w:rPr>
          <w:sz w:val="22"/>
          <w:szCs w:val="22"/>
        </w:rPr>
        <w:instrText xml:space="preserve"> REF _Ref299617847 \r \h  \* MERGEFORMAT </w:instrText>
      </w:r>
      <w:r w:rsidRPr="00972DC1">
        <w:rPr>
          <w:sz w:val="22"/>
          <w:szCs w:val="22"/>
        </w:rPr>
      </w:r>
      <w:r w:rsidRPr="00972DC1">
        <w:rPr>
          <w:sz w:val="22"/>
          <w:szCs w:val="22"/>
        </w:rPr>
        <w:fldChar w:fldCharType="separate"/>
      </w:r>
      <w:r w:rsidR="009C7F60" w:rsidRPr="00146133">
        <w:rPr>
          <w:sz w:val="22"/>
          <w:szCs w:val="22"/>
        </w:rPr>
        <w:t>II.21</w:t>
      </w:r>
      <w:r w:rsidRPr="00972DC1">
        <w:rPr>
          <w:sz w:val="22"/>
          <w:szCs w:val="22"/>
        </w:rPr>
        <w:fldChar w:fldCharType="end"/>
      </w:r>
      <w:r w:rsidRPr="00972DC1">
        <w:rPr>
          <w:sz w:val="22"/>
          <w:szCs w:val="22"/>
        </w:rPr>
        <w:t xml:space="preserve"> (</w:t>
      </w:r>
      <w:r w:rsidRPr="00972DC1">
        <w:rPr>
          <w:i/>
          <w:sz w:val="22"/>
          <w:szCs w:val="22"/>
        </w:rPr>
        <w:t xml:space="preserve">Termination by Fusion for Energy for </w:t>
      </w:r>
      <w:r w:rsidR="00A95FCF" w:rsidRPr="00972DC1">
        <w:rPr>
          <w:i/>
          <w:sz w:val="22"/>
          <w:szCs w:val="22"/>
        </w:rPr>
        <w:t>C</w:t>
      </w:r>
      <w:r w:rsidRPr="00972DC1">
        <w:rPr>
          <w:i/>
          <w:sz w:val="22"/>
          <w:szCs w:val="22"/>
        </w:rPr>
        <w:t>onvenience</w:t>
      </w:r>
      <w:r w:rsidRPr="00972DC1">
        <w:rPr>
          <w:sz w:val="22"/>
          <w:szCs w:val="22"/>
        </w:rPr>
        <w:t>), any</w:t>
      </w:r>
      <w:r w:rsidR="001B1A3B" w:rsidRPr="00972DC1">
        <w:rPr>
          <w:sz w:val="22"/>
          <w:szCs w:val="22"/>
        </w:rPr>
        <w:t xml:space="preserve"> </w:t>
      </w:r>
      <w:r w:rsidR="0085609F" w:rsidRPr="00972DC1">
        <w:rPr>
          <w:sz w:val="22"/>
          <w:szCs w:val="22"/>
        </w:rPr>
        <w:t>good</w:t>
      </w:r>
      <w:r w:rsidR="00B23090">
        <w:rPr>
          <w:sz w:val="22"/>
          <w:szCs w:val="22"/>
        </w:rPr>
        <w:t xml:space="preserve"> or work</w:t>
      </w:r>
      <w:r w:rsidR="0085609F" w:rsidRPr="00972DC1">
        <w:rPr>
          <w:sz w:val="22"/>
          <w:szCs w:val="22"/>
        </w:rPr>
        <w:t xml:space="preserve"> </w:t>
      </w:r>
      <w:r w:rsidR="00346803" w:rsidRPr="00972DC1">
        <w:rPr>
          <w:sz w:val="22"/>
          <w:szCs w:val="22"/>
        </w:rPr>
        <w:t>which ha</w:t>
      </w:r>
      <w:r w:rsidR="00A97915" w:rsidRPr="00972DC1">
        <w:rPr>
          <w:sz w:val="22"/>
          <w:szCs w:val="22"/>
        </w:rPr>
        <w:t>s</w:t>
      </w:r>
      <w:r w:rsidR="00346803" w:rsidRPr="00972DC1">
        <w:rPr>
          <w:sz w:val="22"/>
          <w:szCs w:val="22"/>
        </w:rPr>
        <w:t xml:space="preserve"> been</w:t>
      </w:r>
      <w:r w:rsidR="001B1A3B" w:rsidRPr="00972DC1">
        <w:rPr>
          <w:sz w:val="22"/>
          <w:szCs w:val="22"/>
        </w:rPr>
        <w:t xml:space="preserve"> accepted</w:t>
      </w:r>
      <w:r w:rsidR="00346803" w:rsidRPr="00972DC1">
        <w:rPr>
          <w:sz w:val="22"/>
          <w:szCs w:val="22"/>
        </w:rPr>
        <w:t xml:space="preserve"> or requested by Fusion for Energy</w:t>
      </w:r>
      <w:r w:rsidR="001B1A3B" w:rsidRPr="00972DC1">
        <w:rPr>
          <w:sz w:val="22"/>
          <w:szCs w:val="22"/>
        </w:rPr>
        <w:t xml:space="preserve"> </w:t>
      </w:r>
      <w:r w:rsidRPr="00972DC1">
        <w:rPr>
          <w:sz w:val="22"/>
          <w:szCs w:val="22"/>
        </w:rPr>
        <w:t xml:space="preserve"> shall become property of</w:t>
      </w:r>
      <w:r w:rsidR="00821195" w:rsidRPr="00972DC1">
        <w:rPr>
          <w:sz w:val="22"/>
          <w:szCs w:val="22"/>
        </w:rPr>
        <w:t xml:space="preserve"> </w:t>
      </w:r>
      <w:r w:rsidRPr="00972DC1">
        <w:rPr>
          <w:sz w:val="22"/>
          <w:szCs w:val="22"/>
        </w:rPr>
        <w:t xml:space="preserve">Fusion </w:t>
      </w:r>
      <w:r w:rsidRPr="00972DC1">
        <w:rPr>
          <w:sz w:val="22"/>
          <w:szCs w:val="22"/>
        </w:rPr>
        <w:lastRenderedPageBreak/>
        <w:t>for Energy as from the</w:t>
      </w:r>
      <w:r w:rsidR="00EB5105" w:rsidRPr="00972DC1">
        <w:rPr>
          <w:sz w:val="22"/>
          <w:szCs w:val="22"/>
        </w:rPr>
        <w:t>ir Acceptance</w:t>
      </w:r>
      <w:r w:rsidR="00B23090">
        <w:rPr>
          <w:sz w:val="22"/>
          <w:szCs w:val="22"/>
        </w:rPr>
        <w:t xml:space="preserve"> or approval of the related Deliverable</w:t>
      </w:r>
      <w:r w:rsidR="00380F24" w:rsidRPr="00972DC1">
        <w:rPr>
          <w:sz w:val="22"/>
          <w:szCs w:val="22"/>
        </w:rPr>
        <w:t xml:space="preserve"> ,</w:t>
      </w:r>
      <w:r w:rsidRPr="00972DC1">
        <w:rPr>
          <w:sz w:val="22"/>
          <w:szCs w:val="22"/>
        </w:rPr>
        <w:t xml:space="preserve"> unless otherwise stated in</w:t>
      </w:r>
      <w:r w:rsidR="007439D4" w:rsidRPr="00972DC1">
        <w:rPr>
          <w:sz w:val="22"/>
          <w:szCs w:val="22"/>
        </w:rPr>
        <w:t xml:space="preserve"> the Formal Notification mentioned in Article </w:t>
      </w:r>
      <w:r w:rsidR="007439D4" w:rsidRPr="00972DC1">
        <w:rPr>
          <w:sz w:val="22"/>
          <w:szCs w:val="22"/>
        </w:rPr>
        <w:fldChar w:fldCharType="begin"/>
      </w:r>
      <w:r w:rsidR="007439D4" w:rsidRPr="00972DC1">
        <w:rPr>
          <w:sz w:val="22"/>
          <w:szCs w:val="22"/>
        </w:rPr>
        <w:instrText xml:space="preserve"> REF _Ref447636528 \r \h </w:instrText>
      </w:r>
      <w:r w:rsidR="003B1063" w:rsidRPr="00972DC1">
        <w:rPr>
          <w:sz w:val="22"/>
          <w:szCs w:val="22"/>
        </w:rPr>
        <w:instrText xml:space="preserve"> \* MERGEFORMAT </w:instrText>
      </w:r>
      <w:r w:rsidR="007439D4" w:rsidRPr="00972DC1">
        <w:rPr>
          <w:sz w:val="22"/>
          <w:szCs w:val="22"/>
        </w:rPr>
      </w:r>
      <w:r w:rsidR="007439D4" w:rsidRPr="00972DC1">
        <w:rPr>
          <w:sz w:val="22"/>
          <w:szCs w:val="22"/>
        </w:rPr>
        <w:fldChar w:fldCharType="separate"/>
      </w:r>
      <w:r w:rsidR="009C7F60" w:rsidRPr="00972DC1">
        <w:rPr>
          <w:sz w:val="22"/>
          <w:szCs w:val="22"/>
        </w:rPr>
        <w:t>II.20.2</w:t>
      </w:r>
      <w:r w:rsidR="007439D4" w:rsidRPr="00972DC1">
        <w:rPr>
          <w:sz w:val="22"/>
          <w:szCs w:val="22"/>
        </w:rPr>
        <w:fldChar w:fldCharType="end"/>
      </w:r>
      <w:r w:rsidR="007439D4" w:rsidRPr="00972DC1">
        <w:rPr>
          <w:sz w:val="22"/>
          <w:szCs w:val="22"/>
        </w:rPr>
        <w:t xml:space="preserve"> and in Article </w:t>
      </w:r>
      <w:r w:rsidR="007439D4" w:rsidRPr="00972DC1">
        <w:rPr>
          <w:sz w:val="22"/>
          <w:szCs w:val="22"/>
        </w:rPr>
        <w:fldChar w:fldCharType="begin"/>
      </w:r>
      <w:r w:rsidR="007439D4" w:rsidRPr="00972DC1">
        <w:rPr>
          <w:sz w:val="22"/>
          <w:szCs w:val="22"/>
        </w:rPr>
        <w:instrText xml:space="preserve"> REF _Ref457484191 \r \h </w:instrText>
      </w:r>
      <w:r w:rsidR="003B1063" w:rsidRPr="00972DC1">
        <w:rPr>
          <w:sz w:val="22"/>
          <w:szCs w:val="22"/>
        </w:rPr>
        <w:instrText xml:space="preserve"> \* MERGEFORMAT </w:instrText>
      </w:r>
      <w:r w:rsidR="007439D4" w:rsidRPr="00972DC1">
        <w:rPr>
          <w:sz w:val="22"/>
          <w:szCs w:val="22"/>
        </w:rPr>
      </w:r>
      <w:r w:rsidR="007439D4" w:rsidRPr="00972DC1">
        <w:rPr>
          <w:sz w:val="22"/>
          <w:szCs w:val="22"/>
        </w:rPr>
        <w:fldChar w:fldCharType="separate"/>
      </w:r>
      <w:r w:rsidR="009C7F60" w:rsidRPr="00972DC1">
        <w:rPr>
          <w:sz w:val="22"/>
          <w:szCs w:val="22"/>
        </w:rPr>
        <w:t>II.21.3</w:t>
      </w:r>
      <w:r w:rsidR="007439D4" w:rsidRPr="00972DC1">
        <w:rPr>
          <w:sz w:val="22"/>
          <w:szCs w:val="22"/>
        </w:rPr>
        <w:fldChar w:fldCharType="end"/>
      </w:r>
      <w:r w:rsidR="007439D4" w:rsidRPr="00972DC1">
        <w:rPr>
          <w:sz w:val="22"/>
          <w:szCs w:val="22"/>
        </w:rPr>
        <w:t>.</w:t>
      </w:r>
    </w:p>
    <w:p w:rsidR="005D6267" w:rsidRPr="00972DC1" w:rsidRDefault="005D6267" w:rsidP="00B712F6">
      <w:pPr>
        <w:pStyle w:val="ListParagraph"/>
        <w:numPr>
          <w:ilvl w:val="2"/>
          <w:numId w:val="38"/>
        </w:numPr>
        <w:spacing w:before="240" w:after="240"/>
        <w:contextualSpacing w:val="0"/>
        <w:jc w:val="both"/>
        <w:rPr>
          <w:b/>
          <w:sz w:val="22"/>
          <w:szCs w:val="22"/>
        </w:rPr>
      </w:pPr>
      <w:r w:rsidRPr="00972DC1">
        <w:rPr>
          <w:b/>
          <w:sz w:val="22"/>
          <w:szCs w:val="22"/>
        </w:rPr>
        <w:t>Transfer of risks</w:t>
      </w:r>
    </w:p>
    <w:p w:rsidR="005D6267" w:rsidRPr="00972DC1" w:rsidRDefault="005D6267" w:rsidP="005D6267">
      <w:pPr>
        <w:spacing w:after="120"/>
        <w:ind w:left="1418"/>
        <w:jc w:val="both"/>
        <w:rPr>
          <w:sz w:val="22"/>
          <w:szCs w:val="22"/>
        </w:rPr>
      </w:pPr>
      <w:r w:rsidRPr="00972DC1">
        <w:rPr>
          <w:sz w:val="22"/>
          <w:szCs w:val="22"/>
        </w:rPr>
        <w:t xml:space="preserve">Unless otherwise </w:t>
      </w:r>
      <w:r w:rsidR="003B073B" w:rsidRPr="00972DC1">
        <w:rPr>
          <w:sz w:val="22"/>
          <w:szCs w:val="22"/>
        </w:rPr>
        <w:t>indicat</w:t>
      </w:r>
      <w:r w:rsidRPr="00972DC1">
        <w:rPr>
          <w:sz w:val="22"/>
          <w:szCs w:val="22"/>
        </w:rPr>
        <w:t xml:space="preserve">ed in the Contract, the Contractor shall bear all risks of loss or damage to the Items in accordance with the provisions of the INCOTERMS referred to in Article </w:t>
      </w:r>
      <w:r w:rsidRPr="00972DC1">
        <w:rPr>
          <w:sz w:val="22"/>
          <w:szCs w:val="22"/>
        </w:rPr>
        <w:fldChar w:fldCharType="begin"/>
      </w:r>
      <w:r w:rsidRPr="00972DC1">
        <w:rPr>
          <w:sz w:val="22"/>
          <w:szCs w:val="22"/>
        </w:rPr>
        <w:instrText xml:space="preserve"> REF _Ref299617840 \r \h  \* MERGEFORMAT </w:instrText>
      </w:r>
      <w:r w:rsidRPr="00972DC1">
        <w:rPr>
          <w:sz w:val="22"/>
          <w:szCs w:val="22"/>
        </w:rPr>
      </w:r>
      <w:r w:rsidRPr="00972DC1">
        <w:rPr>
          <w:sz w:val="22"/>
          <w:szCs w:val="22"/>
        </w:rPr>
        <w:fldChar w:fldCharType="separate"/>
      </w:r>
      <w:r w:rsidR="009C7F60" w:rsidRPr="00972DC1">
        <w:rPr>
          <w:sz w:val="22"/>
          <w:szCs w:val="22"/>
        </w:rPr>
        <w:t>I.5</w:t>
      </w:r>
      <w:r w:rsidRPr="00972DC1">
        <w:rPr>
          <w:sz w:val="22"/>
          <w:szCs w:val="22"/>
        </w:rPr>
        <w:fldChar w:fldCharType="end"/>
      </w:r>
      <w:r w:rsidRPr="00972DC1">
        <w:rPr>
          <w:sz w:val="22"/>
          <w:szCs w:val="22"/>
        </w:rPr>
        <w:t xml:space="preserve"> (</w:t>
      </w:r>
      <w:r w:rsidRPr="00972DC1">
        <w:rPr>
          <w:i/>
          <w:sz w:val="22"/>
          <w:szCs w:val="22"/>
        </w:rPr>
        <w:t>Delivery</w:t>
      </w:r>
      <w:r w:rsidRPr="00972DC1">
        <w:rPr>
          <w:sz w:val="22"/>
          <w:szCs w:val="22"/>
        </w:rPr>
        <w:t>).</w:t>
      </w:r>
    </w:p>
    <w:p w:rsidR="005D6267" w:rsidRPr="00972DC1" w:rsidRDefault="005D6267" w:rsidP="00E96A5D">
      <w:pPr>
        <w:spacing w:after="120"/>
        <w:ind w:left="1418"/>
        <w:jc w:val="both"/>
        <w:rPr>
          <w:sz w:val="22"/>
          <w:szCs w:val="22"/>
        </w:rPr>
      </w:pPr>
      <w:r w:rsidRPr="00972DC1">
        <w:rPr>
          <w:sz w:val="22"/>
          <w:szCs w:val="22"/>
        </w:rPr>
        <w:t>It shall</w:t>
      </w:r>
      <w:r w:rsidR="00AC78A1" w:rsidRPr="00972DC1">
        <w:rPr>
          <w:sz w:val="22"/>
          <w:szCs w:val="22"/>
        </w:rPr>
        <w:t xml:space="preserve"> a</w:t>
      </w:r>
      <w:r w:rsidRPr="00972DC1">
        <w:rPr>
          <w:sz w:val="22"/>
          <w:szCs w:val="22"/>
        </w:rPr>
        <w:t xml:space="preserve">ffect insurance to the extent necessary to cover the risk of such loss or damage in accordance with the specific conditions of </w:t>
      </w:r>
      <w:r w:rsidR="00610A2B">
        <w:rPr>
          <w:sz w:val="22"/>
          <w:szCs w:val="22"/>
        </w:rPr>
        <w:t>A</w:t>
      </w:r>
      <w:r w:rsidRPr="00972DC1">
        <w:rPr>
          <w:sz w:val="22"/>
          <w:szCs w:val="22"/>
        </w:rPr>
        <w:t xml:space="preserve">rticle </w:t>
      </w:r>
      <w:r w:rsidRPr="00972DC1">
        <w:rPr>
          <w:sz w:val="22"/>
          <w:szCs w:val="22"/>
        </w:rPr>
        <w:fldChar w:fldCharType="begin"/>
      </w:r>
      <w:r w:rsidRPr="00972DC1">
        <w:rPr>
          <w:sz w:val="22"/>
          <w:szCs w:val="22"/>
        </w:rPr>
        <w:instrText xml:space="preserve"> REF _Ref379807674 \r \h </w:instrText>
      </w:r>
      <w:r w:rsidR="003B1063" w:rsidRPr="00972DC1">
        <w:rPr>
          <w:sz w:val="22"/>
          <w:szCs w:val="22"/>
        </w:rPr>
        <w:instrText xml:space="preserve"> \* MERGEFORMAT </w:instrText>
      </w:r>
      <w:r w:rsidRPr="00972DC1">
        <w:rPr>
          <w:sz w:val="22"/>
          <w:szCs w:val="22"/>
        </w:rPr>
      </w:r>
      <w:r w:rsidRPr="00972DC1">
        <w:rPr>
          <w:sz w:val="22"/>
          <w:szCs w:val="22"/>
        </w:rPr>
        <w:fldChar w:fldCharType="separate"/>
      </w:r>
      <w:r w:rsidR="009C7F60" w:rsidRPr="00972DC1">
        <w:rPr>
          <w:sz w:val="22"/>
          <w:szCs w:val="22"/>
        </w:rPr>
        <w:t>I.15</w:t>
      </w:r>
      <w:r w:rsidRPr="00972DC1">
        <w:rPr>
          <w:sz w:val="22"/>
          <w:szCs w:val="22"/>
        </w:rPr>
        <w:fldChar w:fldCharType="end"/>
      </w:r>
      <w:r w:rsidRPr="00972DC1">
        <w:rPr>
          <w:sz w:val="22"/>
          <w:szCs w:val="22"/>
        </w:rPr>
        <w:t xml:space="preserve"> (</w:t>
      </w:r>
      <w:r w:rsidRPr="00972DC1">
        <w:rPr>
          <w:i/>
          <w:sz w:val="22"/>
          <w:szCs w:val="22"/>
        </w:rPr>
        <w:t>Insurance</w:t>
      </w:r>
      <w:r w:rsidRPr="00972DC1">
        <w:rPr>
          <w:sz w:val="22"/>
          <w:szCs w:val="22"/>
        </w:rPr>
        <w:t>).</w:t>
      </w:r>
    </w:p>
    <w:p w:rsidR="005D6267" w:rsidRPr="00972DC1" w:rsidRDefault="005D6267" w:rsidP="00B712F6">
      <w:pPr>
        <w:pStyle w:val="ListParagraph"/>
        <w:numPr>
          <w:ilvl w:val="1"/>
          <w:numId w:val="38"/>
        </w:numPr>
        <w:spacing w:before="240" w:after="240"/>
        <w:ind w:left="567" w:hanging="567"/>
        <w:contextualSpacing w:val="0"/>
        <w:rPr>
          <w:b/>
          <w:smallCaps/>
          <w:sz w:val="22"/>
          <w:szCs w:val="22"/>
        </w:rPr>
      </w:pPr>
      <w:r w:rsidRPr="00972DC1">
        <w:rPr>
          <w:b/>
          <w:smallCaps/>
          <w:sz w:val="22"/>
          <w:szCs w:val="22"/>
        </w:rPr>
        <w:t>Intellectual Property</w:t>
      </w:r>
    </w:p>
    <w:p w:rsidR="005D6267" w:rsidRPr="00146133" w:rsidRDefault="005D6267" w:rsidP="00E654EF">
      <w:pPr>
        <w:pStyle w:val="ListParagraph"/>
        <w:spacing w:before="240" w:after="240"/>
        <w:ind w:left="1395"/>
        <w:contextualSpacing w:val="0"/>
        <w:jc w:val="both"/>
        <w:rPr>
          <w:sz w:val="22"/>
          <w:szCs w:val="22"/>
        </w:rPr>
      </w:pPr>
      <w:r w:rsidRPr="00972DC1">
        <w:rPr>
          <w:sz w:val="22"/>
          <w:szCs w:val="22"/>
        </w:rPr>
        <w:t xml:space="preserve">The provisions of Annex </w:t>
      </w:r>
      <w:r w:rsidR="00C3386B">
        <w:rPr>
          <w:sz w:val="22"/>
          <w:szCs w:val="22"/>
        </w:rPr>
        <w:t>C</w:t>
      </w:r>
      <w:r w:rsidRPr="00972DC1">
        <w:rPr>
          <w:sz w:val="22"/>
          <w:szCs w:val="22"/>
        </w:rPr>
        <w:t xml:space="preserve"> (</w:t>
      </w:r>
      <w:r w:rsidRPr="00972DC1">
        <w:rPr>
          <w:i/>
          <w:sz w:val="22"/>
          <w:szCs w:val="22"/>
        </w:rPr>
        <w:t>Intellectual Property Provisions</w:t>
      </w:r>
      <w:r w:rsidRPr="00972DC1">
        <w:rPr>
          <w:sz w:val="22"/>
          <w:szCs w:val="22"/>
        </w:rPr>
        <w:t>) shall be applicable.</w:t>
      </w:r>
    </w:p>
    <w:p w:rsidR="005D6267" w:rsidRPr="00972DC1" w:rsidRDefault="005D6267" w:rsidP="00B712F6">
      <w:pPr>
        <w:pStyle w:val="ListParagraph"/>
        <w:numPr>
          <w:ilvl w:val="1"/>
          <w:numId w:val="38"/>
        </w:numPr>
        <w:spacing w:before="240" w:after="240"/>
        <w:ind w:left="567" w:hanging="567"/>
        <w:contextualSpacing w:val="0"/>
        <w:rPr>
          <w:b/>
          <w:smallCaps/>
          <w:snapToGrid w:val="0"/>
          <w:spacing w:val="-2"/>
          <w:sz w:val="22"/>
          <w:szCs w:val="22"/>
        </w:rPr>
      </w:pPr>
      <w:bookmarkStart w:id="263" w:name="_Ref373399673"/>
      <w:r w:rsidRPr="00146133">
        <w:rPr>
          <w:b/>
          <w:smallCaps/>
          <w:sz w:val="22"/>
          <w:szCs w:val="22"/>
        </w:rPr>
        <w:t xml:space="preserve">Applicable Law </w:t>
      </w:r>
      <w:bookmarkEnd w:id="263"/>
    </w:p>
    <w:p w:rsidR="005D6267" w:rsidRPr="00146133" w:rsidRDefault="005D6267" w:rsidP="00146133">
      <w:pPr>
        <w:pStyle w:val="ListParagraph"/>
        <w:spacing w:before="240" w:after="240"/>
        <w:ind w:left="1395"/>
        <w:contextualSpacing w:val="0"/>
        <w:jc w:val="both"/>
        <w:rPr>
          <w:sz w:val="22"/>
          <w:szCs w:val="22"/>
        </w:rPr>
      </w:pPr>
      <w:r w:rsidRPr="00972DC1">
        <w:rPr>
          <w:sz w:val="22"/>
          <w:szCs w:val="22"/>
        </w:rPr>
        <w:t>The</w:t>
      </w:r>
      <w:r w:rsidRPr="00146133">
        <w:rPr>
          <w:sz w:val="22"/>
          <w:szCs w:val="22"/>
        </w:rPr>
        <w:t xml:space="preserve"> Contract shall be governed by the Community and European Union Law, complemented by national substantive law of Spain other than its rules of private international law (conflict of law/renvoi rules). The Parties agree that the United Nations Convention on Contracts for the International Sale of Goods (CISG) adopted in Vienna on 11 April 1980 does not apply to the Contract.</w:t>
      </w:r>
    </w:p>
    <w:p w:rsidR="005D6267" w:rsidRPr="00972DC1" w:rsidRDefault="005D6267" w:rsidP="00B712F6">
      <w:pPr>
        <w:pStyle w:val="ListParagraph"/>
        <w:numPr>
          <w:ilvl w:val="1"/>
          <w:numId w:val="38"/>
        </w:numPr>
        <w:spacing w:before="240" w:after="240"/>
        <w:ind w:left="567" w:hanging="567"/>
        <w:contextualSpacing w:val="0"/>
        <w:rPr>
          <w:b/>
          <w:smallCaps/>
          <w:snapToGrid w:val="0"/>
          <w:spacing w:val="-2"/>
          <w:sz w:val="22"/>
          <w:szCs w:val="22"/>
        </w:rPr>
      </w:pPr>
      <w:bookmarkStart w:id="264" w:name="_Ref373400010"/>
      <w:r w:rsidRPr="00146133">
        <w:rPr>
          <w:b/>
          <w:smallCaps/>
          <w:sz w:val="22"/>
          <w:szCs w:val="22"/>
        </w:rPr>
        <w:t>Survival of Obligations</w:t>
      </w:r>
      <w:bookmarkEnd w:id="264"/>
      <w:r w:rsidRPr="00972DC1">
        <w:rPr>
          <w:sz w:val="22"/>
          <w:szCs w:val="22"/>
        </w:rPr>
        <w:t xml:space="preserve"> </w:t>
      </w:r>
    </w:p>
    <w:bookmarkEnd w:id="262"/>
    <w:p w:rsidR="00586DB7" w:rsidRPr="00146133" w:rsidRDefault="005D6267" w:rsidP="00146133">
      <w:pPr>
        <w:pStyle w:val="ListParagraph"/>
        <w:spacing w:before="240" w:after="240"/>
        <w:ind w:left="1395"/>
        <w:contextualSpacing w:val="0"/>
        <w:jc w:val="both"/>
        <w:rPr>
          <w:sz w:val="22"/>
          <w:szCs w:val="22"/>
        </w:rPr>
      </w:pPr>
      <w:r w:rsidRPr="00146133">
        <w:rPr>
          <w:sz w:val="22"/>
          <w:szCs w:val="22"/>
        </w:rPr>
        <w:t xml:space="preserve">Obligations under the Contract, which by their nature would continue beyond the termination or expiration hereof, including, by way of illustration only and not limitation, those in the Article </w:t>
      </w:r>
      <w:r w:rsidRPr="00146133">
        <w:rPr>
          <w:sz w:val="22"/>
          <w:szCs w:val="22"/>
        </w:rPr>
        <w:fldChar w:fldCharType="begin"/>
      </w:r>
      <w:r w:rsidRPr="00146133">
        <w:rPr>
          <w:sz w:val="22"/>
          <w:szCs w:val="22"/>
        </w:rPr>
        <w:instrText xml:space="preserve"> REF _Ref299618998 \r \h  \* MERGEFORMAT </w:instrText>
      </w:r>
      <w:r w:rsidRPr="00146133">
        <w:rPr>
          <w:sz w:val="22"/>
          <w:szCs w:val="22"/>
        </w:rPr>
      </w:r>
      <w:r w:rsidRPr="00146133">
        <w:rPr>
          <w:sz w:val="22"/>
          <w:szCs w:val="22"/>
        </w:rPr>
        <w:fldChar w:fldCharType="separate"/>
      </w:r>
      <w:r w:rsidR="009C7F60" w:rsidRPr="00146133">
        <w:rPr>
          <w:sz w:val="22"/>
          <w:szCs w:val="22"/>
        </w:rPr>
        <w:t>I.14</w:t>
      </w:r>
      <w:r w:rsidRPr="00146133">
        <w:rPr>
          <w:sz w:val="22"/>
          <w:szCs w:val="22"/>
        </w:rPr>
        <w:fldChar w:fldCharType="end"/>
      </w:r>
      <w:r w:rsidRPr="00146133" w:rsidDel="00370B9B">
        <w:rPr>
          <w:sz w:val="22"/>
          <w:szCs w:val="22"/>
        </w:rPr>
        <w:t xml:space="preserve"> </w:t>
      </w:r>
      <w:r w:rsidRPr="00146133">
        <w:rPr>
          <w:sz w:val="22"/>
          <w:szCs w:val="22"/>
        </w:rPr>
        <w:t>(</w:t>
      </w:r>
      <w:r w:rsidRPr="00146133">
        <w:rPr>
          <w:i/>
          <w:sz w:val="22"/>
          <w:szCs w:val="22"/>
        </w:rPr>
        <w:t>Liability</w:t>
      </w:r>
      <w:r w:rsidRPr="00146133">
        <w:rPr>
          <w:sz w:val="22"/>
          <w:szCs w:val="22"/>
        </w:rPr>
        <w:t xml:space="preserve">), Annex </w:t>
      </w:r>
      <w:r w:rsidR="00C3386B">
        <w:rPr>
          <w:sz w:val="22"/>
          <w:szCs w:val="22"/>
        </w:rPr>
        <w:t>C</w:t>
      </w:r>
      <w:r w:rsidRPr="00146133">
        <w:rPr>
          <w:sz w:val="22"/>
          <w:szCs w:val="22"/>
        </w:rPr>
        <w:t xml:space="preserve"> (</w:t>
      </w:r>
      <w:r w:rsidRPr="00146133">
        <w:rPr>
          <w:i/>
          <w:sz w:val="22"/>
          <w:szCs w:val="22"/>
        </w:rPr>
        <w:t>Intellectual Property Provisions</w:t>
      </w:r>
      <w:r w:rsidRPr="00146133">
        <w:rPr>
          <w:sz w:val="22"/>
          <w:szCs w:val="22"/>
        </w:rPr>
        <w:t xml:space="preserve">), Article </w:t>
      </w:r>
      <w:r w:rsidRPr="00146133">
        <w:rPr>
          <w:sz w:val="22"/>
          <w:szCs w:val="22"/>
        </w:rPr>
        <w:fldChar w:fldCharType="begin"/>
      </w:r>
      <w:r w:rsidRPr="00146133">
        <w:rPr>
          <w:sz w:val="22"/>
          <w:szCs w:val="22"/>
        </w:rPr>
        <w:instrText xml:space="preserve"> REF _Ref299618907 \r \h  \* MERGEFORMAT </w:instrText>
      </w:r>
      <w:r w:rsidRPr="00146133">
        <w:rPr>
          <w:sz w:val="22"/>
          <w:szCs w:val="22"/>
        </w:rPr>
      </w:r>
      <w:r w:rsidRPr="00146133">
        <w:rPr>
          <w:sz w:val="22"/>
          <w:szCs w:val="22"/>
        </w:rPr>
        <w:fldChar w:fldCharType="separate"/>
      </w:r>
      <w:r w:rsidR="009C7F60" w:rsidRPr="00146133">
        <w:rPr>
          <w:sz w:val="22"/>
          <w:szCs w:val="22"/>
        </w:rPr>
        <w:t>II.13</w:t>
      </w:r>
      <w:r w:rsidRPr="00146133">
        <w:rPr>
          <w:sz w:val="22"/>
          <w:szCs w:val="22"/>
        </w:rPr>
        <w:fldChar w:fldCharType="end"/>
      </w:r>
      <w:r w:rsidRPr="00146133">
        <w:rPr>
          <w:sz w:val="22"/>
          <w:szCs w:val="22"/>
        </w:rPr>
        <w:t xml:space="preserve"> (</w:t>
      </w:r>
      <w:r w:rsidRPr="00146133">
        <w:rPr>
          <w:i/>
          <w:sz w:val="22"/>
          <w:szCs w:val="22"/>
        </w:rPr>
        <w:t>Warranty</w:t>
      </w:r>
      <w:r w:rsidRPr="00146133">
        <w:rPr>
          <w:sz w:val="22"/>
          <w:szCs w:val="22"/>
        </w:rPr>
        <w:t xml:space="preserve">), Article </w:t>
      </w:r>
      <w:r w:rsidRPr="00146133">
        <w:rPr>
          <w:sz w:val="22"/>
          <w:szCs w:val="22"/>
        </w:rPr>
        <w:fldChar w:fldCharType="begin"/>
      </w:r>
      <w:r w:rsidRPr="00146133">
        <w:rPr>
          <w:sz w:val="22"/>
          <w:szCs w:val="22"/>
        </w:rPr>
        <w:instrText xml:space="preserve"> REF _Ref299619806 \r \h  \* MERGEFORMAT </w:instrText>
      </w:r>
      <w:r w:rsidRPr="00146133">
        <w:rPr>
          <w:sz w:val="22"/>
          <w:szCs w:val="22"/>
        </w:rPr>
      </w:r>
      <w:r w:rsidRPr="00146133">
        <w:rPr>
          <w:sz w:val="22"/>
          <w:szCs w:val="22"/>
        </w:rPr>
        <w:fldChar w:fldCharType="separate"/>
      </w:r>
      <w:r w:rsidR="009C7F60" w:rsidRPr="00146133">
        <w:rPr>
          <w:sz w:val="22"/>
          <w:szCs w:val="22"/>
        </w:rPr>
        <w:t>II.23</w:t>
      </w:r>
      <w:r w:rsidRPr="00146133">
        <w:rPr>
          <w:sz w:val="22"/>
          <w:szCs w:val="22"/>
        </w:rPr>
        <w:fldChar w:fldCharType="end"/>
      </w:r>
      <w:r w:rsidRPr="00146133">
        <w:rPr>
          <w:sz w:val="22"/>
          <w:szCs w:val="22"/>
        </w:rPr>
        <w:t xml:space="preserve"> (</w:t>
      </w:r>
      <w:r w:rsidRPr="00146133">
        <w:rPr>
          <w:i/>
          <w:sz w:val="22"/>
          <w:szCs w:val="22"/>
        </w:rPr>
        <w:t>Checks</w:t>
      </w:r>
      <w:r w:rsidRPr="00146133">
        <w:rPr>
          <w:sz w:val="22"/>
          <w:szCs w:val="22"/>
        </w:rPr>
        <w:t xml:space="preserve"> </w:t>
      </w:r>
      <w:r w:rsidRPr="00146133">
        <w:rPr>
          <w:i/>
          <w:sz w:val="22"/>
          <w:szCs w:val="22"/>
        </w:rPr>
        <w:t xml:space="preserve">and </w:t>
      </w:r>
      <w:r w:rsidR="00E96A5D" w:rsidRPr="00146133">
        <w:rPr>
          <w:i/>
          <w:sz w:val="22"/>
          <w:szCs w:val="22"/>
        </w:rPr>
        <w:t>A</w:t>
      </w:r>
      <w:r w:rsidRPr="00146133">
        <w:rPr>
          <w:i/>
          <w:sz w:val="22"/>
          <w:szCs w:val="22"/>
        </w:rPr>
        <w:t>udits</w:t>
      </w:r>
      <w:r w:rsidRPr="00146133">
        <w:rPr>
          <w:sz w:val="22"/>
          <w:szCs w:val="22"/>
        </w:rPr>
        <w:t xml:space="preserve">), Article </w:t>
      </w:r>
      <w:r w:rsidRPr="00146133">
        <w:rPr>
          <w:sz w:val="22"/>
          <w:szCs w:val="22"/>
        </w:rPr>
        <w:fldChar w:fldCharType="begin"/>
      </w:r>
      <w:r w:rsidRPr="00146133">
        <w:rPr>
          <w:sz w:val="22"/>
          <w:szCs w:val="22"/>
        </w:rPr>
        <w:instrText xml:space="preserve"> REF _Ref373399696 \r \h </w:instrText>
      </w:r>
      <w:r w:rsidR="003B1063" w:rsidRPr="00146133">
        <w:rPr>
          <w:sz w:val="22"/>
          <w:szCs w:val="22"/>
        </w:rPr>
        <w:instrText xml:space="preserve"> \* MERGEFORMAT </w:instrText>
      </w:r>
      <w:r w:rsidRPr="00146133">
        <w:rPr>
          <w:sz w:val="22"/>
          <w:szCs w:val="22"/>
        </w:rPr>
      </w:r>
      <w:r w:rsidRPr="00146133">
        <w:rPr>
          <w:sz w:val="22"/>
          <w:szCs w:val="22"/>
        </w:rPr>
        <w:fldChar w:fldCharType="separate"/>
      </w:r>
      <w:r w:rsidR="009C7F60" w:rsidRPr="00146133">
        <w:rPr>
          <w:sz w:val="22"/>
          <w:szCs w:val="22"/>
        </w:rPr>
        <w:t>II.24</w:t>
      </w:r>
      <w:r w:rsidRPr="00146133">
        <w:rPr>
          <w:sz w:val="22"/>
          <w:szCs w:val="22"/>
        </w:rPr>
        <w:fldChar w:fldCharType="end"/>
      </w:r>
      <w:r w:rsidRPr="00146133">
        <w:rPr>
          <w:sz w:val="22"/>
          <w:szCs w:val="22"/>
        </w:rPr>
        <w:t xml:space="preserve"> (</w:t>
      </w:r>
      <w:r w:rsidRPr="00146133">
        <w:rPr>
          <w:i/>
          <w:sz w:val="22"/>
          <w:szCs w:val="22"/>
        </w:rPr>
        <w:t>Confidentiality</w:t>
      </w:r>
      <w:r w:rsidRPr="00146133">
        <w:rPr>
          <w:sz w:val="22"/>
          <w:szCs w:val="22"/>
        </w:rPr>
        <w:t>) shall survive the termination or expiration of the Contract.</w:t>
      </w:r>
    </w:p>
    <w:p w:rsidR="005D6267" w:rsidRPr="00146133" w:rsidRDefault="005D6267" w:rsidP="00146133">
      <w:pPr>
        <w:spacing w:before="240" w:after="240"/>
        <w:jc w:val="both"/>
        <w:rPr>
          <w:b/>
          <w:i/>
          <w:smallCaps/>
          <w:sz w:val="22"/>
          <w:szCs w:val="22"/>
        </w:rPr>
      </w:pPr>
      <w:r w:rsidRPr="00146133">
        <w:rPr>
          <w:i/>
          <w:sz w:val="22"/>
          <w:szCs w:val="22"/>
        </w:rPr>
        <w:t>[</w:t>
      </w:r>
      <w:r w:rsidRPr="00146133">
        <w:rPr>
          <w:b/>
          <w:i/>
          <w:smallCaps/>
          <w:sz w:val="22"/>
          <w:szCs w:val="22"/>
        </w:rPr>
        <w:t>Other Specific provisions]</w:t>
      </w:r>
    </w:p>
    <w:p w:rsidR="005D6267" w:rsidRPr="00146133" w:rsidRDefault="005D6267" w:rsidP="00B712F6">
      <w:pPr>
        <w:pStyle w:val="ListParagraph"/>
        <w:numPr>
          <w:ilvl w:val="1"/>
          <w:numId w:val="38"/>
        </w:numPr>
        <w:spacing w:before="240" w:after="240"/>
        <w:contextualSpacing w:val="0"/>
        <w:jc w:val="both"/>
        <w:rPr>
          <w:b/>
          <w:i/>
          <w:sz w:val="22"/>
          <w:szCs w:val="22"/>
        </w:rPr>
      </w:pPr>
      <w:r w:rsidRPr="00146133">
        <w:rPr>
          <w:sz w:val="22"/>
          <w:szCs w:val="22"/>
        </w:rPr>
        <w:t>[</w:t>
      </w:r>
      <w:r w:rsidRPr="00146133">
        <w:rPr>
          <w:b/>
          <w:i/>
          <w:sz w:val="22"/>
          <w:szCs w:val="22"/>
        </w:rPr>
        <w:t xml:space="preserve">Warranty for </w:t>
      </w:r>
      <w:r w:rsidR="00CC0E56" w:rsidRPr="00146133">
        <w:rPr>
          <w:b/>
          <w:i/>
          <w:sz w:val="22"/>
          <w:szCs w:val="22"/>
        </w:rPr>
        <w:t>L</w:t>
      </w:r>
      <w:r w:rsidRPr="00146133">
        <w:rPr>
          <w:b/>
          <w:i/>
          <w:sz w:val="22"/>
          <w:szCs w:val="22"/>
        </w:rPr>
        <w:t xml:space="preserve">imited </w:t>
      </w:r>
      <w:r w:rsidR="006701D2" w:rsidRPr="00972DC1">
        <w:rPr>
          <w:b/>
          <w:i/>
          <w:sz w:val="22"/>
          <w:szCs w:val="22"/>
        </w:rPr>
        <w:t>Occurrences</w:t>
      </w:r>
    </w:p>
    <w:p w:rsidR="005D6267" w:rsidRPr="00972DC1" w:rsidRDefault="005D6267" w:rsidP="005D6267">
      <w:pPr>
        <w:spacing w:after="120"/>
        <w:ind w:left="1418"/>
        <w:jc w:val="both"/>
        <w:rPr>
          <w:i/>
          <w:sz w:val="22"/>
          <w:szCs w:val="22"/>
        </w:rPr>
      </w:pPr>
      <w:r w:rsidRPr="00972DC1">
        <w:rPr>
          <w:sz w:val="22"/>
          <w:szCs w:val="22"/>
        </w:rPr>
        <w:t>[</w:t>
      </w:r>
      <w:r w:rsidRPr="00972DC1">
        <w:rPr>
          <w:i/>
          <w:sz w:val="22"/>
          <w:szCs w:val="22"/>
        </w:rPr>
        <w:t xml:space="preserve">Without prejudice to Article </w:t>
      </w:r>
      <w:r w:rsidRPr="00972DC1">
        <w:rPr>
          <w:i/>
          <w:sz w:val="22"/>
          <w:szCs w:val="22"/>
        </w:rPr>
        <w:fldChar w:fldCharType="begin"/>
      </w:r>
      <w:r w:rsidRPr="00972DC1">
        <w:rPr>
          <w:i/>
          <w:sz w:val="22"/>
          <w:szCs w:val="22"/>
        </w:rPr>
        <w:instrText xml:space="preserve"> REF _Ref308092937 \r \h  \* MERGEFORMAT </w:instrText>
      </w:r>
      <w:r w:rsidRPr="00972DC1">
        <w:rPr>
          <w:i/>
          <w:sz w:val="22"/>
          <w:szCs w:val="22"/>
        </w:rPr>
      </w:r>
      <w:r w:rsidRPr="00972DC1">
        <w:rPr>
          <w:i/>
          <w:sz w:val="22"/>
          <w:szCs w:val="22"/>
        </w:rPr>
        <w:fldChar w:fldCharType="separate"/>
      </w:r>
      <w:r w:rsidR="009C7F60" w:rsidRPr="00972DC1">
        <w:rPr>
          <w:i/>
          <w:sz w:val="22"/>
          <w:szCs w:val="22"/>
        </w:rPr>
        <w:t>II.13.1</w:t>
      </w:r>
      <w:r w:rsidRPr="00972DC1">
        <w:rPr>
          <w:i/>
          <w:sz w:val="22"/>
          <w:szCs w:val="22"/>
        </w:rPr>
        <w:fldChar w:fldCharType="end"/>
      </w:r>
      <w:r w:rsidRPr="00972DC1" w:rsidDel="00C17CDE">
        <w:rPr>
          <w:i/>
          <w:color w:val="000000"/>
          <w:sz w:val="22"/>
          <w:szCs w:val="22"/>
        </w:rPr>
        <w:t xml:space="preserve"> </w:t>
      </w:r>
      <w:r w:rsidRPr="00972DC1">
        <w:rPr>
          <w:i/>
          <w:sz w:val="22"/>
          <w:szCs w:val="22"/>
        </w:rPr>
        <w:t>(Warranty), the Contractor shall repair or replace the Items for [•] years from the acceptance of the Items by Fusion for Energy and for the following occurrences:</w:t>
      </w:r>
    </w:p>
    <w:p w:rsidR="005D6267" w:rsidRPr="00972DC1" w:rsidRDefault="005D6267" w:rsidP="00B712F6">
      <w:pPr>
        <w:numPr>
          <w:ilvl w:val="0"/>
          <w:numId w:val="17"/>
        </w:numPr>
        <w:spacing w:after="120"/>
        <w:contextualSpacing/>
        <w:jc w:val="both"/>
        <w:rPr>
          <w:i/>
          <w:spacing w:val="-2"/>
          <w:sz w:val="22"/>
          <w:szCs w:val="22"/>
        </w:rPr>
      </w:pPr>
      <w:r w:rsidRPr="00972DC1">
        <w:rPr>
          <w:i/>
          <w:spacing w:val="-2"/>
          <w:sz w:val="22"/>
          <w:szCs w:val="22"/>
        </w:rPr>
        <w:t>[•]</w:t>
      </w:r>
      <w:r w:rsidRPr="00972DC1" w:rsidDel="00C17CDE">
        <w:rPr>
          <w:i/>
          <w:spacing w:val="-2"/>
          <w:sz w:val="22"/>
          <w:szCs w:val="22"/>
        </w:rPr>
        <w:t xml:space="preserve"> </w:t>
      </w:r>
      <w:r w:rsidRPr="00972DC1">
        <w:rPr>
          <w:i/>
          <w:spacing w:val="-2"/>
          <w:sz w:val="22"/>
          <w:szCs w:val="22"/>
        </w:rPr>
        <w:t>as defined in Annex B (Technical Specifications);</w:t>
      </w:r>
    </w:p>
    <w:p w:rsidR="005D6267" w:rsidRPr="00972DC1" w:rsidRDefault="005D6267" w:rsidP="00B712F6">
      <w:pPr>
        <w:numPr>
          <w:ilvl w:val="0"/>
          <w:numId w:val="17"/>
        </w:numPr>
        <w:spacing w:after="120"/>
        <w:contextualSpacing/>
        <w:jc w:val="both"/>
        <w:rPr>
          <w:i/>
          <w:spacing w:val="-2"/>
          <w:sz w:val="22"/>
          <w:szCs w:val="22"/>
        </w:rPr>
      </w:pPr>
      <w:r w:rsidRPr="00972DC1">
        <w:rPr>
          <w:i/>
          <w:spacing w:val="-2"/>
          <w:sz w:val="22"/>
          <w:szCs w:val="22"/>
        </w:rPr>
        <w:t>[•]</w:t>
      </w:r>
      <w:r w:rsidRPr="00972DC1" w:rsidDel="00C17CDE">
        <w:rPr>
          <w:i/>
          <w:spacing w:val="-2"/>
          <w:sz w:val="22"/>
          <w:szCs w:val="22"/>
        </w:rPr>
        <w:t xml:space="preserve"> </w:t>
      </w:r>
      <w:r w:rsidRPr="00972DC1">
        <w:rPr>
          <w:i/>
          <w:spacing w:val="-2"/>
          <w:sz w:val="22"/>
          <w:szCs w:val="22"/>
        </w:rPr>
        <w:t>as defined in Annex B (Technical Specifications).</w:t>
      </w:r>
      <w:r w:rsidRPr="00972DC1">
        <w:rPr>
          <w:spacing w:val="-2"/>
          <w:sz w:val="22"/>
          <w:szCs w:val="22"/>
        </w:rPr>
        <w:t>]</w:t>
      </w:r>
    </w:p>
    <w:p w:rsidR="005D6267" w:rsidRPr="00972DC1" w:rsidRDefault="005D6267" w:rsidP="005D6267">
      <w:pPr>
        <w:spacing w:after="120"/>
        <w:ind w:left="1996"/>
        <w:contextualSpacing/>
        <w:jc w:val="both"/>
        <w:rPr>
          <w:i/>
          <w:spacing w:val="-2"/>
          <w:sz w:val="22"/>
          <w:szCs w:val="22"/>
        </w:rPr>
      </w:pPr>
    </w:p>
    <w:p w:rsidR="005D6267" w:rsidRPr="00146133" w:rsidRDefault="009E3338" w:rsidP="00B712F6">
      <w:pPr>
        <w:pStyle w:val="ListParagraph"/>
        <w:numPr>
          <w:ilvl w:val="1"/>
          <w:numId w:val="38"/>
        </w:numPr>
        <w:spacing w:before="240" w:after="240"/>
        <w:contextualSpacing w:val="0"/>
        <w:jc w:val="both"/>
        <w:rPr>
          <w:b/>
          <w:sz w:val="22"/>
          <w:szCs w:val="22"/>
        </w:rPr>
      </w:pPr>
      <w:r w:rsidRPr="00146133">
        <w:rPr>
          <w:b/>
          <w:i/>
          <w:sz w:val="22"/>
          <w:szCs w:val="22"/>
        </w:rPr>
        <w:t xml:space="preserve"> </w:t>
      </w:r>
      <w:r w:rsidR="005D6267" w:rsidRPr="00146133">
        <w:rPr>
          <w:b/>
          <w:sz w:val="22"/>
          <w:szCs w:val="22"/>
        </w:rPr>
        <w:t>[</w:t>
      </w:r>
      <w:r w:rsidR="005D6267" w:rsidRPr="00146133">
        <w:rPr>
          <w:b/>
          <w:i/>
          <w:sz w:val="22"/>
          <w:szCs w:val="22"/>
        </w:rPr>
        <w:t>Qualified Providers</w:t>
      </w:r>
    </w:p>
    <w:p w:rsidR="005D6267" w:rsidRPr="00146133" w:rsidRDefault="005D6267" w:rsidP="00146133">
      <w:pPr>
        <w:keepNext/>
        <w:spacing w:after="240"/>
        <w:ind w:left="1418"/>
        <w:jc w:val="both"/>
        <w:outlineLvl w:val="1"/>
        <w:rPr>
          <w:i/>
          <w:sz w:val="22"/>
          <w:szCs w:val="22"/>
        </w:rPr>
      </w:pPr>
      <w:r w:rsidRPr="00146133">
        <w:rPr>
          <w:i/>
          <w:sz w:val="22"/>
          <w:szCs w:val="22"/>
        </w:rPr>
        <w:t xml:space="preserve">Article </w:t>
      </w:r>
      <w:r w:rsidRPr="00146133">
        <w:rPr>
          <w:i/>
          <w:sz w:val="22"/>
          <w:szCs w:val="22"/>
        </w:rPr>
        <w:fldChar w:fldCharType="begin"/>
      </w:r>
      <w:r w:rsidRPr="00146133">
        <w:rPr>
          <w:i/>
          <w:sz w:val="22"/>
          <w:szCs w:val="22"/>
        </w:rPr>
        <w:instrText xml:space="preserve"> REF _Ref371583945 \r \h  \* MERGEFORMAT </w:instrText>
      </w:r>
      <w:r w:rsidRPr="00146133">
        <w:rPr>
          <w:i/>
          <w:sz w:val="22"/>
          <w:szCs w:val="22"/>
        </w:rPr>
      </w:r>
      <w:r w:rsidRPr="00146133">
        <w:rPr>
          <w:i/>
          <w:sz w:val="22"/>
          <w:szCs w:val="22"/>
        </w:rPr>
        <w:fldChar w:fldCharType="separate"/>
      </w:r>
      <w:r w:rsidR="009C7F60" w:rsidRPr="00146133">
        <w:rPr>
          <w:i/>
          <w:sz w:val="22"/>
          <w:szCs w:val="22"/>
        </w:rPr>
        <w:t>II.14</w:t>
      </w:r>
      <w:r w:rsidRPr="00146133">
        <w:rPr>
          <w:i/>
          <w:sz w:val="22"/>
          <w:szCs w:val="22"/>
        </w:rPr>
        <w:fldChar w:fldCharType="end"/>
      </w:r>
      <w:r w:rsidRPr="00146133">
        <w:rPr>
          <w:i/>
          <w:sz w:val="22"/>
          <w:szCs w:val="22"/>
        </w:rPr>
        <w:t xml:space="preserve"> (Subcontracting) applies to Qualified Providers.</w:t>
      </w:r>
      <w:r w:rsidRPr="00146133">
        <w:rPr>
          <w:sz w:val="22"/>
          <w:szCs w:val="22"/>
        </w:rPr>
        <w:t>]</w:t>
      </w:r>
    </w:p>
    <w:p w:rsidR="00967EB0" w:rsidRPr="00146133" w:rsidRDefault="009E3338" w:rsidP="00B712F6">
      <w:pPr>
        <w:pStyle w:val="ListParagraph"/>
        <w:keepNext/>
        <w:numPr>
          <w:ilvl w:val="1"/>
          <w:numId w:val="38"/>
        </w:numPr>
        <w:spacing w:after="240"/>
        <w:jc w:val="both"/>
        <w:outlineLvl w:val="1"/>
        <w:rPr>
          <w:b/>
          <w:i/>
          <w:sz w:val="22"/>
          <w:szCs w:val="22"/>
        </w:rPr>
      </w:pPr>
      <w:r w:rsidRPr="00146133">
        <w:rPr>
          <w:b/>
          <w:i/>
          <w:smallCaps/>
          <w:sz w:val="22"/>
          <w:szCs w:val="22"/>
        </w:rPr>
        <w:t xml:space="preserve"> </w:t>
      </w:r>
      <w:r w:rsidR="00967EB0" w:rsidRPr="00146133">
        <w:rPr>
          <w:b/>
          <w:smallCaps/>
          <w:sz w:val="22"/>
          <w:szCs w:val="22"/>
        </w:rPr>
        <w:t>[</w:t>
      </w:r>
      <w:r w:rsidR="00967EB0" w:rsidRPr="00146133">
        <w:rPr>
          <w:b/>
          <w:i/>
          <w:smallCaps/>
          <w:sz w:val="22"/>
          <w:szCs w:val="22"/>
        </w:rPr>
        <w:t xml:space="preserve">Assembly and Installation </w:t>
      </w:r>
    </w:p>
    <w:p w:rsidR="00586DB7" w:rsidRPr="00146133" w:rsidRDefault="00586DB7" w:rsidP="00146133">
      <w:pPr>
        <w:pStyle w:val="ListParagraph"/>
        <w:keepNext/>
        <w:spacing w:after="240"/>
        <w:ind w:left="792"/>
        <w:jc w:val="both"/>
        <w:outlineLvl w:val="1"/>
        <w:rPr>
          <w:b/>
          <w:i/>
          <w:sz w:val="22"/>
          <w:szCs w:val="22"/>
        </w:rPr>
      </w:pPr>
    </w:p>
    <w:p w:rsidR="00967EB0" w:rsidRPr="00146133" w:rsidRDefault="00967EB0" w:rsidP="00B712F6">
      <w:pPr>
        <w:pStyle w:val="ListParagraph"/>
        <w:numPr>
          <w:ilvl w:val="0"/>
          <w:numId w:val="46"/>
        </w:numPr>
        <w:spacing w:before="240" w:after="240"/>
        <w:ind w:left="2127" w:hanging="709"/>
        <w:jc w:val="both"/>
        <w:rPr>
          <w:i/>
          <w:iCs/>
          <w:sz w:val="22"/>
          <w:szCs w:val="22"/>
        </w:rPr>
      </w:pPr>
      <w:r w:rsidRPr="00146133">
        <w:rPr>
          <w:i/>
          <w:iCs/>
          <w:sz w:val="22"/>
          <w:szCs w:val="22"/>
        </w:rPr>
        <w:t xml:space="preserve">The Contractor shall assemble </w:t>
      </w:r>
      <w:r w:rsidR="00586DB7" w:rsidRPr="00146133">
        <w:rPr>
          <w:i/>
          <w:iCs/>
          <w:sz w:val="22"/>
          <w:szCs w:val="22"/>
        </w:rPr>
        <w:t xml:space="preserve">[and install] </w:t>
      </w:r>
      <w:r w:rsidRPr="00146133">
        <w:rPr>
          <w:i/>
          <w:iCs/>
          <w:sz w:val="22"/>
          <w:szCs w:val="22"/>
        </w:rPr>
        <w:t xml:space="preserve">the Items in accordance with </w:t>
      </w:r>
      <w:r w:rsidR="00794463">
        <w:rPr>
          <w:i/>
          <w:iCs/>
          <w:sz w:val="22"/>
          <w:szCs w:val="22"/>
        </w:rPr>
        <w:t>Section</w:t>
      </w:r>
      <w:r w:rsidRPr="00146133">
        <w:rPr>
          <w:i/>
          <w:iCs/>
          <w:sz w:val="22"/>
          <w:szCs w:val="22"/>
        </w:rPr>
        <w:t xml:space="preserve"> [•] of Annex B (Technical Specifications) and the </w:t>
      </w:r>
      <w:r w:rsidR="00586DB7" w:rsidRPr="00146133">
        <w:rPr>
          <w:i/>
          <w:iCs/>
          <w:sz w:val="22"/>
          <w:szCs w:val="22"/>
        </w:rPr>
        <w:t>[</w:t>
      </w:r>
      <w:r w:rsidRPr="00146133">
        <w:rPr>
          <w:i/>
          <w:iCs/>
          <w:sz w:val="22"/>
          <w:szCs w:val="22"/>
        </w:rPr>
        <w:t xml:space="preserve">Common Site </w:t>
      </w:r>
      <w:r w:rsidRPr="00146133">
        <w:rPr>
          <w:i/>
          <w:iCs/>
          <w:sz w:val="22"/>
          <w:szCs w:val="22"/>
        </w:rPr>
        <w:lastRenderedPageBreak/>
        <w:t>Rules</w:t>
      </w:r>
      <w:r w:rsidRPr="00146133">
        <w:rPr>
          <w:rStyle w:val="FootnoteReference"/>
          <w:rFonts w:ascii="Times New Roman" w:hAnsi="Times New Roman"/>
          <w:i/>
          <w:iCs/>
          <w:sz w:val="22"/>
          <w:szCs w:val="22"/>
        </w:rPr>
        <w:footnoteReference w:id="9"/>
      </w:r>
      <w:r w:rsidRPr="00146133">
        <w:rPr>
          <w:i/>
          <w:iCs/>
          <w:sz w:val="22"/>
          <w:szCs w:val="22"/>
        </w:rPr>
        <w:t xml:space="preserve"> (AD</w:t>
      </w:r>
      <w:r w:rsidR="009E3338" w:rsidRPr="00146133">
        <w:rPr>
          <w:i/>
          <w:iCs/>
          <w:sz w:val="22"/>
          <w:szCs w:val="22"/>
        </w:rPr>
        <w:t>-</w:t>
      </w:r>
      <w:r w:rsidRPr="00146133">
        <w:rPr>
          <w:i/>
          <w:iCs/>
          <w:sz w:val="22"/>
          <w:szCs w:val="22"/>
        </w:rPr>
        <w:t>10)</w:t>
      </w:r>
      <w:r w:rsidR="00586DB7" w:rsidRPr="00146133">
        <w:rPr>
          <w:i/>
          <w:iCs/>
          <w:sz w:val="22"/>
          <w:szCs w:val="22"/>
        </w:rPr>
        <w:t xml:space="preserve">] </w:t>
      </w:r>
      <w:r w:rsidRPr="00146133">
        <w:rPr>
          <w:i/>
          <w:iCs/>
          <w:sz w:val="22"/>
          <w:szCs w:val="22"/>
        </w:rPr>
        <w:t>within a period of [•] month(s)</w:t>
      </w:r>
      <w:r w:rsidR="009E3338" w:rsidRPr="00146133">
        <w:rPr>
          <w:i/>
          <w:iCs/>
          <w:sz w:val="22"/>
          <w:szCs w:val="22"/>
        </w:rPr>
        <w:t>,</w:t>
      </w:r>
      <w:r w:rsidRPr="00146133">
        <w:rPr>
          <w:i/>
          <w:iCs/>
          <w:sz w:val="22"/>
          <w:szCs w:val="22"/>
        </w:rPr>
        <w:t xml:space="preserve"> unless otherwise specified in the Contract or in Annex B (Technical Specifications).</w:t>
      </w:r>
    </w:p>
    <w:p w:rsidR="00586DB7" w:rsidRPr="00146133" w:rsidRDefault="00586DB7" w:rsidP="00146133">
      <w:pPr>
        <w:pStyle w:val="ListParagraph"/>
        <w:spacing w:before="240" w:after="240"/>
        <w:jc w:val="both"/>
        <w:rPr>
          <w:i/>
          <w:iCs/>
          <w:sz w:val="22"/>
          <w:szCs w:val="22"/>
        </w:rPr>
      </w:pPr>
    </w:p>
    <w:p w:rsidR="00967EB0" w:rsidRPr="00146133" w:rsidRDefault="00586DB7" w:rsidP="00B712F6">
      <w:pPr>
        <w:pStyle w:val="ListParagraph"/>
        <w:numPr>
          <w:ilvl w:val="0"/>
          <w:numId w:val="46"/>
        </w:numPr>
        <w:spacing w:before="240" w:after="240"/>
        <w:ind w:left="2127" w:hanging="709"/>
        <w:jc w:val="both"/>
        <w:rPr>
          <w:i/>
          <w:iCs/>
          <w:sz w:val="22"/>
          <w:szCs w:val="22"/>
        </w:rPr>
      </w:pPr>
      <w:r w:rsidRPr="00146133">
        <w:rPr>
          <w:i/>
          <w:iCs/>
          <w:sz w:val="22"/>
          <w:szCs w:val="22"/>
        </w:rPr>
        <w:t xml:space="preserve">[Insert any derogating rule to INCOTERM and/or </w:t>
      </w:r>
      <w:r w:rsidR="00967EB0" w:rsidRPr="00146133">
        <w:rPr>
          <w:i/>
          <w:iCs/>
          <w:sz w:val="22"/>
          <w:szCs w:val="22"/>
        </w:rPr>
        <w:t>Article I.2</w:t>
      </w:r>
      <w:r w:rsidR="00A557AB" w:rsidRPr="00146133">
        <w:rPr>
          <w:i/>
          <w:iCs/>
          <w:sz w:val="22"/>
          <w:szCs w:val="22"/>
        </w:rPr>
        <w:t>0</w:t>
      </w:r>
      <w:r w:rsidR="00967EB0" w:rsidRPr="00146133">
        <w:rPr>
          <w:i/>
          <w:iCs/>
          <w:sz w:val="22"/>
          <w:szCs w:val="22"/>
        </w:rPr>
        <w:t xml:space="preserve">.1 </w:t>
      </w:r>
      <w:r w:rsidR="00A557AB" w:rsidRPr="00146133">
        <w:rPr>
          <w:i/>
          <w:iCs/>
          <w:sz w:val="22"/>
          <w:szCs w:val="22"/>
        </w:rPr>
        <w:t>(</w:t>
      </w:r>
      <w:r w:rsidRPr="00146133">
        <w:rPr>
          <w:i/>
          <w:iCs/>
          <w:sz w:val="22"/>
          <w:szCs w:val="22"/>
        </w:rPr>
        <w:t>Transfer of Ownership</w:t>
      </w:r>
      <w:r w:rsidR="00A557AB" w:rsidRPr="00146133">
        <w:rPr>
          <w:i/>
          <w:iCs/>
          <w:sz w:val="22"/>
          <w:szCs w:val="22"/>
        </w:rPr>
        <w:t>)</w:t>
      </w:r>
      <w:r w:rsidRPr="00146133">
        <w:rPr>
          <w:i/>
          <w:iCs/>
          <w:sz w:val="22"/>
          <w:szCs w:val="22"/>
        </w:rPr>
        <w:t>,</w:t>
      </w:r>
      <w:r w:rsidR="00967EB0" w:rsidRPr="00146133">
        <w:rPr>
          <w:i/>
          <w:iCs/>
          <w:sz w:val="22"/>
          <w:szCs w:val="22"/>
        </w:rPr>
        <w:t xml:space="preserve"> Article I.21.2 </w:t>
      </w:r>
      <w:r w:rsidR="001E3539" w:rsidRPr="00146133">
        <w:rPr>
          <w:i/>
          <w:iCs/>
          <w:sz w:val="22"/>
          <w:szCs w:val="22"/>
        </w:rPr>
        <w:t>(</w:t>
      </w:r>
      <w:r w:rsidR="00967EB0" w:rsidRPr="00146133">
        <w:rPr>
          <w:i/>
          <w:iCs/>
          <w:sz w:val="22"/>
          <w:szCs w:val="22"/>
        </w:rPr>
        <w:t xml:space="preserve">Transfer of </w:t>
      </w:r>
      <w:r w:rsidRPr="00146133">
        <w:rPr>
          <w:i/>
          <w:iCs/>
          <w:sz w:val="22"/>
          <w:szCs w:val="22"/>
        </w:rPr>
        <w:t>Risk</w:t>
      </w:r>
      <w:r w:rsidR="001E3539" w:rsidRPr="00146133">
        <w:rPr>
          <w:i/>
          <w:iCs/>
          <w:sz w:val="22"/>
          <w:szCs w:val="22"/>
        </w:rPr>
        <w:t>)</w:t>
      </w:r>
      <w:r w:rsidRPr="00146133">
        <w:rPr>
          <w:i/>
          <w:iCs/>
          <w:sz w:val="22"/>
          <w:szCs w:val="22"/>
        </w:rPr>
        <w:t xml:space="preserve"> and </w:t>
      </w:r>
      <w:r w:rsidR="00967EB0" w:rsidRPr="00146133">
        <w:rPr>
          <w:i/>
          <w:iCs/>
          <w:sz w:val="22"/>
          <w:szCs w:val="22"/>
        </w:rPr>
        <w:t xml:space="preserve">Article </w:t>
      </w:r>
      <w:r w:rsidR="00E654EF" w:rsidRPr="00146133">
        <w:rPr>
          <w:i/>
          <w:iCs/>
          <w:sz w:val="22"/>
          <w:szCs w:val="22"/>
        </w:rPr>
        <w:fldChar w:fldCharType="begin"/>
      </w:r>
      <w:r w:rsidR="00E654EF" w:rsidRPr="00146133">
        <w:rPr>
          <w:i/>
          <w:iCs/>
          <w:sz w:val="22"/>
          <w:szCs w:val="22"/>
        </w:rPr>
        <w:instrText xml:space="preserve"> REF _Ref481597186 \r \h </w:instrText>
      </w:r>
      <w:r w:rsidR="00E654EF">
        <w:rPr>
          <w:i/>
          <w:iCs/>
          <w:sz w:val="22"/>
          <w:szCs w:val="22"/>
        </w:rPr>
        <w:instrText xml:space="preserve"> \* MERGEFORMAT </w:instrText>
      </w:r>
      <w:r w:rsidR="00E654EF" w:rsidRPr="00146133">
        <w:rPr>
          <w:i/>
          <w:iCs/>
          <w:sz w:val="22"/>
          <w:szCs w:val="22"/>
        </w:rPr>
      </w:r>
      <w:r w:rsidR="00E654EF" w:rsidRPr="00146133">
        <w:rPr>
          <w:i/>
          <w:iCs/>
          <w:sz w:val="22"/>
          <w:szCs w:val="22"/>
        </w:rPr>
        <w:fldChar w:fldCharType="separate"/>
      </w:r>
      <w:r w:rsidR="00E654EF" w:rsidRPr="00146133">
        <w:rPr>
          <w:i/>
          <w:iCs/>
          <w:sz w:val="22"/>
          <w:szCs w:val="22"/>
        </w:rPr>
        <w:t>I.5.3</w:t>
      </w:r>
      <w:r w:rsidR="00E654EF" w:rsidRPr="00146133">
        <w:rPr>
          <w:i/>
          <w:iCs/>
          <w:sz w:val="22"/>
          <w:szCs w:val="22"/>
        </w:rPr>
        <w:fldChar w:fldCharType="end"/>
      </w:r>
      <w:r w:rsidR="00E654EF" w:rsidRPr="00146133">
        <w:rPr>
          <w:i/>
          <w:iCs/>
          <w:sz w:val="22"/>
          <w:szCs w:val="22"/>
        </w:rPr>
        <w:t xml:space="preserve"> </w:t>
      </w:r>
      <w:r w:rsidR="0020026E" w:rsidRPr="00146133">
        <w:rPr>
          <w:i/>
          <w:iCs/>
          <w:sz w:val="22"/>
          <w:szCs w:val="22"/>
        </w:rPr>
        <w:t>(Delivery)</w:t>
      </w:r>
      <w:r w:rsidRPr="00146133">
        <w:rPr>
          <w:i/>
          <w:iCs/>
          <w:sz w:val="22"/>
          <w:szCs w:val="22"/>
        </w:rPr>
        <w:t xml:space="preserve">]. </w:t>
      </w:r>
      <w:r w:rsidR="00967EB0" w:rsidRPr="00146133">
        <w:rPr>
          <w:i/>
          <w:iCs/>
          <w:sz w:val="22"/>
          <w:szCs w:val="22"/>
        </w:rPr>
        <w:t>In the event that prior storage under ITER IO’s responsibility is needed, a transfer of risk for any loss or damage of the Items to ITER IO shall occur at delivery upon visual inspection and acceptance by ITER IO. During the storage period under IO’s responsibility, ITER IO shall bear the risks for any damage, loss or destructions of any or all of the Items that are under its possession</w:t>
      </w:r>
      <w:r w:rsidRPr="00146133">
        <w:rPr>
          <w:i/>
          <w:iCs/>
          <w:sz w:val="22"/>
          <w:szCs w:val="22"/>
        </w:rPr>
        <w:t xml:space="preserve">. </w:t>
      </w:r>
      <w:r w:rsidR="00967EB0" w:rsidRPr="00146133">
        <w:rPr>
          <w:i/>
          <w:iCs/>
          <w:sz w:val="22"/>
          <w:szCs w:val="22"/>
        </w:rPr>
        <w:t xml:space="preserve">Upon the end of this storage period, all risks of loss and damage shall be transferred to the Contractor until the relevant Acceptance of those Items as specified in </w:t>
      </w:r>
      <w:r w:rsidR="00794463">
        <w:rPr>
          <w:i/>
          <w:iCs/>
          <w:sz w:val="22"/>
          <w:szCs w:val="22"/>
        </w:rPr>
        <w:t>Section</w:t>
      </w:r>
      <w:r w:rsidR="00967EB0" w:rsidRPr="00146133">
        <w:rPr>
          <w:i/>
          <w:iCs/>
          <w:sz w:val="22"/>
          <w:szCs w:val="22"/>
        </w:rPr>
        <w:t xml:space="preserve"> [•] of Annex B (Technical Specifications). </w:t>
      </w:r>
    </w:p>
    <w:p w:rsidR="00586DB7" w:rsidRPr="00146133" w:rsidRDefault="00586DB7" w:rsidP="00146133">
      <w:pPr>
        <w:pStyle w:val="ListParagraph"/>
        <w:rPr>
          <w:i/>
          <w:iCs/>
          <w:sz w:val="22"/>
          <w:szCs w:val="22"/>
        </w:rPr>
      </w:pPr>
    </w:p>
    <w:p w:rsidR="00967EB0" w:rsidRPr="00146133" w:rsidRDefault="00967EB0" w:rsidP="00B712F6">
      <w:pPr>
        <w:pStyle w:val="ListParagraph"/>
        <w:numPr>
          <w:ilvl w:val="0"/>
          <w:numId w:val="46"/>
        </w:numPr>
        <w:spacing w:before="240" w:after="240"/>
        <w:ind w:left="2127" w:hanging="709"/>
        <w:jc w:val="both"/>
        <w:rPr>
          <w:i/>
          <w:iCs/>
          <w:sz w:val="22"/>
          <w:szCs w:val="22"/>
        </w:rPr>
      </w:pPr>
      <w:r w:rsidRPr="00146133">
        <w:rPr>
          <w:i/>
          <w:iCs/>
          <w:sz w:val="22"/>
          <w:szCs w:val="22"/>
        </w:rPr>
        <w:t>The Contractor shall be responsible for any loss or damage during assembly and installation of the Items and shall affect insurance as may be necessary to cover the risk of such loss or damage from any cause.</w:t>
      </w:r>
    </w:p>
    <w:p w:rsidR="00586DB7" w:rsidRPr="00146133" w:rsidRDefault="00586DB7" w:rsidP="00146133">
      <w:pPr>
        <w:pStyle w:val="ListParagraph"/>
        <w:rPr>
          <w:i/>
          <w:iCs/>
          <w:sz w:val="22"/>
          <w:szCs w:val="22"/>
        </w:rPr>
      </w:pPr>
    </w:p>
    <w:p w:rsidR="00967EB0" w:rsidRPr="00146133" w:rsidRDefault="00967EB0" w:rsidP="00B712F6">
      <w:pPr>
        <w:pStyle w:val="ListParagraph"/>
        <w:numPr>
          <w:ilvl w:val="0"/>
          <w:numId w:val="46"/>
        </w:numPr>
        <w:ind w:left="2127" w:hanging="709"/>
        <w:jc w:val="both"/>
        <w:rPr>
          <w:b/>
          <w:i/>
          <w:sz w:val="22"/>
          <w:szCs w:val="22"/>
        </w:rPr>
      </w:pPr>
      <w:r w:rsidRPr="00146133">
        <w:rPr>
          <w:i/>
          <w:iCs/>
          <w:sz w:val="22"/>
          <w:szCs w:val="22"/>
        </w:rPr>
        <w:t>Any lack of conformity resulting from incorrect assembly and/or installation of the Items delivered shall be deemed to be equivalent to lack of conformity of the Items if the Items were assembled and/or installed by the Contractor or under its responsibility. This shall apply equally if the Items were to be installed by Fusion for Energy and were incorrectly installed owing to a shortcoming in the installation instructions.</w:t>
      </w:r>
      <w:r w:rsidR="00E654EF" w:rsidRPr="00E654EF" w:rsidDel="00E654EF">
        <w:rPr>
          <w:rStyle w:val="CommentReference"/>
          <w:sz w:val="22"/>
          <w:szCs w:val="22"/>
          <w:highlight w:val="yellow"/>
        </w:rPr>
        <w:t xml:space="preserve"> </w:t>
      </w:r>
    </w:p>
    <w:p w:rsidR="00CE4E34" w:rsidRPr="00146133" w:rsidRDefault="00E654EF" w:rsidP="000160BD">
      <w:pPr>
        <w:spacing w:after="200" w:line="276" w:lineRule="auto"/>
        <w:rPr>
          <w:b/>
          <w:sz w:val="22"/>
          <w:szCs w:val="22"/>
        </w:rPr>
      </w:pPr>
      <w:r>
        <w:rPr>
          <w:b/>
          <w:i/>
          <w:sz w:val="22"/>
          <w:szCs w:val="22"/>
        </w:rPr>
        <w:t>[…]</w:t>
      </w:r>
    </w:p>
    <w:p w:rsidR="00CE4E34" w:rsidRPr="00146133" w:rsidRDefault="00CE4E34" w:rsidP="000160BD">
      <w:pPr>
        <w:spacing w:after="200" w:line="276" w:lineRule="auto"/>
        <w:rPr>
          <w:b/>
          <w:sz w:val="22"/>
          <w:szCs w:val="22"/>
        </w:rPr>
      </w:pPr>
    </w:p>
    <w:p w:rsidR="00CE4E34" w:rsidRPr="00146133" w:rsidRDefault="00CE4E34" w:rsidP="000160BD">
      <w:pPr>
        <w:spacing w:after="200" w:line="276" w:lineRule="auto"/>
        <w:rPr>
          <w:b/>
          <w:sz w:val="22"/>
          <w:szCs w:val="22"/>
        </w:rPr>
      </w:pPr>
    </w:p>
    <w:p w:rsidR="00CE4E34" w:rsidRPr="00146133" w:rsidRDefault="00CE4E34" w:rsidP="000160BD">
      <w:pPr>
        <w:spacing w:after="200" w:line="276" w:lineRule="auto"/>
        <w:rPr>
          <w:b/>
          <w:sz w:val="22"/>
          <w:szCs w:val="22"/>
        </w:rPr>
      </w:pPr>
    </w:p>
    <w:p w:rsidR="00CE4E34" w:rsidRPr="00146133" w:rsidRDefault="00CE4E34" w:rsidP="000160BD">
      <w:pPr>
        <w:spacing w:after="200" w:line="276" w:lineRule="auto"/>
        <w:rPr>
          <w:b/>
          <w:sz w:val="22"/>
          <w:szCs w:val="22"/>
        </w:rPr>
      </w:pPr>
    </w:p>
    <w:p w:rsidR="00CE4E34" w:rsidRPr="00146133" w:rsidRDefault="00CE4E34" w:rsidP="000160BD">
      <w:pPr>
        <w:spacing w:after="200" w:line="276" w:lineRule="auto"/>
        <w:rPr>
          <w:b/>
          <w:sz w:val="22"/>
          <w:szCs w:val="22"/>
        </w:rPr>
      </w:pPr>
    </w:p>
    <w:p w:rsidR="00CE4E34" w:rsidRPr="00146133" w:rsidRDefault="00CE4E34" w:rsidP="000160BD">
      <w:pPr>
        <w:spacing w:after="200" w:line="276" w:lineRule="auto"/>
        <w:rPr>
          <w:b/>
          <w:sz w:val="22"/>
          <w:szCs w:val="22"/>
        </w:rPr>
      </w:pPr>
    </w:p>
    <w:p w:rsidR="00CE4E34" w:rsidRPr="00146133" w:rsidRDefault="00CE4E34" w:rsidP="000160BD">
      <w:pPr>
        <w:spacing w:after="200" w:line="276" w:lineRule="auto"/>
        <w:rPr>
          <w:b/>
          <w:sz w:val="22"/>
          <w:szCs w:val="22"/>
        </w:rPr>
      </w:pPr>
    </w:p>
    <w:p w:rsidR="00CE4E34" w:rsidRPr="00146133" w:rsidRDefault="00CE4E34" w:rsidP="000160BD">
      <w:pPr>
        <w:spacing w:after="200" w:line="276" w:lineRule="auto"/>
        <w:rPr>
          <w:b/>
          <w:sz w:val="22"/>
          <w:szCs w:val="22"/>
        </w:rPr>
      </w:pPr>
    </w:p>
    <w:p w:rsidR="00CE4E34" w:rsidRPr="00146133" w:rsidRDefault="00CE4E34" w:rsidP="000160BD">
      <w:pPr>
        <w:spacing w:after="200" w:line="276" w:lineRule="auto"/>
        <w:rPr>
          <w:b/>
          <w:sz w:val="22"/>
          <w:szCs w:val="22"/>
        </w:rPr>
      </w:pPr>
    </w:p>
    <w:p w:rsidR="00CE4E34" w:rsidRPr="00146133" w:rsidRDefault="00CE4E34" w:rsidP="000160BD">
      <w:pPr>
        <w:spacing w:after="200" w:line="276" w:lineRule="auto"/>
        <w:rPr>
          <w:b/>
          <w:sz w:val="22"/>
          <w:szCs w:val="22"/>
        </w:rPr>
      </w:pPr>
    </w:p>
    <w:p w:rsidR="00CE4E34" w:rsidRPr="00146133" w:rsidRDefault="00CE4E34" w:rsidP="000160BD">
      <w:pPr>
        <w:spacing w:after="200" w:line="276" w:lineRule="auto"/>
        <w:rPr>
          <w:b/>
          <w:sz w:val="22"/>
          <w:szCs w:val="22"/>
        </w:rPr>
      </w:pPr>
    </w:p>
    <w:p w:rsidR="00CE4E34" w:rsidRPr="00146133" w:rsidRDefault="00CE4E34" w:rsidP="000160BD">
      <w:pPr>
        <w:spacing w:after="200" w:line="276" w:lineRule="auto"/>
        <w:rPr>
          <w:b/>
          <w:sz w:val="22"/>
          <w:szCs w:val="22"/>
        </w:rPr>
      </w:pPr>
    </w:p>
    <w:p w:rsidR="00CE4E34" w:rsidRPr="00146133" w:rsidRDefault="00CE4E34" w:rsidP="000160BD">
      <w:pPr>
        <w:spacing w:after="200" w:line="276" w:lineRule="auto"/>
        <w:rPr>
          <w:b/>
          <w:sz w:val="22"/>
          <w:szCs w:val="22"/>
        </w:rPr>
      </w:pPr>
    </w:p>
    <w:p w:rsidR="00E654EF" w:rsidRDefault="00E654EF">
      <w:pPr>
        <w:spacing w:after="200" w:line="276" w:lineRule="auto"/>
        <w:rPr>
          <w:b/>
          <w:sz w:val="22"/>
          <w:szCs w:val="22"/>
        </w:rPr>
      </w:pPr>
      <w:r>
        <w:rPr>
          <w:b/>
          <w:sz w:val="22"/>
          <w:szCs w:val="22"/>
        </w:rPr>
        <w:lastRenderedPageBreak/>
        <w:br w:type="page"/>
      </w:r>
    </w:p>
    <w:p w:rsidR="005D6267" w:rsidRPr="00146133" w:rsidRDefault="005D6267" w:rsidP="000160BD">
      <w:pPr>
        <w:spacing w:after="200" w:line="276" w:lineRule="auto"/>
        <w:rPr>
          <w:sz w:val="22"/>
          <w:szCs w:val="22"/>
        </w:rPr>
      </w:pPr>
    </w:p>
    <w:p w:rsidR="005D6267" w:rsidRPr="00146133" w:rsidRDefault="005D6267" w:rsidP="00B712F6">
      <w:pPr>
        <w:pStyle w:val="ListParagraph"/>
        <w:numPr>
          <w:ilvl w:val="0"/>
          <w:numId w:val="38"/>
        </w:numPr>
        <w:spacing w:after="120"/>
        <w:jc w:val="center"/>
        <w:rPr>
          <w:b/>
          <w:smallCaps/>
          <w:sz w:val="26"/>
          <w:szCs w:val="26"/>
          <w:u w:val="single"/>
        </w:rPr>
      </w:pPr>
      <w:r w:rsidRPr="00146133">
        <w:rPr>
          <w:b/>
          <w:smallCaps/>
          <w:sz w:val="26"/>
          <w:szCs w:val="26"/>
          <w:u w:val="single"/>
        </w:rPr>
        <w:t>General Conditions</w:t>
      </w:r>
    </w:p>
    <w:p w:rsidR="005D6267" w:rsidRPr="00972DC1" w:rsidRDefault="005D6267" w:rsidP="00146133">
      <w:pPr>
        <w:spacing w:after="120"/>
        <w:contextualSpacing/>
        <w:jc w:val="both"/>
        <w:rPr>
          <w:b/>
          <w:sz w:val="22"/>
          <w:szCs w:val="22"/>
          <w:u w:val="single"/>
        </w:rPr>
      </w:pPr>
    </w:p>
    <w:p w:rsidR="005D6267" w:rsidRPr="00972DC1" w:rsidRDefault="005D6267" w:rsidP="00B712F6">
      <w:pPr>
        <w:pStyle w:val="ListParagraph"/>
        <w:numPr>
          <w:ilvl w:val="1"/>
          <w:numId w:val="38"/>
        </w:numPr>
        <w:spacing w:before="240" w:after="240"/>
        <w:ind w:left="567" w:hanging="567"/>
        <w:contextualSpacing w:val="0"/>
        <w:rPr>
          <w:b/>
          <w:smallCaps/>
          <w:sz w:val="22"/>
          <w:szCs w:val="22"/>
        </w:rPr>
      </w:pPr>
      <w:bookmarkStart w:id="265" w:name="ARTICLE"/>
      <w:bookmarkStart w:id="266" w:name="_Toc299620325"/>
      <w:bookmarkStart w:id="267" w:name="_Toc299620327"/>
      <w:bookmarkStart w:id="268" w:name="_Toc299620328"/>
      <w:bookmarkStart w:id="269" w:name="_Toc299620329"/>
      <w:bookmarkStart w:id="270" w:name="_Toc299620330"/>
      <w:bookmarkStart w:id="271" w:name="_Toc299620331"/>
      <w:bookmarkStart w:id="272" w:name="_Toc299620332"/>
      <w:bookmarkStart w:id="273" w:name="_Toc299620333"/>
      <w:bookmarkStart w:id="274" w:name="_Toc299620334"/>
      <w:bookmarkStart w:id="275" w:name="_Toc299620335"/>
      <w:bookmarkStart w:id="276" w:name="_Toc299620336"/>
      <w:bookmarkStart w:id="277" w:name="_Toc299629693"/>
      <w:bookmarkEnd w:id="265"/>
      <w:bookmarkEnd w:id="266"/>
      <w:bookmarkEnd w:id="267"/>
      <w:bookmarkEnd w:id="268"/>
      <w:bookmarkEnd w:id="269"/>
      <w:bookmarkEnd w:id="270"/>
      <w:bookmarkEnd w:id="271"/>
      <w:bookmarkEnd w:id="272"/>
      <w:bookmarkEnd w:id="273"/>
      <w:bookmarkEnd w:id="274"/>
      <w:bookmarkEnd w:id="275"/>
      <w:r w:rsidRPr="00972DC1">
        <w:rPr>
          <w:b/>
          <w:smallCaps/>
          <w:sz w:val="22"/>
          <w:szCs w:val="22"/>
        </w:rPr>
        <w:t>performance of the Contract</w:t>
      </w:r>
    </w:p>
    <w:p w:rsidR="005D6267" w:rsidRPr="00146133" w:rsidRDefault="005D6267" w:rsidP="00B712F6">
      <w:pPr>
        <w:pStyle w:val="ListParagraph"/>
        <w:numPr>
          <w:ilvl w:val="2"/>
          <w:numId w:val="38"/>
        </w:numPr>
        <w:spacing w:before="240" w:after="240"/>
        <w:contextualSpacing w:val="0"/>
        <w:jc w:val="both"/>
        <w:rPr>
          <w:b/>
          <w:sz w:val="22"/>
          <w:szCs w:val="22"/>
        </w:rPr>
      </w:pPr>
      <w:r w:rsidRPr="00146133">
        <w:rPr>
          <w:b/>
          <w:sz w:val="22"/>
          <w:szCs w:val="22"/>
        </w:rPr>
        <w:t xml:space="preserve">General </w:t>
      </w:r>
      <w:r w:rsidR="00082326" w:rsidRPr="00146133">
        <w:rPr>
          <w:b/>
          <w:sz w:val="22"/>
          <w:szCs w:val="22"/>
        </w:rPr>
        <w:t>P</w:t>
      </w:r>
      <w:r w:rsidRPr="00146133">
        <w:rPr>
          <w:b/>
          <w:sz w:val="22"/>
          <w:szCs w:val="22"/>
        </w:rPr>
        <w:t xml:space="preserve">rovisions on </w:t>
      </w:r>
      <w:r w:rsidR="00082326" w:rsidRPr="00146133">
        <w:rPr>
          <w:b/>
          <w:sz w:val="22"/>
          <w:szCs w:val="22"/>
        </w:rPr>
        <w:t>P</w:t>
      </w:r>
      <w:r w:rsidRPr="00146133">
        <w:rPr>
          <w:b/>
          <w:sz w:val="22"/>
          <w:szCs w:val="22"/>
        </w:rPr>
        <w:t>erformance of the Contract</w:t>
      </w:r>
    </w:p>
    <w:p w:rsidR="005D6267" w:rsidRPr="00146133" w:rsidRDefault="005D6267" w:rsidP="005D6267">
      <w:pPr>
        <w:pStyle w:val="Heading3"/>
        <w:rPr>
          <w:i w:val="0"/>
          <w:sz w:val="22"/>
          <w:szCs w:val="22"/>
          <w:lang w:val="en-GB"/>
        </w:rPr>
      </w:pPr>
      <w:r w:rsidRPr="00146133">
        <w:rPr>
          <w:i w:val="0"/>
          <w:sz w:val="22"/>
          <w:szCs w:val="22"/>
          <w:lang w:val="en-GB"/>
        </w:rPr>
        <w:t>The Contractor shall perform the Contract with due skill, care and diligence, in accordance with the high professional standards expected from an experienced contractor in the field of the Contract.</w:t>
      </w:r>
    </w:p>
    <w:p w:rsidR="00295291" w:rsidRPr="00146133" w:rsidRDefault="00295291" w:rsidP="00295291">
      <w:pPr>
        <w:pStyle w:val="Heading3"/>
        <w:rPr>
          <w:i w:val="0"/>
          <w:color w:val="000000"/>
          <w:spacing w:val="-2"/>
          <w:sz w:val="22"/>
          <w:szCs w:val="22"/>
          <w:lang w:val="en-GB"/>
        </w:rPr>
      </w:pPr>
      <w:r w:rsidRPr="00146133">
        <w:rPr>
          <w:i w:val="0"/>
          <w:color w:val="000000"/>
          <w:spacing w:val="-2"/>
          <w:sz w:val="22"/>
          <w:szCs w:val="22"/>
          <w:lang w:val="en-GB"/>
        </w:rPr>
        <w:t>The Contractor must comply with the minimum requirements provided for in the tender specifications. This includes compliance with applicable obligations under environmental, social and labour law established by Union law, national law and collective agreements or by the international environmental, social and labour law provisions listed in Annex X to Directive 2014/24/EU</w:t>
      </w:r>
      <w:r w:rsidRPr="00146133">
        <w:rPr>
          <w:rStyle w:val="FootnoteReference"/>
          <w:rFonts w:ascii="Times New Roman" w:hAnsi="Times New Roman"/>
          <w:i w:val="0"/>
          <w:color w:val="000000"/>
          <w:spacing w:val="-2"/>
          <w:sz w:val="22"/>
          <w:szCs w:val="22"/>
          <w:lang w:val="en-GB"/>
        </w:rPr>
        <w:footnoteReference w:id="10"/>
      </w:r>
      <w:r w:rsidRPr="00146133">
        <w:rPr>
          <w:i w:val="0"/>
          <w:color w:val="000000"/>
          <w:spacing w:val="-2"/>
          <w:sz w:val="22"/>
          <w:szCs w:val="22"/>
          <w:lang w:val="en-GB"/>
        </w:rPr>
        <w:t>.</w:t>
      </w:r>
    </w:p>
    <w:p w:rsidR="005D6267" w:rsidRPr="00146133" w:rsidRDefault="005D6267" w:rsidP="005D6267">
      <w:pPr>
        <w:pStyle w:val="Heading3"/>
        <w:rPr>
          <w:color w:val="000000"/>
          <w:spacing w:val="-2"/>
          <w:sz w:val="22"/>
          <w:szCs w:val="22"/>
          <w:lang w:val="en-GB"/>
        </w:rPr>
      </w:pPr>
      <w:r w:rsidRPr="00146133">
        <w:rPr>
          <w:i w:val="0"/>
          <w:color w:val="000000"/>
          <w:spacing w:val="-2"/>
          <w:sz w:val="22"/>
          <w:szCs w:val="22"/>
          <w:lang w:val="en-GB"/>
        </w:rPr>
        <w:t>The Contractor shall have sole responsibility for taking the necessary steps to obtain any permit or licence required to perform this Contract under the laws and regulations in force at the place where this Contract is to be executed.</w:t>
      </w:r>
    </w:p>
    <w:p w:rsidR="005D6267" w:rsidRPr="00146133" w:rsidRDefault="005D6267" w:rsidP="005D6267">
      <w:pPr>
        <w:pStyle w:val="Heading3"/>
        <w:rPr>
          <w:i w:val="0"/>
          <w:color w:val="000000"/>
          <w:spacing w:val="-2"/>
          <w:sz w:val="22"/>
          <w:szCs w:val="22"/>
          <w:lang w:val="en-GB"/>
        </w:rPr>
      </w:pPr>
      <w:r w:rsidRPr="00146133">
        <w:rPr>
          <w:i w:val="0"/>
          <w:color w:val="000000"/>
          <w:spacing w:val="-2"/>
          <w:sz w:val="22"/>
          <w:szCs w:val="22"/>
          <w:lang w:val="en-GB"/>
        </w:rPr>
        <w:t>The Contractor shall be obliged to follow the instructions of Fusion for Energy given in writing by the Responsible Officer for this Contract. If the Contractor receives instructions that jeopardize the economical, expeditious, and safe performance of this Contract, it shall immediately call the attention of Fusion for Energy in writing thereto. However, if the Responsible officer for this Contract repeats the instructions in writing, the Contractor shall execute them at the risk and expense of Fusion for Energy.</w:t>
      </w:r>
    </w:p>
    <w:p w:rsidR="00777B37" w:rsidRPr="00146133" w:rsidRDefault="00777B37" w:rsidP="005D6267">
      <w:pPr>
        <w:pStyle w:val="Heading3"/>
        <w:rPr>
          <w:sz w:val="22"/>
          <w:szCs w:val="22"/>
          <w:lang w:val="en-GB"/>
        </w:rPr>
      </w:pPr>
      <w:r w:rsidRPr="00146133">
        <w:rPr>
          <w:i w:val="0"/>
          <w:color w:val="000000"/>
          <w:spacing w:val="-2"/>
          <w:sz w:val="22"/>
          <w:szCs w:val="22"/>
          <w:lang w:val="en-GB"/>
        </w:rPr>
        <w:t xml:space="preserve">The </w:t>
      </w:r>
      <w:r w:rsidR="005D6267" w:rsidRPr="00146133">
        <w:rPr>
          <w:i w:val="0"/>
          <w:color w:val="000000"/>
          <w:spacing w:val="-2"/>
          <w:sz w:val="22"/>
          <w:szCs w:val="22"/>
          <w:lang w:val="en-GB"/>
        </w:rPr>
        <w:t>Contractor shall neither represent Fusion for Energy nor behave in any way that would give such an impression. The Contractor shall inform third parties that it and its employees do not belong to the European public service</w:t>
      </w:r>
      <w:r w:rsidRPr="00146133">
        <w:rPr>
          <w:i w:val="0"/>
          <w:color w:val="000000"/>
          <w:spacing w:val="-2"/>
          <w:sz w:val="22"/>
          <w:szCs w:val="22"/>
          <w:lang w:val="en-GB"/>
        </w:rPr>
        <w:t>.</w:t>
      </w:r>
    </w:p>
    <w:p w:rsidR="005D6267" w:rsidRPr="00146133" w:rsidRDefault="00777B37" w:rsidP="005D6267">
      <w:pPr>
        <w:pStyle w:val="Heading3"/>
        <w:rPr>
          <w:sz w:val="22"/>
          <w:szCs w:val="22"/>
          <w:lang w:val="en-GB"/>
        </w:rPr>
      </w:pPr>
      <w:r w:rsidRPr="00146133">
        <w:rPr>
          <w:i w:val="0"/>
          <w:color w:val="000000"/>
          <w:spacing w:val="-2"/>
          <w:sz w:val="22"/>
          <w:szCs w:val="22"/>
          <w:lang w:val="en-GB"/>
        </w:rPr>
        <w:t>The Contractor shall immediately notify Fusion for Energy of any circumstance that threatens to affect or affects the performance of its contractual obligations</w:t>
      </w:r>
      <w:r w:rsidR="005D6267" w:rsidRPr="00146133">
        <w:rPr>
          <w:i w:val="0"/>
          <w:color w:val="000000"/>
          <w:spacing w:val="-2"/>
          <w:sz w:val="22"/>
          <w:szCs w:val="22"/>
          <w:lang w:val="en-GB"/>
        </w:rPr>
        <w:t>.</w:t>
      </w:r>
    </w:p>
    <w:p w:rsidR="005D6267" w:rsidRPr="00146133" w:rsidRDefault="005D6267" w:rsidP="00B712F6">
      <w:pPr>
        <w:pStyle w:val="ListParagraph"/>
        <w:numPr>
          <w:ilvl w:val="2"/>
          <w:numId w:val="38"/>
        </w:numPr>
        <w:spacing w:before="240" w:after="240"/>
        <w:contextualSpacing w:val="0"/>
        <w:jc w:val="both"/>
        <w:rPr>
          <w:b/>
          <w:sz w:val="22"/>
          <w:szCs w:val="22"/>
        </w:rPr>
      </w:pPr>
      <w:bookmarkStart w:id="278" w:name="_Ref379807882"/>
      <w:r w:rsidRPr="00146133">
        <w:rPr>
          <w:b/>
          <w:sz w:val="22"/>
          <w:szCs w:val="22"/>
        </w:rPr>
        <w:t xml:space="preserve">General </w:t>
      </w:r>
      <w:r w:rsidR="00082326" w:rsidRPr="00146133">
        <w:rPr>
          <w:b/>
          <w:sz w:val="22"/>
          <w:szCs w:val="22"/>
        </w:rPr>
        <w:t>P</w:t>
      </w:r>
      <w:r w:rsidRPr="00146133">
        <w:rPr>
          <w:b/>
          <w:sz w:val="22"/>
          <w:szCs w:val="22"/>
        </w:rPr>
        <w:t xml:space="preserve">rovisions </w:t>
      </w:r>
      <w:r w:rsidR="00082326" w:rsidRPr="00146133">
        <w:rPr>
          <w:b/>
          <w:sz w:val="22"/>
          <w:szCs w:val="22"/>
        </w:rPr>
        <w:t>R</w:t>
      </w:r>
      <w:r w:rsidRPr="00146133">
        <w:rPr>
          <w:b/>
          <w:sz w:val="22"/>
          <w:szCs w:val="22"/>
        </w:rPr>
        <w:t>egarding the Contractor’s Staff</w:t>
      </w:r>
      <w:bookmarkEnd w:id="278"/>
    </w:p>
    <w:p w:rsidR="005D6267" w:rsidRPr="00146133" w:rsidRDefault="005D6267" w:rsidP="00B712F6">
      <w:pPr>
        <w:pStyle w:val="Heading3"/>
        <w:numPr>
          <w:ilvl w:val="2"/>
          <w:numId w:val="44"/>
        </w:numPr>
        <w:rPr>
          <w:i w:val="0"/>
          <w:sz w:val="22"/>
          <w:szCs w:val="22"/>
          <w:lang w:val="en-GB"/>
        </w:rPr>
      </w:pPr>
      <w:r w:rsidRPr="00146133">
        <w:rPr>
          <w:i w:val="0"/>
          <w:sz w:val="22"/>
          <w:szCs w:val="22"/>
          <w:lang w:val="en-GB"/>
        </w:rPr>
        <w:t>The Contractor must ensure that any Staff performing the Contract (including that of Subcontractors) has the professional qualifications and experience required for execution of the Contract.</w:t>
      </w:r>
    </w:p>
    <w:p w:rsidR="005D6267" w:rsidRPr="00146133" w:rsidRDefault="005D6267" w:rsidP="005D6267">
      <w:pPr>
        <w:pStyle w:val="Heading3"/>
        <w:rPr>
          <w:i w:val="0"/>
          <w:sz w:val="22"/>
          <w:szCs w:val="22"/>
          <w:lang w:val="en-GB"/>
        </w:rPr>
      </w:pPr>
      <w:r w:rsidRPr="00146133">
        <w:rPr>
          <w:i w:val="0"/>
          <w:sz w:val="22"/>
          <w:szCs w:val="22"/>
          <w:lang w:val="en-GB"/>
        </w:rPr>
        <w:t>Upon request of Fusion for Energy, the Contractor shall justify the deployment of the human resources, regarding the number and the professional qualification of the personnel involved for the execution of the Contract.</w:t>
      </w:r>
    </w:p>
    <w:p w:rsidR="005D6267" w:rsidRPr="00146133" w:rsidRDefault="005D6267" w:rsidP="005D6267">
      <w:pPr>
        <w:pStyle w:val="Heading3"/>
        <w:rPr>
          <w:i w:val="0"/>
          <w:sz w:val="22"/>
          <w:szCs w:val="22"/>
          <w:lang w:val="en-GB"/>
        </w:rPr>
      </w:pPr>
      <w:r w:rsidRPr="00146133">
        <w:rPr>
          <w:i w:val="0"/>
          <w:sz w:val="22"/>
          <w:szCs w:val="22"/>
          <w:lang w:val="en-GB"/>
        </w:rPr>
        <w:t xml:space="preserve">The Contractor shall have sole responsibility for complying with any legal obligations incumbent on him with respect to its Staff, notably those resulting from employment, tax, social security, health and safety legislation. The Contractor shall indemnify and hold harmless Fusion for Energy from any claim in that respect including those claims related to salary, remuneration, tax, social </w:t>
      </w:r>
      <w:r w:rsidRPr="00146133">
        <w:rPr>
          <w:i w:val="0"/>
          <w:sz w:val="22"/>
          <w:szCs w:val="22"/>
          <w:lang w:val="en-GB"/>
        </w:rPr>
        <w:lastRenderedPageBreak/>
        <w:t xml:space="preserve">security and health and safety obligations of the Contractor. If requested by Fusion for Energy, the Contractor shall submit copies of forms evidencing compliance with the aforementioned obligations. </w:t>
      </w:r>
    </w:p>
    <w:p w:rsidR="005D6267" w:rsidRPr="00146133" w:rsidRDefault="005D6267" w:rsidP="005D6267">
      <w:pPr>
        <w:pStyle w:val="Heading3"/>
        <w:rPr>
          <w:i w:val="0"/>
          <w:sz w:val="22"/>
          <w:szCs w:val="22"/>
          <w:lang w:val="en-GB"/>
        </w:rPr>
      </w:pPr>
      <w:r w:rsidRPr="00146133">
        <w:rPr>
          <w:i w:val="0"/>
          <w:sz w:val="22"/>
          <w:szCs w:val="22"/>
          <w:lang w:val="en-GB"/>
        </w:rPr>
        <w:t>The Contractor shall be responsible for the submission of any information required by the labo</w:t>
      </w:r>
      <w:r w:rsidR="007F71AC" w:rsidRPr="00146133">
        <w:rPr>
          <w:i w:val="0"/>
          <w:sz w:val="22"/>
          <w:szCs w:val="22"/>
          <w:lang w:val="en-GB"/>
        </w:rPr>
        <w:t>u</w:t>
      </w:r>
      <w:r w:rsidRPr="00146133">
        <w:rPr>
          <w:i w:val="0"/>
          <w:sz w:val="22"/>
          <w:szCs w:val="22"/>
          <w:lang w:val="en-GB"/>
        </w:rPr>
        <w:t xml:space="preserve">r or tax authorities, or other authority, having jurisdiction over the work in respect of the employees working or from time to time employed or hired by the Contractor and its subcontractors to carry out any work under this Contract. The Contractor shall also be responsible to submit copies of that documentation to Fusion for Energy. The Contractor shall keep at all times in the site the legally required books and records containing information on its employees and those of its subcontractors working on the site. Fusion for Energy shall have access to the information contained in such registry book. </w:t>
      </w:r>
    </w:p>
    <w:p w:rsidR="005D6267" w:rsidRPr="00146133" w:rsidRDefault="005D6267" w:rsidP="005D6267">
      <w:pPr>
        <w:pStyle w:val="Heading3"/>
        <w:rPr>
          <w:i w:val="0"/>
          <w:sz w:val="22"/>
          <w:szCs w:val="22"/>
          <w:lang w:val="en-GB"/>
        </w:rPr>
      </w:pPr>
      <w:r w:rsidRPr="00146133">
        <w:rPr>
          <w:i w:val="0"/>
          <w:sz w:val="22"/>
          <w:szCs w:val="22"/>
          <w:lang w:val="en-GB"/>
        </w:rPr>
        <w:t>The Contractor shall have sole responsibility for the Staff executing the tasks under the Contract. The Contractor has the duty to manage the team in charge of the execution of this Contract.</w:t>
      </w:r>
    </w:p>
    <w:p w:rsidR="005D6267" w:rsidRPr="00146133" w:rsidRDefault="005D6267" w:rsidP="005D6267">
      <w:pPr>
        <w:pStyle w:val="Heading3"/>
        <w:rPr>
          <w:i w:val="0"/>
          <w:sz w:val="22"/>
          <w:szCs w:val="22"/>
          <w:lang w:val="en-GB"/>
        </w:rPr>
      </w:pPr>
      <w:r w:rsidRPr="00146133">
        <w:rPr>
          <w:i w:val="0"/>
          <w:sz w:val="22"/>
          <w:szCs w:val="22"/>
          <w:lang w:val="en-GB"/>
        </w:rPr>
        <w:t>The Contractor shall make provision for the following employment or service relationships with its Staff: (1) Staff executing the tasks assigned to the Contractor may not be given orders directly by Fusion for Energy; and (2) Fusion for Energy may not under any circumstances be considered to be the Staff's employer and the said Staff shall undertake not to invoke in respect of Fusion for Energy any right arising from the contractual relationship between Fusion for Energy and the Contractor.</w:t>
      </w:r>
    </w:p>
    <w:p w:rsidR="005D6267" w:rsidRPr="00146133" w:rsidRDefault="005D6267" w:rsidP="005D6267">
      <w:pPr>
        <w:pStyle w:val="Heading3"/>
        <w:rPr>
          <w:i w:val="0"/>
          <w:sz w:val="22"/>
          <w:szCs w:val="22"/>
          <w:lang w:val="en-GB"/>
        </w:rPr>
      </w:pPr>
      <w:r w:rsidRPr="00146133">
        <w:rPr>
          <w:i w:val="0"/>
          <w:sz w:val="22"/>
          <w:szCs w:val="22"/>
          <w:lang w:val="en-GB"/>
        </w:rPr>
        <w:t>The Contractor shall use reasonable efforts to minimize the risk of labo</w:t>
      </w:r>
      <w:r w:rsidR="003B1063" w:rsidRPr="00146133">
        <w:rPr>
          <w:i w:val="0"/>
          <w:sz w:val="22"/>
          <w:szCs w:val="22"/>
          <w:lang w:val="en-GB"/>
        </w:rPr>
        <w:t>u</w:t>
      </w:r>
      <w:r w:rsidRPr="00146133">
        <w:rPr>
          <w:i w:val="0"/>
          <w:sz w:val="22"/>
          <w:szCs w:val="22"/>
          <w:lang w:val="en-GB"/>
        </w:rPr>
        <w:t>r-related delays or disruption of the progress of the work. The Contractor shall promptly take any and all reasonable steps that may be available in connection with the resolution of violations of collective bargaining agreements or labo</w:t>
      </w:r>
      <w:r w:rsidR="003B1063" w:rsidRPr="00146133">
        <w:rPr>
          <w:i w:val="0"/>
          <w:sz w:val="22"/>
          <w:szCs w:val="22"/>
          <w:lang w:val="en-GB"/>
        </w:rPr>
        <w:t>u</w:t>
      </w:r>
      <w:r w:rsidRPr="00146133">
        <w:rPr>
          <w:i w:val="0"/>
          <w:sz w:val="22"/>
          <w:szCs w:val="22"/>
          <w:lang w:val="en-GB"/>
        </w:rPr>
        <w:t>r jurisdictional disputes. The Contractor shall advise Fusion for Energy promptly in writing of any actual or threatened labo</w:t>
      </w:r>
      <w:r w:rsidR="003B1063" w:rsidRPr="00146133">
        <w:rPr>
          <w:i w:val="0"/>
          <w:sz w:val="22"/>
          <w:szCs w:val="22"/>
          <w:lang w:val="en-GB"/>
        </w:rPr>
        <w:t>u</w:t>
      </w:r>
      <w:r w:rsidRPr="00146133">
        <w:rPr>
          <w:i w:val="0"/>
          <w:sz w:val="22"/>
          <w:szCs w:val="22"/>
          <w:lang w:val="en-GB"/>
        </w:rPr>
        <w:t>r dispute of which the Contractor has knowledge that might materially affect the performance of this Contract by the Contractor or by any of its subcontractors. Notwithstanding the foregoing, the settlement of strikes, walkouts, lockouts or other labo</w:t>
      </w:r>
      <w:r w:rsidR="003B1063" w:rsidRPr="00146133">
        <w:rPr>
          <w:i w:val="0"/>
          <w:sz w:val="22"/>
          <w:szCs w:val="22"/>
          <w:lang w:val="en-GB"/>
        </w:rPr>
        <w:t>u</w:t>
      </w:r>
      <w:r w:rsidRPr="00146133">
        <w:rPr>
          <w:i w:val="0"/>
          <w:sz w:val="22"/>
          <w:szCs w:val="22"/>
          <w:lang w:val="en-GB"/>
        </w:rPr>
        <w:t>r disputes shall be at the discretion of the Party having the difficulty.</w:t>
      </w:r>
    </w:p>
    <w:p w:rsidR="005D6267" w:rsidRPr="00146133" w:rsidRDefault="005D6267" w:rsidP="005D6267">
      <w:pPr>
        <w:pStyle w:val="Heading3"/>
        <w:rPr>
          <w:i w:val="0"/>
          <w:sz w:val="22"/>
          <w:szCs w:val="22"/>
          <w:lang w:val="en-GB"/>
        </w:rPr>
      </w:pPr>
      <w:r w:rsidRPr="00146133">
        <w:rPr>
          <w:i w:val="0"/>
          <w:sz w:val="22"/>
          <w:szCs w:val="22"/>
          <w:lang w:val="en-GB"/>
        </w:rPr>
        <w:t>In the event of disruption resulting from the action or omission of a member of the Contractor’s Staff or in the event of the expertise of a member of the Contractor’s staff failing to correspond to the profile required by this Contract, the Contractor shall replace him without delay.</w:t>
      </w:r>
    </w:p>
    <w:p w:rsidR="005D6267" w:rsidRPr="00146133" w:rsidRDefault="005D6267" w:rsidP="005D6267">
      <w:pPr>
        <w:pStyle w:val="Heading3"/>
        <w:rPr>
          <w:i w:val="0"/>
          <w:sz w:val="22"/>
          <w:szCs w:val="22"/>
          <w:lang w:val="en-GB"/>
        </w:rPr>
      </w:pPr>
      <w:r w:rsidRPr="00146133">
        <w:rPr>
          <w:i w:val="0"/>
          <w:sz w:val="22"/>
          <w:szCs w:val="22"/>
          <w:lang w:val="en-GB"/>
        </w:rPr>
        <w:t xml:space="preserve">Fusion for Energy shall have the right to request the replacement of any such member of Staff, stating its reasons for so doing. Replacement Staff must have the necessary qualifications and be capable of performing this Contract under the same contractual conditions. The Contractor shall ensure the continuity of the service and the transfer of knowledge from the replaced Staff to the replacement Staff. The Contractor shall be responsible for any delay in the execution of this Contract resulting from the replacement of Staff. </w:t>
      </w:r>
    </w:p>
    <w:p w:rsidR="005D6267" w:rsidRPr="00972DC1" w:rsidRDefault="005D6267" w:rsidP="00B712F6">
      <w:pPr>
        <w:pStyle w:val="ListParagraph"/>
        <w:numPr>
          <w:ilvl w:val="2"/>
          <w:numId w:val="38"/>
        </w:numPr>
        <w:spacing w:before="240" w:after="240"/>
        <w:contextualSpacing w:val="0"/>
        <w:jc w:val="both"/>
        <w:rPr>
          <w:b/>
          <w:sz w:val="22"/>
          <w:szCs w:val="22"/>
        </w:rPr>
      </w:pPr>
      <w:r w:rsidRPr="00972DC1">
        <w:rPr>
          <w:b/>
          <w:sz w:val="22"/>
          <w:szCs w:val="22"/>
        </w:rPr>
        <w:t xml:space="preserve">Quality </w:t>
      </w:r>
      <w:r w:rsidR="00082326" w:rsidRPr="00972DC1">
        <w:rPr>
          <w:b/>
          <w:sz w:val="22"/>
          <w:szCs w:val="22"/>
        </w:rPr>
        <w:t>M</w:t>
      </w:r>
      <w:r w:rsidRPr="00972DC1">
        <w:rPr>
          <w:b/>
          <w:sz w:val="22"/>
          <w:szCs w:val="22"/>
        </w:rPr>
        <w:t xml:space="preserve">anagement and </w:t>
      </w:r>
      <w:r w:rsidR="00082326" w:rsidRPr="00972DC1">
        <w:rPr>
          <w:b/>
          <w:sz w:val="22"/>
          <w:szCs w:val="22"/>
        </w:rPr>
        <w:t>S</w:t>
      </w:r>
      <w:r w:rsidRPr="00972DC1">
        <w:rPr>
          <w:b/>
          <w:sz w:val="22"/>
          <w:szCs w:val="22"/>
        </w:rPr>
        <w:t>afety</w:t>
      </w:r>
      <w:r w:rsidRPr="00972DC1">
        <w:rPr>
          <w:color w:val="000000"/>
          <w:spacing w:val="-2"/>
          <w:sz w:val="22"/>
          <w:szCs w:val="22"/>
        </w:rPr>
        <w:t xml:space="preserve"> </w:t>
      </w:r>
    </w:p>
    <w:p w:rsidR="005D6267" w:rsidRPr="00146133" w:rsidRDefault="005D6267" w:rsidP="00B712F6">
      <w:pPr>
        <w:pStyle w:val="Heading3"/>
        <w:numPr>
          <w:ilvl w:val="2"/>
          <w:numId w:val="40"/>
        </w:numPr>
        <w:rPr>
          <w:sz w:val="22"/>
          <w:szCs w:val="22"/>
          <w:lang w:val="en-GB"/>
        </w:rPr>
      </w:pPr>
      <w:r w:rsidRPr="00146133">
        <w:rPr>
          <w:i w:val="0"/>
          <w:color w:val="000000"/>
          <w:spacing w:val="-2"/>
          <w:sz w:val="22"/>
          <w:szCs w:val="22"/>
          <w:lang w:val="en-GB"/>
        </w:rPr>
        <w:lastRenderedPageBreak/>
        <w:t>The Contractor shall comply during the performance of this Contract with the quality and management requirements laid down in the Annexes</w:t>
      </w:r>
      <w:r w:rsidR="0001687F" w:rsidRPr="00146133">
        <w:rPr>
          <w:i w:val="0"/>
          <w:color w:val="000000"/>
          <w:spacing w:val="-2"/>
          <w:sz w:val="22"/>
          <w:szCs w:val="22"/>
          <w:lang w:val="en-GB"/>
        </w:rPr>
        <w:t xml:space="preserve"> and Applicable Documents</w:t>
      </w:r>
      <w:r w:rsidRPr="00146133">
        <w:rPr>
          <w:i w:val="0"/>
          <w:color w:val="000000"/>
          <w:spacing w:val="-2"/>
          <w:sz w:val="22"/>
          <w:szCs w:val="22"/>
          <w:lang w:val="en-GB"/>
        </w:rPr>
        <w:t xml:space="preserve"> of this Contract.</w:t>
      </w:r>
    </w:p>
    <w:p w:rsidR="005D6267" w:rsidRPr="00146133" w:rsidRDefault="005D6267" w:rsidP="00B712F6">
      <w:pPr>
        <w:pStyle w:val="Heading3"/>
        <w:numPr>
          <w:ilvl w:val="2"/>
          <w:numId w:val="45"/>
        </w:numPr>
        <w:rPr>
          <w:b/>
          <w:smallCaps/>
          <w:sz w:val="22"/>
          <w:szCs w:val="22"/>
          <w:lang w:val="en-US"/>
        </w:rPr>
      </w:pPr>
      <w:r w:rsidRPr="00146133">
        <w:rPr>
          <w:i w:val="0"/>
          <w:color w:val="000000"/>
          <w:spacing w:val="-2"/>
          <w:sz w:val="22"/>
          <w:szCs w:val="22"/>
          <w:lang w:val="en-GB"/>
        </w:rPr>
        <w:t>The Contractor shall have the responsibility for ensuring compliance with the safety regulations and standards applicable in the places where the Contract is executed</w:t>
      </w:r>
      <w:bookmarkStart w:id="279" w:name="_Toc299620337"/>
      <w:bookmarkStart w:id="280" w:name="_Toc299620338"/>
      <w:bookmarkEnd w:id="276"/>
      <w:bookmarkEnd w:id="277"/>
      <w:bookmarkEnd w:id="279"/>
      <w:bookmarkEnd w:id="280"/>
      <w:r w:rsidRPr="00146133">
        <w:rPr>
          <w:i w:val="0"/>
          <w:color w:val="000000"/>
          <w:spacing w:val="-2"/>
          <w:sz w:val="22"/>
          <w:szCs w:val="22"/>
          <w:lang w:val="en-GB"/>
        </w:rPr>
        <w:t>.</w:t>
      </w:r>
      <w:bookmarkStart w:id="281" w:name="_Toc299620352"/>
      <w:bookmarkStart w:id="282" w:name="_Toc299620353"/>
      <w:bookmarkStart w:id="283" w:name="_Toc299629738"/>
      <w:bookmarkEnd w:id="281"/>
    </w:p>
    <w:p w:rsidR="005D6267" w:rsidRPr="00972DC1" w:rsidRDefault="005D6267" w:rsidP="00B712F6">
      <w:pPr>
        <w:pStyle w:val="ListParagraph"/>
        <w:numPr>
          <w:ilvl w:val="1"/>
          <w:numId w:val="38"/>
        </w:numPr>
        <w:spacing w:before="240" w:after="240"/>
        <w:ind w:left="567" w:hanging="567"/>
        <w:contextualSpacing w:val="0"/>
        <w:rPr>
          <w:b/>
          <w:smallCaps/>
          <w:sz w:val="22"/>
          <w:szCs w:val="22"/>
        </w:rPr>
      </w:pPr>
      <w:r w:rsidRPr="00146133">
        <w:rPr>
          <w:b/>
          <w:smallCaps/>
          <w:sz w:val="22"/>
          <w:szCs w:val="22"/>
        </w:rPr>
        <w:t>Approval of the Acceptance Data Packages Linked to Payments</w:t>
      </w:r>
      <w:bookmarkStart w:id="284" w:name="_Toc299620354"/>
      <w:bookmarkEnd w:id="282"/>
      <w:bookmarkEnd w:id="283"/>
      <w:bookmarkEnd w:id="284"/>
    </w:p>
    <w:p w:rsidR="00977428" w:rsidRPr="00972DC1" w:rsidRDefault="00977428" w:rsidP="00B712F6">
      <w:pPr>
        <w:pStyle w:val="ListParagraph"/>
        <w:numPr>
          <w:ilvl w:val="2"/>
          <w:numId w:val="38"/>
        </w:numPr>
        <w:spacing w:before="240" w:after="240"/>
        <w:contextualSpacing w:val="0"/>
        <w:jc w:val="both"/>
        <w:rPr>
          <w:sz w:val="22"/>
          <w:szCs w:val="22"/>
        </w:rPr>
      </w:pPr>
      <w:bookmarkStart w:id="285" w:name="_Toc299629739"/>
      <w:bookmarkStart w:id="286" w:name="_Toc302133463"/>
      <w:r w:rsidRPr="00972DC1">
        <w:rPr>
          <w:sz w:val="22"/>
          <w:szCs w:val="22"/>
        </w:rPr>
        <w:t xml:space="preserve">Where the Contractor must submit an Acceptance Data Package (ADP) linked to a payment, Fusion for Energy has </w:t>
      </w:r>
      <w:r w:rsidR="003B1063" w:rsidRPr="00972DC1">
        <w:rPr>
          <w:sz w:val="22"/>
          <w:szCs w:val="22"/>
        </w:rPr>
        <w:t>60 (</w:t>
      </w:r>
      <w:r w:rsidRPr="00972DC1">
        <w:rPr>
          <w:sz w:val="22"/>
          <w:szCs w:val="22"/>
        </w:rPr>
        <w:t>sixty</w:t>
      </w:r>
      <w:r w:rsidR="003B1063" w:rsidRPr="00972DC1">
        <w:rPr>
          <w:sz w:val="22"/>
          <w:szCs w:val="22"/>
        </w:rPr>
        <w:t>)</w:t>
      </w:r>
      <w:r w:rsidRPr="00972DC1">
        <w:rPr>
          <w:sz w:val="22"/>
          <w:szCs w:val="22"/>
        </w:rPr>
        <w:t xml:space="preserve"> </w:t>
      </w:r>
      <w:r w:rsidR="003B1063" w:rsidRPr="00972DC1">
        <w:rPr>
          <w:sz w:val="22"/>
          <w:szCs w:val="22"/>
        </w:rPr>
        <w:t>d</w:t>
      </w:r>
      <w:r w:rsidRPr="00972DC1">
        <w:rPr>
          <w:sz w:val="22"/>
          <w:szCs w:val="22"/>
        </w:rPr>
        <w:t xml:space="preserve">ays from receipt of the relevant request for payment : </w:t>
      </w:r>
    </w:p>
    <w:p w:rsidR="00977428" w:rsidRPr="00972DC1" w:rsidRDefault="00977428" w:rsidP="00B712F6">
      <w:pPr>
        <w:numPr>
          <w:ilvl w:val="0"/>
          <w:numId w:val="9"/>
        </w:numPr>
        <w:spacing w:after="120"/>
        <w:contextualSpacing/>
        <w:jc w:val="both"/>
        <w:rPr>
          <w:sz w:val="22"/>
          <w:szCs w:val="22"/>
        </w:rPr>
      </w:pPr>
      <w:r w:rsidRPr="00972DC1">
        <w:rPr>
          <w:bCs/>
          <w:iCs/>
          <w:spacing w:val="-2"/>
          <w:sz w:val="22"/>
          <w:szCs w:val="22"/>
        </w:rPr>
        <w:t xml:space="preserve">to </w:t>
      </w:r>
      <w:r w:rsidRPr="00972DC1">
        <w:rPr>
          <w:sz w:val="22"/>
          <w:szCs w:val="22"/>
        </w:rPr>
        <w:t>approve it and make the payment; or</w:t>
      </w:r>
    </w:p>
    <w:p w:rsidR="00977428" w:rsidRPr="00972DC1" w:rsidRDefault="00977428" w:rsidP="00B712F6">
      <w:pPr>
        <w:numPr>
          <w:ilvl w:val="0"/>
          <w:numId w:val="9"/>
        </w:numPr>
        <w:spacing w:after="120"/>
        <w:contextualSpacing/>
        <w:jc w:val="both"/>
        <w:rPr>
          <w:sz w:val="22"/>
          <w:szCs w:val="22"/>
        </w:rPr>
      </w:pPr>
      <w:r w:rsidRPr="00972DC1">
        <w:rPr>
          <w:sz w:val="22"/>
          <w:szCs w:val="22"/>
        </w:rPr>
        <w:t>to reject it and to require the Contractor to submit another ADP; or</w:t>
      </w:r>
    </w:p>
    <w:p w:rsidR="00977428" w:rsidRPr="00972DC1" w:rsidRDefault="00977428" w:rsidP="00B712F6">
      <w:pPr>
        <w:numPr>
          <w:ilvl w:val="0"/>
          <w:numId w:val="9"/>
        </w:numPr>
        <w:spacing w:after="120"/>
        <w:contextualSpacing/>
        <w:jc w:val="both"/>
        <w:rPr>
          <w:color w:val="000000"/>
          <w:spacing w:val="-2"/>
          <w:sz w:val="22"/>
          <w:szCs w:val="22"/>
        </w:rPr>
      </w:pPr>
      <w:r w:rsidRPr="00972DC1">
        <w:rPr>
          <w:sz w:val="22"/>
          <w:szCs w:val="22"/>
        </w:rPr>
        <w:t>to</w:t>
      </w:r>
      <w:r w:rsidR="003B1063" w:rsidRPr="00972DC1">
        <w:rPr>
          <w:sz w:val="22"/>
          <w:szCs w:val="22"/>
        </w:rPr>
        <w:t xml:space="preserve"> </w:t>
      </w:r>
      <w:r w:rsidRPr="00972DC1">
        <w:rPr>
          <w:sz w:val="22"/>
          <w:szCs w:val="22"/>
        </w:rPr>
        <w:t xml:space="preserve">make observations, suspend the time-limit for payment and require the Contractor to take corrective actions. </w:t>
      </w:r>
    </w:p>
    <w:p w:rsidR="00977428" w:rsidRPr="00146133" w:rsidRDefault="00977428" w:rsidP="00B712F6">
      <w:pPr>
        <w:pStyle w:val="ListParagraph"/>
        <w:numPr>
          <w:ilvl w:val="2"/>
          <w:numId w:val="38"/>
        </w:numPr>
        <w:spacing w:after="240"/>
        <w:jc w:val="both"/>
        <w:rPr>
          <w:color w:val="000000"/>
          <w:spacing w:val="-2"/>
          <w:sz w:val="22"/>
          <w:szCs w:val="22"/>
        </w:rPr>
      </w:pPr>
      <w:r w:rsidRPr="00146133">
        <w:rPr>
          <w:color w:val="000000"/>
          <w:spacing w:val="-2"/>
          <w:sz w:val="22"/>
          <w:szCs w:val="22"/>
        </w:rPr>
        <w:t>Any rejection by Fusion for Energy must be based on objective reasons in accordance with the provisions of the Contract and be transmitted in writing to the Contractor.</w:t>
      </w:r>
    </w:p>
    <w:p w:rsidR="00977428" w:rsidRPr="00146133" w:rsidRDefault="00977428" w:rsidP="00977428">
      <w:pPr>
        <w:keepNext/>
        <w:spacing w:after="240"/>
        <w:ind w:left="1418"/>
        <w:jc w:val="both"/>
        <w:outlineLvl w:val="1"/>
        <w:rPr>
          <w:sz w:val="22"/>
          <w:szCs w:val="22"/>
        </w:rPr>
      </w:pPr>
      <w:r w:rsidRPr="00972DC1">
        <w:rPr>
          <w:sz w:val="22"/>
          <w:szCs w:val="22"/>
        </w:rPr>
        <w:t xml:space="preserve">If </w:t>
      </w:r>
      <w:r w:rsidRPr="00146133">
        <w:rPr>
          <w:sz w:val="22"/>
          <w:szCs w:val="22"/>
        </w:rPr>
        <w:t>Fusion for Energy rejects the ADP, the Contractor shall submit a new ADP which shall likewise be subject to the above provisions.</w:t>
      </w:r>
    </w:p>
    <w:p w:rsidR="005D6267" w:rsidRPr="00146133" w:rsidRDefault="00977428" w:rsidP="00082326">
      <w:pPr>
        <w:keepNext/>
        <w:spacing w:after="240"/>
        <w:ind w:left="1418"/>
        <w:jc w:val="both"/>
        <w:outlineLvl w:val="1"/>
        <w:rPr>
          <w:sz w:val="22"/>
          <w:szCs w:val="22"/>
        </w:rPr>
      </w:pPr>
      <w:r w:rsidRPr="00146133">
        <w:rPr>
          <w:sz w:val="22"/>
          <w:szCs w:val="22"/>
        </w:rPr>
        <w:t xml:space="preserve">The deadline for submission of any other ADP and other deadlines set out in the Contract shall not be affected or deferred due to Fusion for Energy’s rejection of a given ADP. </w:t>
      </w:r>
      <w:bookmarkEnd w:id="285"/>
      <w:bookmarkEnd w:id="286"/>
    </w:p>
    <w:p w:rsidR="005D6267" w:rsidRPr="00972DC1" w:rsidRDefault="005D6267" w:rsidP="00B712F6">
      <w:pPr>
        <w:pStyle w:val="ListParagraph"/>
        <w:numPr>
          <w:ilvl w:val="1"/>
          <w:numId w:val="38"/>
        </w:numPr>
        <w:spacing w:before="240" w:after="240"/>
        <w:ind w:left="567" w:hanging="567"/>
        <w:contextualSpacing w:val="0"/>
        <w:rPr>
          <w:b/>
          <w:smallCaps/>
          <w:sz w:val="22"/>
          <w:szCs w:val="22"/>
        </w:rPr>
      </w:pPr>
      <w:bookmarkStart w:id="287" w:name="_Toc299620355"/>
      <w:bookmarkStart w:id="288" w:name="_Toc299620356"/>
      <w:bookmarkStart w:id="289" w:name="_DV_M286"/>
      <w:bookmarkStart w:id="290" w:name="_DV_M287"/>
      <w:bookmarkStart w:id="291" w:name="_DV_M288"/>
      <w:bookmarkStart w:id="292" w:name="_Toc299629749"/>
      <w:bookmarkStart w:id="293" w:name="_Toc302133476"/>
      <w:bookmarkEnd w:id="287"/>
      <w:bookmarkEnd w:id="288"/>
      <w:bookmarkEnd w:id="289"/>
      <w:bookmarkEnd w:id="290"/>
      <w:bookmarkEnd w:id="291"/>
      <w:r w:rsidRPr="00146133">
        <w:rPr>
          <w:b/>
          <w:smallCaps/>
          <w:sz w:val="22"/>
          <w:szCs w:val="22"/>
        </w:rPr>
        <w:t>General</w:t>
      </w:r>
      <w:r w:rsidRPr="00972DC1">
        <w:rPr>
          <w:b/>
          <w:smallCaps/>
          <w:sz w:val="22"/>
          <w:szCs w:val="22"/>
        </w:rPr>
        <w:t xml:space="preserve"> Provisions Concerning Payments</w:t>
      </w:r>
      <w:bookmarkEnd w:id="292"/>
      <w:bookmarkEnd w:id="293"/>
      <w:r w:rsidRPr="00972DC1">
        <w:rPr>
          <w:b/>
          <w:smallCaps/>
          <w:sz w:val="22"/>
          <w:szCs w:val="22"/>
        </w:rPr>
        <w:t xml:space="preserve"> </w:t>
      </w:r>
    </w:p>
    <w:p w:rsidR="00D8245E" w:rsidRPr="00146133" w:rsidRDefault="00D8245E" w:rsidP="00B712F6">
      <w:pPr>
        <w:pStyle w:val="ListParagraph"/>
        <w:numPr>
          <w:ilvl w:val="2"/>
          <w:numId w:val="38"/>
        </w:numPr>
        <w:spacing w:before="240" w:after="240"/>
        <w:contextualSpacing w:val="0"/>
        <w:jc w:val="both"/>
        <w:rPr>
          <w:sz w:val="22"/>
          <w:szCs w:val="22"/>
        </w:rPr>
      </w:pPr>
      <w:bookmarkStart w:id="294" w:name="_Toc299629750"/>
      <w:bookmarkStart w:id="295" w:name="_Toc302133477"/>
      <w:r w:rsidRPr="00146133">
        <w:rPr>
          <w:sz w:val="22"/>
          <w:szCs w:val="22"/>
        </w:rPr>
        <w:t xml:space="preserve">Payments shall be made only if the Contractor has fulfilled all its contractual obligations by the date on which the </w:t>
      </w:r>
      <w:r w:rsidR="008A22CF" w:rsidRPr="00146133">
        <w:rPr>
          <w:sz w:val="22"/>
          <w:szCs w:val="22"/>
        </w:rPr>
        <w:t>request for payment</w:t>
      </w:r>
      <w:r w:rsidRPr="00146133">
        <w:rPr>
          <w:sz w:val="22"/>
          <w:szCs w:val="22"/>
        </w:rPr>
        <w:t xml:space="preserve"> is submitted.</w:t>
      </w:r>
    </w:p>
    <w:p w:rsidR="00D8245E" w:rsidRPr="00146133" w:rsidRDefault="00D8245E" w:rsidP="00B712F6">
      <w:pPr>
        <w:pStyle w:val="ListParagraph"/>
        <w:numPr>
          <w:ilvl w:val="2"/>
          <w:numId w:val="38"/>
        </w:numPr>
        <w:spacing w:before="240" w:after="240"/>
        <w:contextualSpacing w:val="0"/>
        <w:jc w:val="both"/>
        <w:rPr>
          <w:sz w:val="22"/>
          <w:szCs w:val="22"/>
        </w:rPr>
      </w:pPr>
      <w:r w:rsidRPr="00146133">
        <w:rPr>
          <w:sz w:val="22"/>
          <w:szCs w:val="22"/>
        </w:rPr>
        <w:t xml:space="preserve">Should the Contractor fail to perform its contractual obligations, Fusion for Energy may – without prejudice to its right to terminate the Contract and any other remedies it may have at law– </w:t>
      </w:r>
      <w:r w:rsidR="008A22CF" w:rsidRPr="00146133">
        <w:rPr>
          <w:sz w:val="22"/>
          <w:szCs w:val="22"/>
        </w:rPr>
        <w:t xml:space="preserve">suspend, </w:t>
      </w:r>
      <w:r w:rsidRPr="00146133">
        <w:rPr>
          <w:sz w:val="22"/>
          <w:szCs w:val="22"/>
        </w:rPr>
        <w:t>reduce or recover payments in proportion to the scale of the non-performance.</w:t>
      </w:r>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t>Payments shall be deemed to have been made on the date on which Fusion for Energy’s account is debited.</w:t>
      </w:r>
      <w:bookmarkEnd w:id="294"/>
      <w:bookmarkEnd w:id="295"/>
    </w:p>
    <w:p w:rsidR="008D5855" w:rsidRPr="00146133" w:rsidRDefault="008D5855" w:rsidP="00B712F6">
      <w:pPr>
        <w:pStyle w:val="ListParagraph"/>
        <w:numPr>
          <w:ilvl w:val="2"/>
          <w:numId w:val="38"/>
        </w:numPr>
        <w:spacing w:before="240" w:after="240"/>
        <w:jc w:val="both"/>
        <w:rPr>
          <w:sz w:val="22"/>
          <w:szCs w:val="22"/>
        </w:rPr>
      </w:pPr>
      <w:bookmarkStart w:id="296" w:name="_Toc299629751"/>
      <w:bookmarkStart w:id="297" w:name="_Toc302133478"/>
      <w:r w:rsidRPr="00146133">
        <w:rPr>
          <w:sz w:val="22"/>
          <w:szCs w:val="22"/>
        </w:rPr>
        <w:t xml:space="preserve">Fusion for Energy may suspend the payment periods referred to in Article </w:t>
      </w:r>
      <w:r w:rsidR="00C013F0" w:rsidRPr="00146133">
        <w:rPr>
          <w:sz w:val="22"/>
          <w:szCs w:val="22"/>
        </w:rPr>
        <w:t>I.8</w:t>
      </w:r>
      <w:r w:rsidRPr="00146133">
        <w:rPr>
          <w:sz w:val="22"/>
          <w:szCs w:val="22"/>
        </w:rPr>
        <w:t xml:space="preserve"> (</w:t>
      </w:r>
      <w:r w:rsidRPr="00146133">
        <w:rPr>
          <w:i/>
          <w:sz w:val="22"/>
          <w:szCs w:val="22"/>
        </w:rPr>
        <w:t>Payment Arrangements</w:t>
      </w:r>
      <w:r w:rsidRPr="00146133">
        <w:rPr>
          <w:sz w:val="22"/>
          <w:szCs w:val="22"/>
        </w:rPr>
        <w:t>) at any time</w:t>
      </w:r>
      <w:r w:rsidR="00C013F0" w:rsidRPr="00146133">
        <w:rPr>
          <w:sz w:val="22"/>
          <w:szCs w:val="22"/>
        </w:rPr>
        <w:t>,</w:t>
      </w:r>
      <w:r w:rsidRPr="00146133">
        <w:rPr>
          <w:sz w:val="22"/>
          <w:szCs w:val="22"/>
        </w:rPr>
        <w:t xml:space="preserve"> if it informs the Contractor that its payment request is not admissible. </w:t>
      </w:r>
      <w:r w:rsidR="00AF047A" w:rsidRPr="00146133">
        <w:rPr>
          <w:sz w:val="22"/>
          <w:szCs w:val="22"/>
        </w:rPr>
        <w:t>A payment request is not admissible for one of the following reasons</w:t>
      </w:r>
      <w:r w:rsidRPr="00146133">
        <w:rPr>
          <w:sz w:val="22"/>
          <w:szCs w:val="22"/>
        </w:rPr>
        <w:t>:</w:t>
      </w:r>
    </w:p>
    <w:p w:rsidR="008D5855" w:rsidRPr="00146133" w:rsidRDefault="008D5855" w:rsidP="008D5855">
      <w:pPr>
        <w:pStyle w:val="ListParagraph"/>
        <w:spacing w:before="240" w:after="240"/>
        <w:ind w:left="1395"/>
        <w:jc w:val="both"/>
        <w:rPr>
          <w:sz w:val="22"/>
          <w:szCs w:val="22"/>
        </w:rPr>
      </w:pPr>
    </w:p>
    <w:p w:rsidR="008D5855" w:rsidRPr="00146133" w:rsidRDefault="008D5855" w:rsidP="00B712F6">
      <w:pPr>
        <w:pStyle w:val="ListParagraph"/>
        <w:numPr>
          <w:ilvl w:val="0"/>
          <w:numId w:val="47"/>
        </w:numPr>
        <w:spacing w:before="240" w:after="240"/>
        <w:jc w:val="both"/>
        <w:rPr>
          <w:sz w:val="22"/>
          <w:szCs w:val="22"/>
        </w:rPr>
      </w:pPr>
      <w:r w:rsidRPr="00146133">
        <w:rPr>
          <w:sz w:val="22"/>
          <w:szCs w:val="22"/>
        </w:rPr>
        <w:t xml:space="preserve">the payment is not due in accordance with the Contract; </w:t>
      </w:r>
    </w:p>
    <w:p w:rsidR="008D5855" w:rsidRPr="00146133" w:rsidRDefault="008D5855" w:rsidP="00B712F6">
      <w:pPr>
        <w:pStyle w:val="ListParagraph"/>
        <w:numPr>
          <w:ilvl w:val="0"/>
          <w:numId w:val="47"/>
        </w:numPr>
        <w:spacing w:before="240" w:after="240"/>
        <w:jc w:val="both"/>
        <w:rPr>
          <w:sz w:val="22"/>
          <w:szCs w:val="22"/>
        </w:rPr>
      </w:pPr>
      <w:r w:rsidRPr="00146133">
        <w:rPr>
          <w:sz w:val="22"/>
          <w:szCs w:val="22"/>
        </w:rPr>
        <w:t>the Contractor has not produced the appropriate supporting documents or deliverables; or</w:t>
      </w:r>
    </w:p>
    <w:p w:rsidR="00A10492" w:rsidRPr="00146133" w:rsidRDefault="008D5855" w:rsidP="00B712F6">
      <w:pPr>
        <w:pStyle w:val="ListParagraph"/>
        <w:numPr>
          <w:ilvl w:val="0"/>
          <w:numId w:val="47"/>
        </w:numPr>
        <w:jc w:val="both"/>
        <w:rPr>
          <w:sz w:val="22"/>
          <w:szCs w:val="22"/>
        </w:rPr>
      </w:pPr>
      <w:r w:rsidRPr="00146133">
        <w:rPr>
          <w:sz w:val="22"/>
          <w:szCs w:val="22"/>
        </w:rPr>
        <w:t xml:space="preserve">Fusion for Energy has observations on the documents or deliverables submitted with the invoice. </w:t>
      </w:r>
    </w:p>
    <w:bookmarkEnd w:id="296"/>
    <w:bookmarkEnd w:id="297"/>
    <w:p w:rsidR="005D6267" w:rsidRPr="00146133" w:rsidRDefault="005D6267" w:rsidP="00146133">
      <w:pPr>
        <w:pStyle w:val="ListParagraph"/>
        <w:spacing w:before="240" w:after="240"/>
        <w:ind w:left="1800"/>
        <w:jc w:val="both"/>
        <w:rPr>
          <w:sz w:val="22"/>
          <w:szCs w:val="22"/>
        </w:rPr>
      </w:pPr>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t>In the event of doubt on the admissibility of the payment request, Fusion for Energy may suspend the time limit for payment for the purpose of further verification, including an on-the-spot check, in order to ascertain, prior to payment, that the request is admissible.</w:t>
      </w:r>
    </w:p>
    <w:p w:rsidR="005D6267" w:rsidRPr="00146133" w:rsidRDefault="008D5855" w:rsidP="00B712F6">
      <w:pPr>
        <w:pStyle w:val="ListParagraph"/>
        <w:numPr>
          <w:ilvl w:val="2"/>
          <w:numId w:val="38"/>
        </w:numPr>
        <w:spacing w:before="240" w:after="240"/>
        <w:contextualSpacing w:val="0"/>
        <w:jc w:val="both"/>
        <w:rPr>
          <w:sz w:val="22"/>
          <w:szCs w:val="22"/>
        </w:rPr>
      </w:pPr>
      <w:r w:rsidRPr="00146133">
        <w:rPr>
          <w:sz w:val="22"/>
          <w:szCs w:val="22"/>
        </w:rPr>
        <w:lastRenderedPageBreak/>
        <w:t>Fusion for Energy shall notify the Contractor as soon as possible of the suspension and set out the reasons for it. Suspension takes effect on the date Fusion for Energy sends the notification. The remaining payment period resumes from the date on which the requested information or revised documents are received or the necessary further verification, including on-the-spot checks, is carried out. Where the suspension of payment exceeds two months, the Contractor may request Fusion for Energy’s decision on whether the suspension must be continued.</w:t>
      </w:r>
    </w:p>
    <w:p w:rsidR="005D6267" w:rsidRPr="00146133" w:rsidRDefault="005D6267" w:rsidP="00B712F6">
      <w:pPr>
        <w:pStyle w:val="ListParagraph"/>
        <w:numPr>
          <w:ilvl w:val="2"/>
          <w:numId w:val="38"/>
        </w:numPr>
        <w:spacing w:before="240" w:after="240"/>
        <w:contextualSpacing w:val="0"/>
        <w:jc w:val="both"/>
        <w:rPr>
          <w:sz w:val="22"/>
          <w:szCs w:val="22"/>
        </w:rPr>
      </w:pPr>
      <w:bookmarkStart w:id="298" w:name="_Toc299629752"/>
      <w:bookmarkStart w:id="299" w:name="_Toc302133479"/>
      <w:bookmarkStart w:id="300" w:name="_Ref370912561"/>
      <w:bookmarkStart w:id="301" w:name="_Ref370912562"/>
      <w:bookmarkStart w:id="302" w:name="_Ref358968196"/>
      <w:bookmarkStart w:id="303" w:name="_Ref373399858"/>
      <w:r w:rsidRPr="00146133">
        <w:rPr>
          <w:sz w:val="22"/>
          <w:szCs w:val="22"/>
        </w:rPr>
        <w:t>In the event of late payment, Contractor shall be entitled to interest calculated at the rate applied by the European Central Bank to its most recent main refinancing operations (the "</w:t>
      </w:r>
      <w:r w:rsidRPr="00972DC1">
        <w:rPr>
          <w:b/>
          <w:color w:val="000000"/>
          <w:sz w:val="22"/>
          <w:szCs w:val="22"/>
        </w:rPr>
        <w:t>Reference Rate</w:t>
      </w:r>
      <w:r w:rsidRPr="00972DC1">
        <w:rPr>
          <w:color w:val="000000"/>
          <w:sz w:val="22"/>
          <w:szCs w:val="22"/>
        </w:rPr>
        <w:t xml:space="preserve">") plus </w:t>
      </w:r>
      <w:r w:rsidR="004A7584" w:rsidRPr="00972DC1">
        <w:rPr>
          <w:color w:val="000000"/>
          <w:sz w:val="22"/>
          <w:szCs w:val="22"/>
        </w:rPr>
        <w:t>8 (</w:t>
      </w:r>
      <w:r w:rsidR="00C755C1" w:rsidRPr="00972DC1">
        <w:rPr>
          <w:color w:val="000000"/>
          <w:sz w:val="22"/>
          <w:szCs w:val="22"/>
        </w:rPr>
        <w:t>eight</w:t>
      </w:r>
      <w:r w:rsidR="004A7584" w:rsidRPr="00972DC1">
        <w:rPr>
          <w:color w:val="000000"/>
          <w:sz w:val="22"/>
          <w:szCs w:val="22"/>
        </w:rPr>
        <w:t>)</w:t>
      </w:r>
      <w:r w:rsidRPr="00972DC1">
        <w:rPr>
          <w:color w:val="000000"/>
          <w:sz w:val="22"/>
          <w:szCs w:val="22"/>
        </w:rPr>
        <w:t xml:space="preserve"> percentage points (the "</w:t>
      </w:r>
      <w:r w:rsidRPr="00972DC1">
        <w:rPr>
          <w:b/>
          <w:color w:val="000000"/>
          <w:sz w:val="22"/>
          <w:szCs w:val="22"/>
        </w:rPr>
        <w:t>Margin</w:t>
      </w:r>
      <w:r w:rsidRPr="00972DC1">
        <w:rPr>
          <w:color w:val="000000"/>
          <w:sz w:val="22"/>
          <w:szCs w:val="22"/>
        </w:rPr>
        <w:t>"). The Reference Rate in force on the first Day of the month in which the payment is due shall apply. Interest shall be payable for the period elapsing from the Day following expiry of the time limit for payment up to the Day of payment. Suspension of payment by Fusion for Energy does not constitute late payment.</w:t>
      </w:r>
      <w:bookmarkStart w:id="304" w:name="_Ref299617825"/>
      <w:bookmarkStart w:id="305" w:name="_Ref372031051"/>
      <w:bookmarkEnd w:id="298"/>
      <w:bookmarkEnd w:id="299"/>
      <w:bookmarkEnd w:id="300"/>
      <w:bookmarkEnd w:id="301"/>
      <w:bookmarkEnd w:id="302"/>
      <w:bookmarkEnd w:id="303"/>
      <w:r w:rsidR="00C755C1" w:rsidRPr="00146133">
        <w:rPr>
          <w:sz w:val="22"/>
          <w:szCs w:val="22"/>
        </w:rPr>
        <w:t xml:space="preserve"> </w:t>
      </w:r>
      <w:r w:rsidR="00C755C1" w:rsidRPr="00972DC1">
        <w:rPr>
          <w:color w:val="000000"/>
          <w:sz w:val="22"/>
          <w:szCs w:val="22"/>
        </w:rPr>
        <w:t>When the calculated interest is lower or equal to EUR 200, it must be paid only if the Contractor requests it within two months of receiving late payment.</w:t>
      </w:r>
    </w:p>
    <w:p w:rsidR="00883CAB" w:rsidRPr="00972DC1" w:rsidRDefault="00883CAB" w:rsidP="00B712F6">
      <w:pPr>
        <w:pStyle w:val="ListParagraph"/>
        <w:numPr>
          <w:ilvl w:val="1"/>
          <w:numId w:val="38"/>
        </w:numPr>
        <w:spacing w:before="240" w:after="240"/>
        <w:ind w:left="567" w:hanging="567"/>
        <w:contextualSpacing w:val="0"/>
        <w:rPr>
          <w:b/>
          <w:smallCaps/>
          <w:sz w:val="22"/>
          <w:szCs w:val="22"/>
        </w:rPr>
      </w:pPr>
      <w:bookmarkStart w:id="306" w:name="_Toc309138828"/>
      <w:bookmarkStart w:id="307" w:name="_Toc299620365"/>
      <w:bookmarkStart w:id="308" w:name="_Toc299620366"/>
      <w:bookmarkStart w:id="309" w:name="_Toc299620368"/>
      <w:bookmarkStart w:id="310" w:name="_Ref455499370"/>
      <w:bookmarkStart w:id="311" w:name="_Ref476065565"/>
      <w:bookmarkEnd w:id="304"/>
      <w:bookmarkEnd w:id="305"/>
      <w:bookmarkEnd w:id="306"/>
      <w:bookmarkEnd w:id="307"/>
      <w:bookmarkEnd w:id="308"/>
      <w:bookmarkEnd w:id="309"/>
      <w:r w:rsidRPr="00972DC1">
        <w:rPr>
          <w:b/>
          <w:smallCaps/>
          <w:sz w:val="22"/>
          <w:szCs w:val="22"/>
        </w:rPr>
        <w:t>Guarantees</w:t>
      </w:r>
      <w:bookmarkEnd w:id="310"/>
      <w:bookmarkEnd w:id="311"/>
    </w:p>
    <w:p w:rsidR="00883CAB" w:rsidRPr="00972DC1" w:rsidRDefault="00883CAB" w:rsidP="00B712F6">
      <w:pPr>
        <w:pStyle w:val="ListParagraph"/>
        <w:numPr>
          <w:ilvl w:val="2"/>
          <w:numId w:val="38"/>
        </w:numPr>
        <w:spacing w:before="240" w:after="240"/>
        <w:contextualSpacing w:val="0"/>
        <w:jc w:val="both"/>
        <w:rPr>
          <w:b/>
          <w:smallCaps/>
          <w:sz w:val="22"/>
          <w:szCs w:val="22"/>
        </w:rPr>
      </w:pPr>
      <w:r w:rsidRPr="00146133">
        <w:rPr>
          <w:sz w:val="22"/>
          <w:szCs w:val="22"/>
        </w:rPr>
        <w:t xml:space="preserve">If so required by </w:t>
      </w:r>
      <w:r w:rsidRPr="00972DC1">
        <w:rPr>
          <w:sz w:val="22"/>
          <w:szCs w:val="22"/>
        </w:rPr>
        <w:t>Fusion for Energy, the C</w:t>
      </w:r>
      <w:r w:rsidRPr="00146133">
        <w:rPr>
          <w:sz w:val="22"/>
          <w:szCs w:val="22"/>
        </w:rPr>
        <w:t xml:space="preserve">ontractor shall provide a guarantee </w:t>
      </w:r>
      <w:r w:rsidRPr="00972DC1">
        <w:rPr>
          <w:sz w:val="22"/>
          <w:szCs w:val="22"/>
        </w:rPr>
        <w:t>(the “</w:t>
      </w:r>
      <w:r w:rsidRPr="00146133">
        <w:rPr>
          <w:b/>
          <w:sz w:val="22"/>
          <w:szCs w:val="22"/>
        </w:rPr>
        <w:t>Guarantee</w:t>
      </w:r>
      <w:r w:rsidRPr="00972DC1">
        <w:rPr>
          <w:sz w:val="22"/>
          <w:szCs w:val="22"/>
        </w:rPr>
        <w:t>”</w:t>
      </w:r>
      <w:r w:rsidR="00B43D29" w:rsidRPr="00972DC1">
        <w:rPr>
          <w:sz w:val="22"/>
          <w:szCs w:val="22"/>
        </w:rPr>
        <w:t xml:space="preserve">) </w:t>
      </w:r>
      <w:r w:rsidRPr="00146133">
        <w:rPr>
          <w:sz w:val="22"/>
          <w:szCs w:val="22"/>
        </w:rPr>
        <w:t xml:space="preserve">for the performance </w:t>
      </w:r>
      <w:r w:rsidRPr="00972DC1">
        <w:rPr>
          <w:sz w:val="22"/>
          <w:szCs w:val="22"/>
        </w:rPr>
        <w:t>of his obligations under the C</w:t>
      </w:r>
      <w:r w:rsidRPr="00146133">
        <w:rPr>
          <w:sz w:val="22"/>
          <w:szCs w:val="22"/>
        </w:rPr>
        <w:t>ontract</w:t>
      </w:r>
      <w:r w:rsidRPr="00972DC1">
        <w:rPr>
          <w:sz w:val="22"/>
          <w:szCs w:val="22"/>
        </w:rPr>
        <w:t xml:space="preserve"> for the amount and exact format stipulated in the Contract</w:t>
      </w:r>
      <w:r w:rsidRPr="00972DC1">
        <w:rPr>
          <w:b/>
          <w:smallCaps/>
          <w:sz w:val="22"/>
          <w:szCs w:val="22"/>
        </w:rPr>
        <w:t>.</w:t>
      </w:r>
    </w:p>
    <w:p w:rsidR="00883CAB" w:rsidRPr="00146133" w:rsidRDefault="00883CAB" w:rsidP="00B712F6">
      <w:pPr>
        <w:pStyle w:val="ListParagraph"/>
        <w:numPr>
          <w:ilvl w:val="2"/>
          <w:numId w:val="38"/>
        </w:numPr>
        <w:spacing w:before="240" w:after="240"/>
        <w:contextualSpacing w:val="0"/>
        <w:jc w:val="both"/>
        <w:rPr>
          <w:b/>
          <w:smallCaps/>
          <w:sz w:val="22"/>
          <w:szCs w:val="22"/>
        </w:rPr>
      </w:pPr>
      <w:bookmarkStart w:id="312" w:name="_Ref455501500"/>
      <w:r w:rsidRPr="00146133">
        <w:rPr>
          <w:sz w:val="22"/>
          <w:szCs w:val="22"/>
        </w:rPr>
        <w:t xml:space="preserve">The guarantee(s) shall be issued </w:t>
      </w:r>
      <w:r w:rsidRPr="00972DC1">
        <w:rPr>
          <w:sz w:val="22"/>
          <w:szCs w:val="22"/>
        </w:rPr>
        <w:t xml:space="preserve">in favour of Fusion for Energy </w:t>
      </w:r>
      <w:r w:rsidRPr="00146133">
        <w:rPr>
          <w:sz w:val="22"/>
          <w:szCs w:val="22"/>
        </w:rPr>
        <w:t xml:space="preserve">by </w:t>
      </w:r>
      <w:r w:rsidRPr="00972DC1">
        <w:rPr>
          <w:sz w:val="22"/>
          <w:szCs w:val="22"/>
        </w:rPr>
        <w:t>an authori</w:t>
      </w:r>
      <w:r w:rsidR="004A7584" w:rsidRPr="00972DC1">
        <w:rPr>
          <w:sz w:val="22"/>
          <w:szCs w:val="22"/>
        </w:rPr>
        <w:t>s</w:t>
      </w:r>
      <w:r w:rsidRPr="00972DC1">
        <w:rPr>
          <w:sz w:val="22"/>
          <w:szCs w:val="22"/>
        </w:rPr>
        <w:t>ed bank or any other financial institution</w:t>
      </w:r>
      <w:r w:rsidR="00B43D29" w:rsidRPr="00972DC1">
        <w:rPr>
          <w:sz w:val="22"/>
          <w:szCs w:val="22"/>
        </w:rPr>
        <w:t xml:space="preserve"> (the “</w:t>
      </w:r>
      <w:r w:rsidR="00B43D29" w:rsidRPr="00146133">
        <w:rPr>
          <w:b/>
          <w:sz w:val="22"/>
          <w:szCs w:val="22"/>
        </w:rPr>
        <w:t>Guarantor</w:t>
      </w:r>
      <w:r w:rsidR="00B43D29" w:rsidRPr="00972DC1">
        <w:rPr>
          <w:sz w:val="22"/>
          <w:szCs w:val="22"/>
        </w:rPr>
        <w:t>”)</w:t>
      </w:r>
      <w:r w:rsidRPr="00972DC1">
        <w:rPr>
          <w:sz w:val="22"/>
          <w:szCs w:val="22"/>
        </w:rPr>
        <w:t xml:space="preserve"> established in the EU or Switzerland having a public credit rating of no less than “BBB” by Standard and Poors or equivalent credit rating from a reputable ratings agency accepted by Fusion for Energy credit.</w:t>
      </w:r>
      <w:r w:rsidR="00632943" w:rsidRPr="00972DC1">
        <w:rPr>
          <w:sz w:val="22"/>
          <w:szCs w:val="22"/>
        </w:rPr>
        <w:t xml:space="preserve"> It shall be denominated in EURO.</w:t>
      </w:r>
      <w:bookmarkEnd w:id="312"/>
    </w:p>
    <w:p w:rsidR="00B43D29" w:rsidRPr="00972DC1" w:rsidRDefault="00B43D29" w:rsidP="00B712F6">
      <w:pPr>
        <w:pStyle w:val="ListParagraph"/>
        <w:numPr>
          <w:ilvl w:val="2"/>
          <w:numId w:val="38"/>
        </w:numPr>
        <w:spacing w:before="240" w:after="240"/>
        <w:jc w:val="both"/>
        <w:rPr>
          <w:sz w:val="22"/>
          <w:szCs w:val="22"/>
        </w:rPr>
      </w:pPr>
      <w:r w:rsidRPr="00972DC1">
        <w:rPr>
          <w:sz w:val="22"/>
          <w:szCs w:val="22"/>
        </w:rPr>
        <w:t>Notw</w:t>
      </w:r>
      <w:r w:rsidR="00684D07" w:rsidRPr="00972DC1">
        <w:rPr>
          <w:sz w:val="22"/>
          <w:szCs w:val="22"/>
        </w:rPr>
        <w:t>ith</w:t>
      </w:r>
      <w:r w:rsidRPr="00972DC1">
        <w:rPr>
          <w:sz w:val="22"/>
          <w:szCs w:val="22"/>
        </w:rPr>
        <w:t>standing any indication to the contrary, t</w:t>
      </w:r>
      <w:r w:rsidR="00684D07" w:rsidRPr="00972DC1">
        <w:rPr>
          <w:sz w:val="22"/>
          <w:szCs w:val="22"/>
        </w:rPr>
        <w:t>he G</w:t>
      </w:r>
      <w:r w:rsidR="00883CAB" w:rsidRPr="00146133">
        <w:rPr>
          <w:sz w:val="22"/>
          <w:szCs w:val="22"/>
        </w:rPr>
        <w:t>uarantor shall stand as first-call guarantor and shall not require Fusion for Energy to have recourse against the principal debtor, being the Contractor</w:t>
      </w:r>
      <w:r w:rsidRPr="00972DC1">
        <w:rPr>
          <w:sz w:val="22"/>
          <w:szCs w:val="22"/>
        </w:rPr>
        <w:t>.</w:t>
      </w:r>
      <w:r w:rsidR="00883CAB" w:rsidRPr="00146133">
        <w:rPr>
          <w:sz w:val="22"/>
          <w:szCs w:val="22"/>
        </w:rPr>
        <w:t xml:space="preserve"> </w:t>
      </w:r>
    </w:p>
    <w:p w:rsidR="00B43D29" w:rsidRPr="00146133" w:rsidRDefault="00B43D29" w:rsidP="00146133">
      <w:pPr>
        <w:pStyle w:val="ListParagraph"/>
        <w:spacing w:before="240" w:after="240"/>
        <w:ind w:left="1395"/>
        <w:jc w:val="both"/>
        <w:rPr>
          <w:sz w:val="22"/>
          <w:szCs w:val="22"/>
        </w:rPr>
      </w:pPr>
    </w:p>
    <w:p w:rsidR="001835E1" w:rsidRPr="00146133" w:rsidRDefault="006C7CE5" w:rsidP="00B712F6">
      <w:pPr>
        <w:pStyle w:val="ListParagraph"/>
        <w:numPr>
          <w:ilvl w:val="2"/>
          <w:numId w:val="38"/>
        </w:numPr>
        <w:spacing w:before="240" w:after="240"/>
        <w:contextualSpacing w:val="0"/>
        <w:jc w:val="both"/>
        <w:rPr>
          <w:sz w:val="22"/>
          <w:szCs w:val="22"/>
        </w:rPr>
      </w:pPr>
      <w:r w:rsidRPr="00972DC1">
        <w:rPr>
          <w:sz w:val="22"/>
          <w:szCs w:val="22"/>
        </w:rPr>
        <w:t>T</w:t>
      </w:r>
      <w:r w:rsidR="00883CAB" w:rsidRPr="00146133">
        <w:rPr>
          <w:sz w:val="22"/>
          <w:szCs w:val="22"/>
        </w:rPr>
        <w:t xml:space="preserve">he </w:t>
      </w:r>
      <w:r w:rsidR="00B43D29" w:rsidRPr="00146133">
        <w:rPr>
          <w:sz w:val="22"/>
          <w:szCs w:val="22"/>
        </w:rPr>
        <w:t xml:space="preserve">Contractor shall bear the </w:t>
      </w:r>
      <w:r w:rsidR="00883CAB" w:rsidRPr="00146133">
        <w:rPr>
          <w:sz w:val="22"/>
          <w:szCs w:val="22"/>
        </w:rPr>
        <w:t>cost</w:t>
      </w:r>
      <w:r w:rsidR="00B43D29" w:rsidRPr="00146133">
        <w:rPr>
          <w:sz w:val="22"/>
          <w:szCs w:val="22"/>
        </w:rPr>
        <w:t>s</w:t>
      </w:r>
      <w:r w:rsidR="00883CAB" w:rsidRPr="00146133">
        <w:rPr>
          <w:sz w:val="22"/>
          <w:szCs w:val="22"/>
        </w:rPr>
        <w:t xml:space="preserve"> of providing </w:t>
      </w:r>
      <w:r w:rsidR="00B43D29" w:rsidRPr="00146133">
        <w:rPr>
          <w:sz w:val="22"/>
          <w:szCs w:val="22"/>
        </w:rPr>
        <w:t xml:space="preserve">the Guarantee and </w:t>
      </w:r>
      <w:r w:rsidR="00883CAB" w:rsidRPr="00146133">
        <w:rPr>
          <w:sz w:val="22"/>
          <w:szCs w:val="22"/>
        </w:rPr>
        <w:t>any extension th</w:t>
      </w:r>
      <w:r w:rsidR="00B43D29" w:rsidRPr="00146133">
        <w:rPr>
          <w:sz w:val="22"/>
          <w:szCs w:val="22"/>
        </w:rPr>
        <w:t>e</w:t>
      </w:r>
      <w:r w:rsidR="00883CAB" w:rsidRPr="00146133">
        <w:rPr>
          <w:sz w:val="22"/>
          <w:szCs w:val="22"/>
        </w:rPr>
        <w:t>r</w:t>
      </w:r>
      <w:r w:rsidR="00B43D29" w:rsidRPr="00146133">
        <w:rPr>
          <w:sz w:val="22"/>
          <w:szCs w:val="22"/>
        </w:rPr>
        <w:t>eof</w:t>
      </w:r>
      <w:r w:rsidR="00883CAB" w:rsidRPr="00146133">
        <w:rPr>
          <w:sz w:val="22"/>
          <w:szCs w:val="22"/>
        </w:rPr>
        <w:t>.</w:t>
      </w:r>
    </w:p>
    <w:p w:rsidR="006D3A68" w:rsidRPr="00146133" w:rsidRDefault="004741C7" w:rsidP="00B712F6">
      <w:pPr>
        <w:pStyle w:val="ListParagraph"/>
        <w:numPr>
          <w:ilvl w:val="2"/>
          <w:numId w:val="38"/>
        </w:numPr>
        <w:spacing w:before="240" w:after="240"/>
        <w:jc w:val="both"/>
        <w:rPr>
          <w:sz w:val="22"/>
          <w:szCs w:val="22"/>
        </w:rPr>
      </w:pPr>
      <w:bookmarkStart w:id="313" w:name="_Ref455500944"/>
      <w:r w:rsidRPr="00972DC1">
        <w:rPr>
          <w:sz w:val="22"/>
          <w:szCs w:val="22"/>
        </w:rPr>
        <w:t>The p</w:t>
      </w:r>
      <w:r w:rsidR="001835E1" w:rsidRPr="00972DC1">
        <w:rPr>
          <w:sz w:val="22"/>
          <w:szCs w:val="22"/>
        </w:rPr>
        <w:t xml:space="preserve">re-financing guarantee must remain in force until the pre-financing is cleared against </w:t>
      </w:r>
      <w:r w:rsidRPr="00972DC1">
        <w:rPr>
          <w:sz w:val="22"/>
          <w:szCs w:val="22"/>
        </w:rPr>
        <w:t xml:space="preserve">(an) </w:t>
      </w:r>
      <w:r w:rsidR="001835E1" w:rsidRPr="00972DC1">
        <w:rPr>
          <w:sz w:val="22"/>
          <w:szCs w:val="22"/>
        </w:rPr>
        <w:t>interim payment</w:t>
      </w:r>
      <w:r w:rsidRPr="00972DC1">
        <w:rPr>
          <w:sz w:val="22"/>
          <w:szCs w:val="22"/>
        </w:rPr>
        <w:t>(</w:t>
      </w:r>
      <w:r w:rsidR="001835E1" w:rsidRPr="00972DC1">
        <w:rPr>
          <w:sz w:val="22"/>
          <w:szCs w:val="22"/>
        </w:rPr>
        <w:t>s</w:t>
      </w:r>
      <w:r w:rsidRPr="00972DC1">
        <w:rPr>
          <w:sz w:val="22"/>
          <w:szCs w:val="22"/>
        </w:rPr>
        <w:t>)</w:t>
      </w:r>
      <w:r w:rsidR="001835E1" w:rsidRPr="00972DC1">
        <w:rPr>
          <w:sz w:val="22"/>
          <w:szCs w:val="22"/>
        </w:rPr>
        <w:t xml:space="preserve"> or payment of the balance. Where the payment of the balance takes the form of a debit note, the pre-financing guarantee must remain in force for </w:t>
      </w:r>
      <w:r w:rsidR="00E0537A" w:rsidRPr="00972DC1">
        <w:rPr>
          <w:sz w:val="22"/>
          <w:szCs w:val="22"/>
        </w:rPr>
        <w:t>3 (</w:t>
      </w:r>
      <w:r w:rsidR="001835E1" w:rsidRPr="00972DC1">
        <w:rPr>
          <w:sz w:val="22"/>
          <w:szCs w:val="22"/>
        </w:rPr>
        <w:t>three</w:t>
      </w:r>
      <w:r w:rsidR="00E0537A" w:rsidRPr="00972DC1">
        <w:rPr>
          <w:sz w:val="22"/>
          <w:szCs w:val="22"/>
        </w:rPr>
        <w:t>)</w:t>
      </w:r>
      <w:r w:rsidR="001835E1" w:rsidRPr="00972DC1">
        <w:rPr>
          <w:sz w:val="22"/>
          <w:szCs w:val="22"/>
        </w:rPr>
        <w:t xml:space="preserve"> months after</w:t>
      </w:r>
      <w:r w:rsidR="006D3A68" w:rsidRPr="00972DC1">
        <w:rPr>
          <w:sz w:val="22"/>
          <w:szCs w:val="22"/>
        </w:rPr>
        <w:t xml:space="preserve"> the debit note is sent to the C</w:t>
      </w:r>
      <w:r w:rsidR="001835E1" w:rsidRPr="00972DC1">
        <w:rPr>
          <w:sz w:val="22"/>
          <w:szCs w:val="22"/>
        </w:rPr>
        <w:t>ontr</w:t>
      </w:r>
      <w:r w:rsidR="006D3A68" w:rsidRPr="00972DC1">
        <w:rPr>
          <w:sz w:val="22"/>
          <w:szCs w:val="22"/>
        </w:rPr>
        <w:t>actor. Fusion for Energy</w:t>
      </w:r>
      <w:r w:rsidR="001835E1" w:rsidRPr="00972DC1">
        <w:rPr>
          <w:sz w:val="22"/>
          <w:szCs w:val="22"/>
        </w:rPr>
        <w:t xml:space="preserve"> must release the guarantee within the following month.</w:t>
      </w:r>
      <w:bookmarkEnd w:id="313"/>
      <w:r w:rsidR="001835E1" w:rsidRPr="00972DC1">
        <w:rPr>
          <w:sz w:val="22"/>
          <w:szCs w:val="22"/>
        </w:rPr>
        <w:t xml:space="preserve"> </w:t>
      </w:r>
    </w:p>
    <w:p w:rsidR="006D3A68" w:rsidRPr="00972DC1" w:rsidRDefault="006D3A68" w:rsidP="00146133">
      <w:pPr>
        <w:pStyle w:val="ListParagraph"/>
        <w:spacing w:before="240" w:after="240"/>
        <w:ind w:left="1395"/>
        <w:jc w:val="both"/>
        <w:rPr>
          <w:sz w:val="22"/>
          <w:szCs w:val="22"/>
        </w:rPr>
      </w:pPr>
    </w:p>
    <w:p w:rsidR="001835E1" w:rsidRPr="00972DC1" w:rsidRDefault="001835E1" w:rsidP="00B712F6">
      <w:pPr>
        <w:pStyle w:val="ListParagraph"/>
        <w:numPr>
          <w:ilvl w:val="2"/>
          <w:numId w:val="38"/>
        </w:numPr>
        <w:spacing w:before="240" w:after="240"/>
        <w:jc w:val="both"/>
        <w:rPr>
          <w:sz w:val="22"/>
          <w:szCs w:val="22"/>
        </w:rPr>
      </w:pPr>
      <w:bookmarkStart w:id="314" w:name="_Ref481495523"/>
      <w:r w:rsidRPr="00972DC1">
        <w:rPr>
          <w:sz w:val="22"/>
          <w:szCs w:val="22"/>
        </w:rPr>
        <w:t xml:space="preserve">Performance guarantees cover compliance with contractual obligations </w:t>
      </w:r>
      <w:r w:rsidR="002F26C8" w:rsidRPr="00972DC1">
        <w:rPr>
          <w:sz w:val="22"/>
          <w:szCs w:val="22"/>
        </w:rPr>
        <w:t>from the</w:t>
      </w:r>
      <w:r w:rsidRPr="00972DC1">
        <w:rPr>
          <w:sz w:val="22"/>
          <w:szCs w:val="22"/>
        </w:rPr>
        <w:t xml:space="preserve"> </w:t>
      </w:r>
      <w:r w:rsidR="008C425C" w:rsidRPr="00972DC1">
        <w:rPr>
          <w:sz w:val="22"/>
          <w:szCs w:val="22"/>
        </w:rPr>
        <w:t>execution of the balance payment</w:t>
      </w:r>
      <w:r w:rsidRPr="00972DC1">
        <w:rPr>
          <w:sz w:val="22"/>
          <w:szCs w:val="22"/>
        </w:rPr>
        <w:t xml:space="preserve">. </w:t>
      </w:r>
      <w:r w:rsidR="00632943" w:rsidRPr="00972DC1">
        <w:rPr>
          <w:sz w:val="22"/>
          <w:szCs w:val="22"/>
        </w:rPr>
        <w:t>Fusion for Energy</w:t>
      </w:r>
      <w:r w:rsidRPr="00972DC1">
        <w:rPr>
          <w:sz w:val="22"/>
          <w:szCs w:val="22"/>
        </w:rPr>
        <w:t xml:space="preserve"> must release the </w:t>
      </w:r>
      <w:r w:rsidR="006C7CE5" w:rsidRPr="00972DC1">
        <w:rPr>
          <w:sz w:val="22"/>
          <w:szCs w:val="22"/>
        </w:rPr>
        <w:t xml:space="preserve">performance </w:t>
      </w:r>
      <w:r w:rsidRPr="00972DC1">
        <w:rPr>
          <w:sz w:val="22"/>
          <w:szCs w:val="22"/>
        </w:rPr>
        <w:t xml:space="preserve">guarantee fully </w:t>
      </w:r>
      <w:r w:rsidR="006C7CE5" w:rsidRPr="00972DC1">
        <w:rPr>
          <w:sz w:val="22"/>
          <w:szCs w:val="22"/>
        </w:rPr>
        <w:t xml:space="preserve">30 (thirty) </w:t>
      </w:r>
      <w:r w:rsidR="00034A3B">
        <w:rPr>
          <w:sz w:val="22"/>
          <w:szCs w:val="22"/>
        </w:rPr>
        <w:t>D</w:t>
      </w:r>
      <w:r w:rsidR="006C7CE5" w:rsidRPr="00972DC1">
        <w:rPr>
          <w:sz w:val="22"/>
          <w:szCs w:val="22"/>
        </w:rPr>
        <w:t xml:space="preserve">ays </w:t>
      </w:r>
      <w:r w:rsidRPr="00972DC1">
        <w:rPr>
          <w:sz w:val="22"/>
          <w:szCs w:val="22"/>
        </w:rPr>
        <w:t>after</w:t>
      </w:r>
      <w:r w:rsidR="006C7CE5" w:rsidRPr="00972DC1">
        <w:rPr>
          <w:sz w:val="22"/>
          <w:szCs w:val="22"/>
        </w:rPr>
        <w:t xml:space="preserve"> expiry of the Warranty Period.</w:t>
      </w:r>
      <w:bookmarkEnd w:id="314"/>
      <w:r w:rsidRPr="00972DC1">
        <w:rPr>
          <w:sz w:val="22"/>
          <w:szCs w:val="22"/>
        </w:rPr>
        <w:t xml:space="preserve"> </w:t>
      </w:r>
    </w:p>
    <w:p w:rsidR="006D3A68" w:rsidRPr="00972DC1" w:rsidRDefault="006D3A68" w:rsidP="00146133">
      <w:pPr>
        <w:pStyle w:val="ListParagraph"/>
        <w:spacing w:before="240" w:after="240"/>
        <w:ind w:left="1395"/>
        <w:jc w:val="both"/>
        <w:rPr>
          <w:sz w:val="22"/>
          <w:szCs w:val="22"/>
        </w:rPr>
      </w:pPr>
    </w:p>
    <w:p w:rsidR="00583F48" w:rsidRPr="00972DC1" w:rsidRDefault="001835E1" w:rsidP="00B712F6">
      <w:pPr>
        <w:pStyle w:val="ListParagraph"/>
        <w:numPr>
          <w:ilvl w:val="2"/>
          <w:numId w:val="38"/>
        </w:numPr>
        <w:spacing w:before="240" w:after="240"/>
        <w:jc w:val="both"/>
        <w:rPr>
          <w:sz w:val="22"/>
          <w:szCs w:val="22"/>
        </w:rPr>
      </w:pPr>
      <w:r w:rsidRPr="00972DC1">
        <w:rPr>
          <w:sz w:val="22"/>
          <w:szCs w:val="22"/>
        </w:rPr>
        <w:t>Retention money guarantees cover full delivery of the s</w:t>
      </w:r>
      <w:r w:rsidR="002B21C7" w:rsidRPr="00972DC1">
        <w:rPr>
          <w:sz w:val="22"/>
          <w:szCs w:val="22"/>
        </w:rPr>
        <w:t>upplies in accordance with the C</w:t>
      </w:r>
      <w:r w:rsidRPr="00972DC1">
        <w:rPr>
          <w:sz w:val="22"/>
          <w:szCs w:val="22"/>
        </w:rPr>
        <w:t>ontrac</w:t>
      </w:r>
      <w:r w:rsidR="00F22693" w:rsidRPr="00972DC1">
        <w:rPr>
          <w:sz w:val="22"/>
          <w:szCs w:val="22"/>
        </w:rPr>
        <w:t>t including during the W</w:t>
      </w:r>
      <w:r w:rsidR="002B21C7" w:rsidRPr="00972DC1">
        <w:rPr>
          <w:sz w:val="22"/>
          <w:szCs w:val="22"/>
        </w:rPr>
        <w:t>arranty</w:t>
      </w:r>
      <w:r w:rsidR="00F22693" w:rsidRPr="00972DC1">
        <w:rPr>
          <w:sz w:val="22"/>
          <w:szCs w:val="22"/>
        </w:rPr>
        <w:t xml:space="preserve"> P</w:t>
      </w:r>
      <w:r w:rsidRPr="00972DC1">
        <w:rPr>
          <w:sz w:val="22"/>
          <w:szCs w:val="22"/>
        </w:rPr>
        <w:t>eriod</w:t>
      </w:r>
      <w:r w:rsidR="006C7CE5" w:rsidRPr="00972DC1">
        <w:rPr>
          <w:sz w:val="22"/>
          <w:szCs w:val="22"/>
        </w:rPr>
        <w:t>.</w:t>
      </w:r>
      <w:r w:rsidRPr="00972DC1">
        <w:rPr>
          <w:sz w:val="22"/>
          <w:szCs w:val="22"/>
        </w:rPr>
        <w:t xml:space="preserve"> </w:t>
      </w:r>
      <w:r w:rsidR="00F22693" w:rsidRPr="00972DC1">
        <w:rPr>
          <w:sz w:val="22"/>
          <w:szCs w:val="22"/>
        </w:rPr>
        <w:t>Fusion for Energy</w:t>
      </w:r>
      <w:r w:rsidRPr="00972DC1">
        <w:rPr>
          <w:sz w:val="22"/>
          <w:szCs w:val="22"/>
        </w:rPr>
        <w:t xml:space="preserve"> must release the </w:t>
      </w:r>
      <w:r w:rsidR="00F22693" w:rsidRPr="00972DC1">
        <w:rPr>
          <w:sz w:val="22"/>
          <w:szCs w:val="22"/>
        </w:rPr>
        <w:t xml:space="preserve">Retention money </w:t>
      </w:r>
      <w:r w:rsidRPr="00972DC1">
        <w:rPr>
          <w:sz w:val="22"/>
          <w:szCs w:val="22"/>
        </w:rPr>
        <w:t xml:space="preserve">guarantee </w:t>
      </w:r>
      <w:r w:rsidR="00F22693" w:rsidRPr="00972DC1">
        <w:rPr>
          <w:sz w:val="22"/>
          <w:szCs w:val="22"/>
        </w:rPr>
        <w:t xml:space="preserve">at the latest </w:t>
      </w:r>
      <w:r w:rsidRPr="00972DC1">
        <w:rPr>
          <w:sz w:val="22"/>
          <w:szCs w:val="22"/>
        </w:rPr>
        <w:t xml:space="preserve">after the expiry </w:t>
      </w:r>
      <w:r w:rsidR="00F22693" w:rsidRPr="00972DC1">
        <w:rPr>
          <w:sz w:val="22"/>
          <w:szCs w:val="22"/>
        </w:rPr>
        <w:t>of the Warranty Period</w:t>
      </w:r>
      <w:r w:rsidRPr="00972DC1">
        <w:rPr>
          <w:sz w:val="22"/>
          <w:szCs w:val="22"/>
        </w:rPr>
        <w:t>.</w:t>
      </w:r>
    </w:p>
    <w:p w:rsidR="008C425C" w:rsidRPr="00972DC1" w:rsidRDefault="008C425C" w:rsidP="00146133">
      <w:pPr>
        <w:pStyle w:val="ListParagraph"/>
        <w:spacing w:before="240" w:after="240"/>
        <w:ind w:left="1395"/>
        <w:jc w:val="both"/>
      </w:pPr>
    </w:p>
    <w:p w:rsidR="001835E1" w:rsidRPr="00146133" w:rsidRDefault="002B21C7" w:rsidP="00B712F6">
      <w:pPr>
        <w:pStyle w:val="ListParagraph"/>
        <w:numPr>
          <w:ilvl w:val="2"/>
          <w:numId w:val="38"/>
        </w:numPr>
        <w:spacing w:before="240" w:after="240"/>
        <w:contextualSpacing w:val="0"/>
        <w:jc w:val="both"/>
        <w:rPr>
          <w:sz w:val="22"/>
          <w:szCs w:val="22"/>
        </w:rPr>
      </w:pPr>
      <w:r w:rsidRPr="00972DC1">
        <w:rPr>
          <w:sz w:val="22"/>
          <w:szCs w:val="22"/>
        </w:rPr>
        <w:t>Fusion for Energy may</w:t>
      </w:r>
      <w:r w:rsidR="001835E1" w:rsidRPr="00972DC1">
        <w:rPr>
          <w:sz w:val="22"/>
          <w:szCs w:val="22"/>
        </w:rPr>
        <w:t xml:space="preserve"> not request a retention money guarantee where it has requested a performance guarantee</w:t>
      </w:r>
      <w:r w:rsidR="00684D07" w:rsidRPr="00972DC1">
        <w:rPr>
          <w:sz w:val="22"/>
          <w:szCs w:val="22"/>
        </w:rPr>
        <w:t xml:space="preserve"> and not released it</w:t>
      </w:r>
      <w:r w:rsidR="001835E1" w:rsidRPr="00972DC1">
        <w:rPr>
          <w:sz w:val="22"/>
          <w:szCs w:val="22"/>
        </w:rPr>
        <w:t>.</w:t>
      </w:r>
    </w:p>
    <w:p w:rsidR="005D6267" w:rsidRPr="00972DC1" w:rsidRDefault="005D6267" w:rsidP="00B712F6">
      <w:pPr>
        <w:pStyle w:val="ListParagraph"/>
        <w:numPr>
          <w:ilvl w:val="1"/>
          <w:numId w:val="38"/>
        </w:numPr>
        <w:spacing w:before="240" w:after="240"/>
        <w:ind w:left="567" w:hanging="567"/>
        <w:contextualSpacing w:val="0"/>
        <w:rPr>
          <w:b/>
          <w:smallCaps/>
          <w:sz w:val="22"/>
          <w:szCs w:val="22"/>
        </w:rPr>
      </w:pPr>
      <w:r w:rsidRPr="00146133">
        <w:rPr>
          <w:b/>
          <w:smallCaps/>
          <w:sz w:val="22"/>
          <w:szCs w:val="22"/>
        </w:rPr>
        <w:t>Recovery</w:t>
      </w:r>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lastRenderedPageBreak/>
        <w:t>If total payments made exceed the amount actually due under the Contract or if recovery is justified in accordance with the terms of the Contract, the Contractor shall reimburse the appropriate amount in EUR on receipt of the debit note, in the manner and within the time limits set by Fusion for Energy.</w:t>
      </w:r>
    </w:p>
    <w:p w:rsidR="005D6267" w:rsidRPr="00146133" w:rsidRDefault="005D6267" w:rsidP="00B712F6">
      <w:pPr>
        <w:pStyle w:val="ListParagraph"/>
        <w:numPr>
          <w:ilvl w:val="2"/>
          <w:numId w:val="38"/>
        </w:numPr>
        <w:spacing w:before="240" w:after="240"/>
        <w:contextualSpacing w:val="0"/>
        <w:jc w:val="both"/>
        <w:rPr>
          <w:b/>
          <w:sz w:val="22"/>
          <w:szCs w:val="22"/>
        </w:rPr>
      </w:pPr>
      <w:r w:rsidRPr="00146133">
        <w:rPr>
          <w:sz w:val="22"/>
          <w:szCs w:val="22"/>
        </w:rPr>
        <w:t xml:space="preserve">In the event of failure to pay by the deadline specified in the request for reimbursement, the sum due shall bear interest at the rate indicated in Article </w:t>
      </w:r>
      <w:r w:rsidRPr="00146133">
        <w:rPr>
          <w:sz w:val="22"/>
          <w:szCs w:val="22"/>
        </w:rPr>
        <w:fldChar w:fldCharType="begin"/>
      </w:r>
      <w:r w:rsidRPr="00146133">
        <w:rPr>
          <w:sz w:val="22"/>
          <w:szCs w:val="22"/>
        </w:rPr>
        <w:instrText xml:space="preserve"> REF _Ref372031051 \r \h  \* MERGEFORMAT </w:instrText>
      </w:r>
      <w:r w:rsidRPr="00146133">
        <w:rPr>
          <w:sz w:val="22"/>
          <w:szCs w:val="22"/>
        </w:rPr>
      </w:r>
      <w:r w:rsidRPr="00146133">
        <w:rPr>
          <w:sz w:val="22"/>
          <w:szCs w:val="22"/>
        </w:rPr>
        <w:fldChar w:fldCharType="separate"/>
      </w:r>
      <w:r w:rsidR="009C7F60" w:rsidRPr="00146133">
        <w:rPr>
          <w:sz w:val="22"/>
          <w:szCs w:val="22"/>
        </w:rPr>
        <w:t>II.3.7</w:t>
      </w:r>
      <w:r w:rsidRPr="00146133">
        <w:rPr>
          <w:sz w:val="22"/>
          <w:szCs w:val="22"/>
        </w:rPr>
        <w:fldChar w:fldCharType="end"/>
      </w:r>
      <w:r w:rsidR="00584AE8" w:rsidRPr="00972DC1">
        <w:rPr>
          <w:rStyle w:val="CommentReference"/>
          <w:sz w:val="22"/>
          <w:szCs w:val="22"/>
        </w:rPr>
        <w:t xml:space="preserve"> (</w:t>
      </w:r>
      <w:r w:rsidR="00584AE8" w:rsidRPr="00146133">
        <w:rPr>
          <w:i/>
          <w:sz w:val="22"/>
          <w:szCs w:val="22"/>
        </w:rPr>
        <w:t>General Provisions Concerning Payments</w:t>
      </w:r>
      <w:r w:rsidR="00584AE8" w:rsidRPr="00972DC1">
        <w:rPr>
          <w:rStyle w:val="CommentReference"/>
          <w:sz w:val="22"/>
          <w:szCs w:val="22"/>
        </w:rPr>
        <w:t>)</w:t>
      </w:r>
      <w:r w:rsidRPr="00146133">
        <w:rPr>
          <w:sz w:val="22"/>
          <w:szCs w:val="22"/>
        </w:rPr>
        <w:t>. Interest shall be payable from the Day following the expiry of the due date up to the Day on which the debt is repaid in full.</w:t>
      </w:r>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t>In the event of failure to pay by the deadline specified in the request for reimbursement, Fusion for Energy may, after informing the Contractor in writing, recover amounts established as certain, of a fixed amount and due by offsetting them against any amount owed to the Contractor by Fusion for Energy that is certain, of a fixed amount and due. Fusion for Energy may also claim against the Pre-financing guarantee or the Performance guarantee depending on which payment is impacted by the debt to be recovered.</w:t>
      </w:r>
      <w:r w:rsidRPr="00972DC1">
        <w:rPr>
          <w:color w:val="000000"/>
          <w:sz w:val="22"/>
          <w:szCs w:val="22"/>
        </w:rPr>
        <w:t xml:space="preserve"> </w:t>
      </w:r>
    </w:p>
    <w:p w:rsidR="005D6267" w:rsidRPr="00972DC1" w:rsidRDefault="005D6267" w:rsidP="00B712F6">
      <w:pPr>
        <w:pStyle w:val="ListParagraph"/>
        <w:numPr>
          <w:ilvl w:val="1"/>
          <w:numId w:val="38"/>
        </w:numPr>
        <w:spacing w:before="240" w:after="240"/>
        <w:ind w:left="567" w:hanging="567"/>
        <w:contextualSpacing w:val="0"/>
        <w:rPr>
          <w:b/>
          <w:smallCaps/>
          <w:sz w:val="22"/>
          <w:szCs w:val="22"/>
        </w:rPr>
      </w:pPr>
      <w:r w:rsidRPr="00146133">
        <w:rPr>
          <w:b/>
          <w:smallCaps/>
          <w:sz w:val="22"/>
          <w:szCs w:val="22"/>
        </w:rPr>
        <w:t>Taxation</w:t>
      </w:r>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t>The Contractor recognises that Fusion for Energy is, as a rule, exempt from all taxes and duties, including VAT, pursuant to the provisions of Articles 3 and 4 of the Protocol on the Privileges and Immunities of the European Union</w:t>
      </w:r>
      <w:r w:rsidRPr="00972DC1">
        <w:rPr>
          <w:spacing w:val="-2"/>
          <w:position w:val="6"/>
          <w:sz w:val="22"/>
          <w:szCs w:val="22"/>
          <w:vertAlign w:val="superscript"/>
        </w:rPr>
        <w:footnoteReference w:id="11"/>
      </w:r>
      <w:r w:rsidRPr="00146133">
        <w:rPr>
          <w:sz w:val="22"/>
          <w:szCs w:val="22"/>
        </w:rPr>
        <w:t>.</w:t>
      </w:r>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t>The Contractor shall accordingly complete the necessary formalities with the relevant authorities to ensure that the Items and services required for performance of the Contract are exempt from taxes and duties, including VAT. The Contractor shall remain responsible for the proper application of the rules on VAT at the place where is taxable. Fusion for Energy reserves the right to communicate information on the Contract to the Member State in which the contractor is liable to VAT.</w:t>
      </w:r>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t>Invoices presented by the Contractor shall indicate its place of taxation for VAT purposes and shall specify separately the amounts not including VAT and the amounts including VAT.</w:t>
      </w:r>
    </w:p>
    <w:p w:rsidR="005D6267" w:rsidRPr="00972DC1" w:rsidRDefault="005D6267" w:rsidP="00B712F6">
      <w:pPr>
        <w:pStyle w:val="ListParagraph"/>
        <w:numPr>
          <w:ilvl w:val="1"/>
          <w:numId w:val="38"/>
        </w:numPr>
        <w:spacing w:before="240" w:after="240"/>
        <w:ind w:left="567" w:hanging="567"/>
        <w:contextualSpacing w:val="0"/>
        <w:rPr>
          <w:b/>
          <w:smallCaps/>
          <w:sz w:val="22"/>
          <w:szCs w:val="22"/>
        </w:rPr>
      </w:pPr>
      <w:bookmarkStart w:id="315" w:name="_Toc299620369"/>
      <w:bookmarkStart w:id="316" w:name="_Toc299629775"/>
      <w:bookmarkStart w:id="317" w:name="_Ref379807818"/>
      <w:bookmarkStart w:id="318" w:name="_Ref379807842"/>
      <w:bookmarkStart w:id="319" w:name="_Ref379807854"/>
      <w:r w:rsidRPr="00146133">
        <w:rPr>
          <w:b/>
          <w:smallCaps/>
          <w:sz w:val="22"/>
          <w:szCs w:val="22"/>
        </w:rPr>
        <w:t>Checks and Access Rights</w:t>
      </w:r>
      <w:bookmarkEnd w:id="315"/>
      <w:bookmarkEnd w:id="316"/>
      <w:bookmarkEnd w:id="317"/>
      <w:bookmarkEnd w:id="318"/>
      <w:bookmarkEnd w:id="319"/>
    </w:p>
    <w:p w:rsidR="005D6267" w:rsidRPr="00146133" w:rsidRDefault="005D6267" w:rsidP="00B712F6">
      <w:pPr>
        <w:pStyle w:val="ListParagraph"/>
        <w:numPr>
          <w:ilvl w:val="2"/>
          <w:numId w:val="38"/>
        </w:numPr>
        <w:spacing w:before="240" w:after="240"/>
        <w:contextualSpacing w:val="0"/>
        <w:jc w:val="both"/>
        <w:rPr>
          <w:sz w:val="22"/>
          <w:szCs w:val="22"/>
        </w:rPr>
      </w:pPr>
      <w:bookmarkStart w:id="320" w:name="_Toc299629776"/>
      <w:bookmarkStart w:id="321" w:name="_Toc302133502"/>
      <w:r w:rsidRPr="00146133">
        <w:rPr>
          <w:sz w:val="22"/>
          <w:szCs w:val="22"/>
        </w:rPr>
        <w:t xml:space="preserve">For the purposes of checking the performance of the Contract and subject to prior notification </w:t>
      </w:r>
      <w:r w:rsidRPr="00972DC1">
        <w:rPr>
          <w:sz w:val="22"/>
          <w:szCs w:val="22"/>
        </w:rPr>
        <w:t xml:space="preserve">(which in any case shall not be less than 5 (five) days), </w:t>
      </w:r>
      <w:r w:rsidRPr="00146133">
        <w:rPr>
          <w:sz w:val="22"/>
          <w:szCs w:val="22"/>
        </w:rPr>
        <w:t xml:space="preserve">Fusion for Energy or any entity it designates shall have the right to carry out onsite checks in the premises of, and access to the facilities (including documentation) of the Contractor and its Subcontractors as set out in detail in </w:t>
      </w:r>
      <w:r w:rsidR="00AD7034" w:rsidRPr="00972DC1">
        <w:rPr>
          <w:spacing w:val="-2"/>
          <w:sz w:val="22"/>
          <w:szCs w:val="22"/>
        </w:rPr>
        <w:t xml:space="preserve">Applicable Document AD-01 </w:t>
      </w:r>
      <w:r w:rsidRPr="00146133">
        <w:rPr>
          <w:sz w:val="22"/>
          <w:szCs w:val="22"/>
        </w:rPr>
        <w:t>(</w:t>
      </w:r>
      <w:r w:rsidRPr="00146133">
        <w:rPr>
          <w:i/>
          <w:sz w:val="22"/>
          <w:szCs w:val="22"/>
        </w:rPr>
        <w:t>Supplier Quality Requirements</w:t>
      </w:r>
      <w:r w:rsidRPr="00146133">
        <w:rPr>
          <w:sz w:val="22"/>
          <w:szCs w:val="22"/>
        </w:rPr>
        <w:t xml:space="preserve">). </w:t>
      </w:r>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t>Fusion for Energy shall notify in writing to the Contractor the names of the persons entitled or designated to execute the checks (the "</w:t>
      </w:r>
      <w:r w:rsidRPr="00146133">
        <w:rPr>
          <w:b/>
          <w:sz w:val="22"/>
          <w:szCs w:val="22"/>
        </w:rPr>
        <w:t>Representatives of Fusion for Energy</w:t>
      </w:r>
      <w:r w:rsidRPr="00146133">
        <w:rPr>
          <w:sz w:val="22"/>
          <w:szCs w:val="22"/>
        </w:rPr>
        <w:t>"). The Contractor shall grant access to its facilities for the above purposes and shall ensure that any contracts entered into with Subcontractors also provide such unlimited and unrestricted access.</w:t>
      </w:r>
      <w:bookmarkStart w:id="322" w:name="_Ref299617830"/>
      <w:bookmarkEnd w:id="320"/>
      <w:bookmarkEnd w:id="321"/>
    </w:p>
    <w:p w:rsidR="005D6267" w:rsidRPr="00146133" w:rsidRDefault="005D6267" w:rsidP="00B712F6">
      <w:pPr>
        <w:pStyle w:val="ListParagraph"/>
        <w:numPr>
          <w:ilvl w:val="2"/>
          <w:numId w:val="38"/>
        </w:numPr>
        <w:spacing w:before="240" w:after="240"/>
        <w:contextualSpacing w:val="0"/>
        <w:jc w:val="both"/>
        <w:rPr>
          <w:sz w:val="22"/>
          <w:szCs w:val="22"/>
        </w:rPr>
      </w:pPr>
      <w:bookmarkStart w:id="323" w:name="_Toc299629777"/>
      <w:bookmarkStart w:id="324" w:name="_Toc302133503"/>
      <w:bookmarkEnd w:id="322"/>
      <w:r w:rsidRPr="00972DC1">
        <w:rPr>
          <w:sz w:val="22"/>
          <w:szCs w:val="22"/>
        </w:rPr>
        <w:t xml:space="preserve">In carrying out the checks, the Representatives of Fusion for Energy shall comply with the internal rules of procedure, safety and security of the Contractor and </w:t>
      </w:r>
      <w:r w:rsidRPr="00972DC1">
        <w:rPr>
          <w:sz w:val="22"/>
          <w:szCs w:val="22"/>
        </w:rPr>
        <w:lastRenderedPageBreak/>
        <w:t>Subcontractors as well as with any restriction imposed by any applicable safety and security law.</w:t>
      </w:r>
      <w:bookmarkEnd w:id="323"/>
      <w:bookmarkEnd w:id="324"/>
      <w:r w:rsidRPr="00972DC1">
        <w:rPr>
          <w:sz w:val="22"/>
          <w:szCs w:val="22"/>
        </w:rPr>
        <w:t xml:space="preserve"> </w:t>
      </w:r>
      <w:bookmarkStart w:id="325" w:name="_DV_M493"/>
      <w:bookmarkStart w:id="326" w:name="_DV_M499"/>
      <w:bookmarkStart w:id="327" w:name="_DV_M500"/>
      <w:bookmarkStart w:id="328" w:name="_Toc299629778"/>
      <w:bookmarkStart w:id="329" w:name="_Toc302133504"/>
      <w:bookmarkEnd w:id="325"/>
      <w:bookmarkEnd w:id="326"/>
      <w:bookmarkEnd w:id="327"/>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t xml:space="preserve">In addition to the rights of Fusion for Energy set out in </w:t>
      </w:r>
      <w:r w:rsidR="00AD7034" w:rsidRPr="00972DC1">
        <w:rPr>
          <w:spacing w:val="-2"/>
          <w:sz w:val="22"/>
          <w:szCs w:val="22"/>
        </w:rPr>
        <w:t xml:space="preserve">Applicable Document AD-01 </w:t>
      </w:r>
      <w:r w:rsidRPr="00146133">
        <w:rPr>
          <w:sz w:val="22"/>
          <w:szCs w:val="22"/>
        </w:rPr>
        <w:t>(</w:t>
      </w:r>
      <w:r w:rsidRPr="00146133">
        <w:rPr>
          <w:i/>
          <w:sz w:val="22"/>
          <w:szCs w:val="22"/>
        </w:rPr>
        <w:t>Supplier Quality Requirements</w:t>
      </w:r>
      <w:r w:rsidRPr="00146133">
        <w:rPr>
          <w:sz w:val="22"/>
          <w:szCs w:val="22"/>
        </w:rPr>
        <w:t>),</w:t>
      </w:r>
      <w:r w:rsidRPr="00146133" w:rsidDel="00F84DFE">
        <w:rPr>
          <w:sz w:val="22"/>
          <w:szCs w:val="22"/>
        </w:rPr>
        <w:t xml:space="preserve"> </w:t>
      </w:r>
      <w:r w:rsidRPr="00146133">
        <w:rPr>
          <w:sz w:val="22"/>
          <w:szCs w:val="22"/>
        </w:rPr>
        <w:t xml:space="preserve">Fusion for Energy shall be entitled to a reasonable number of copies (and unless otherwise indicated by Fusion for Energy, not less than </w:t>
      </w:r>
      <w:r w:rsidR="000D17E3" w:rsidRPr="00146133">
        <w:rPr>
          <w:sz w:val="22"/>
          <w:szCs w:val="22"/>
        </w:rPr>
        <w:t>3 (</w:t>
      </w:r>
      <w:r w:rsidRPr="00146133">
        <w:rPr>
          <w:sz w:val="22"/>
          <w:szCs w:val="22"/>
        </w:rPr>
        <w:t>three</w:t>
      </w:r>
      <w:r w:rsidR="000D17E3" w:rsidRPr="00146133">
        <w:rPr>
          <w:sz w:val="22"/>
          <w:szCs w:val="22"/>
        </w:rPr>
        <w:t>)</w:t>
      </w:r>
      <w:r w:rsidRPr="00146133">
        <w:rPr>
          <w:sz w:val="22"/>
          <w:szCs w:val="22"/>
        </w:rPr>
        <w:t xml:space="preserve">) in paper and electronic form of the documents required in accordance with </w:t>
      </w:r>
      <w:r w:rsidR="00AD7034" w:rsidRPr="00972DC1">
        <w:rPr>
          <w:spacing w:val="-2"/>
          <w:sz w:val="22"/>
          <w:szCs w:val="22"/>
        </w:rPr>
        <w:t xml:space="preserve">Applicable Document AD-01 </w:t>
      </w:r>
      <w:r w:rsidRPr="00146133">
        <w:rPr>
          <w:sz w:val="22"/>
          <w:szCs w:val="22"/>
        </w:rPr>
        <w:t>(</w:t>
      </w:r>
      <w:r w:rsidRPr="00146133">
        <w:rPr>
          <w:i/>
          <w:sz w:val="22"/>
          <w:szCs w:val="22"/>
        </w:rPr>
        <w:t>Supplier Quality Requirements</w:t>
      </w:r>
      <w:r w:rsidRPr="00146133">
        <w:rPr>
          <w:sz w:val="22"/>
          <w:szCs w:val="22"/>
        </w:rPr>
        <w:t>) at any time at no cost for Fusion for Energy.</w:t>
      </w:r>
      <w:bookmarkEnd w:id="328"/>
      <w:bookmarkEnd w:id="329"/>
    </w:p>
    <w:p w:rsidR="005D6267" w:rsidRPr="00146133" w:rsidRDefault="005D6267" w:rsidP="00B712F6">
      <w:pPr>
        <w:pStyle w:val="ListParagraph"/>
        <w:numPr>
          <w:ilvl w:val="2"/>
          <w:numId w:val="38"/>
        </w:numPr>
        <w:spacing w:before="240" w:after="240"/>
        <w:contextualSpacing w:val="0"/>
        <w:jc w:val="both"/>
        <w:rPr>
          <w:sz w:val="22"/>
          <w:szCs w:val="22"/>
        </w:rPr>
      </w:pPr>
      <w:bookmarkStart w:id="330" w:name="_Toc299629779"/>
      <w:bookmarkStart w:id="331" w:name="_Toc302133505"/>
      <w:r w:rsidRPr="00146133">
        <w:rPr>
          <w:sz w:val="22"/>
          <w:szCs w:val="22"/>
        </w:rPr>
        <w:t xml:space="preserve">The Contractor shall provide at no cost for Fusion for Energy (also in the case of permanent Representatives of Fusion for Energy) suitable office accommodation and facilities as may be required for the use of the Representative(s) of Fusion for Energy for the purpose mentioned in this Article </w:t>
      </w:r>
      <w:r w:rsidRPr="00146133">
        <w:rPr>
          <w:sz w:val="22"/>
          <w:szCs w:val="22"/>
        </w:rPr>
        <w:fldChar w:fldCharType="begin"/>
      </w:r>
      <w:r w:rsidRPr="00146133">
        <w:rPr>
          <w:sz w:val="22"/>
          <w:szCs w:val="22"/>
        </w:rPr>
        <w:instrText xml:space="preserve"> REF _Ref379807818 \r \h </w:instrText>
      </w:r>
      <w:r w:rsidR="003B1063" w:rsidRPr="00146133">
        <w:rPr>
          <w:sz w:val="22"/>
          <w:szCs w:val="22"/>
        </w:rPr>
        <w:instrText xml:space="preserve"> \* MERGEFORMAT </w:instrText>
      </w:r>
      <w:r w:rsidRPr="00146133">
        <w:rPr>
          <w:sz w:val="22"/>
          <w:szCs w:val="22"/>
        </w:rPr>
      </w:r>
      <w:r w:rsidRPr="00146133">
        <w:rPr>
          <w:sz w:val="22"/>
          <w:szCs w:val="22"/>
        </w:rPr>
        <w:fldChar w:fldCharType="separate"/>
      </w:r>
      <w:r w:rsidR="009C7F60" w:rsidRPr="00146133">
        <w:rPr>
          <w:sz w:val="22"/>
          <w:szCs w:val="22"/>
        </w:rPr>
        <w:t>II.7</w:t>
      </w:r>
      <w:r w:rsidRPr="00146133">
        <w:rPr>
          <w:sz w:val="22"/>
          <w:szCs w:val="22"/>
        </w:rPr>
        <w:fldChar w:fldCharType="end"/>
      </w:r>
      <w:r w:rsidRPr="00146133">
        <w:rPr>
          <w:sz w:val="22"/>
          <w:szCs w:val="22"/>
        </w:rPr>
        <w:t xml:space="preserve"> and also all appliances, materials</w:t>
      </w:r>
      <w:r w:rsidR="00693D0C" w:rsidRPr="00146133">
        <w:rPr>
          <w:sz w:val="22"/>
          <w:szCs w:val="22"/>
        </w:rPr>
        <w:t>,</w:t>
      </w:r>
      <w:r w:rsidRPr="00146133">
        <w:rPr>
          <w:sz w:val="22"/>
          <w:szCs w:val="22"/>
        </w:rPr>
        <w:t xml:space="preserve"> and labour required for inspection or test purposes for the purpose </w:t>
      </w:r>
      <w:r w:rsidR="00AD7034" w:rsidRPr="00146133">
        <w:rPr>
          <w:sz w:val="22"/>
          <w:szCs w:val="22"/>
        </w:rPr>
        <w:t>mentioned</w:t>
      </w:r>
      <w:r w:rsidRPr="00146133">
        <w:rPr>
          <w:sz w:val="22"/>
          <w:szCs w:val="22"/>
        </w:rPr>
        <w:t xml:space="preserve"> in this Article </w:t>
      </w:r>
      <w:r w:rsidRPr="00146133">
        <w:rPr>
          <w:sz w:val="22"/>
          <w:szCs w:val="22"/>
        </w:rPr>
        <w:fldChar w:fldCharType="begin"/>
      </w:r>
      <w:r w:rsidRPr="00146133">
        <w:rPr>
          <w:sz w:val="22"/>
          <w:szCs w:val="22"/>
        </w:rPr>
        <w:instrText xml:space="preserve"> REF _Ref379807842 \r \h </w:instrText>
      </w:r>
      <w:r w:rsidR="003B1063" w:rsidRPr="00146133">
        <w:rPr>
          <w:sz w:val="22"/>
          <w:szCs w:val="22"/>
        </w:rPr>
        <w:instrText xml:space="preserve"> \* MERGEFORMAT </w:instrText>
      </w:r>
      <w:r w:rsidRPr="00146133">
        <w:rPr>
          <w:sz w:val="22"/>
          <w:szCs w:val="22"/>
        </w:rPr>
      </w:r>
      <w:r w:rsidRPr="00146133">
        <w:rPr>
          <w:sz w:val="22"/>
          <w:szCs w:val="22"/>
        </w:rPr>
        <w:fldChar w:fldCharType="separate"/>
      </w:r>
      <w:r w:rsidR="009C7F60" w:rsidRPr="00146133">
        <w:rPr>
          <w:sz w:val="22"/>
          <w:szCs w:val="22"/>
        </w:rPr>
        <w:t>II.7</w:t>
      </w:r>
      <w:r w:rsidRPr="00146133">
        <w:rPr>
          <w:sz w:val="22"/>
          <w:szCs w:val="22"/>
        </w:rPr>
        <w:fldChar w:fldCharType="end"/>
      </w:r>
      <w:r w:rsidRPr="00146133">
        <w:rPr>
          <w:sz w:val="22"/>
          <w:szCs w:val="22"/>
        </w:rPr>
        <w:t>.</w:t>
      </w:r>
      <w:bookmarkEnd w:id="330"/>
      <w:bookmarkEnd w:id="331"/>
    </w:p>
    <w:p w:rsidR="005D6267" w:rsidRPr="00146133" w:rsidRDefault="005D6267" w:rsidP="00B712F6">
      <w:pPr>
        <w:pStyle w:val="ListParagraph"/>
        <w:numPr>
          <w:ilvl w:val="2"/>
          <w:numId w:val="38"/>
        </w:numPr>
        <w:spacing w:before="240" w:after="240"/>
        <w:contextualSpacing w:val="0"/>
        <w:jc w:val="both"/>
        <w:rPr>
          <w:sz w:val="22"/>
          <w:szCs w:val="22"/>
        </w:rPr>
      </w:pPr>
      <w:bookmarkStart w:id="332" w:name="_Toc299629780"/>
      <w:bookmarkStart w:id="333" w:name="_Toc302133506"/>
      <w:r w:rsidRPr="00146133">
        <w:rPr>
          <w:sz w:val="22"/>
          <w:szCs w:val="22"/>
        </w:rPr>
        <w:t xml:space="preserve">Nothing under this Article </w:t>
      </w:r>
      <w:r w:rsidRPr="00146133">
        <w:rPr>
          <w:sz w:val="22"/>
          <w:szCs w:val="22"/>
        </w:rPr>
        <w:fldChar w:fldCharType="begin"/>
      </w:r>
      <w:r w:rsidRPr="00146133">
        <w:rPr>
          <w:sz w:val="22"/>
          <w:szCs w:val="22"/>
        </w:rPr>
        <w:instrText xml:space="preserve"> REF _Ref379807854 \r \h </w:instrText>
      </w:r>
      <w:r w:rsidR="003B1063" w:rsidRPr="00146133">
        <w:rPr>
          <w:sz w:val="22"/>
          <w:szCs w:val="22"/>
        </w:rPr>
        <w:instrText xml:space="preserve"> \* MERGEFORMAT </w:instrText>
      </w:r>
      <w:r w:rsidRPr="00146133">
        <w:rPr>
          <w:sz w:val="22"/>
          <w:szCs w:val="22"/>
        </w:rPr>
      </w:r>
      <w:r w:rsidRPr="00146133">
        <w:rPr>
          <w:sz w:val="22"/>
          <w:szCs w:val="22"/>
        </w:rPr>
        <w:fldChar w:fldCharType="separate"/>
      </w:r>
      <w:r w:rsidR="009C7F60" w:rsidRPr="00146133">
        <w:rPr>
          <w:sz w:val="22"/>
          <w:szCs w:val="22"/>
        </w:rPr>
        <w:t>II.7</w:t>
      </w:r>
      <w:r w:rsidRPr="00146133">
        <w:rPr>
          <w:sz w:val="22"/>
          <w:szCs w:val="22"/>
        </w:rPr>
        <w:fldChar w:fldCharType="end"/>
      </w:r>
      <w:r w:rsidRPr="00146133">
        <w:rPr>
          <w:sz w:val="22"/>
          <w:szCs w:val="22"/>
        </w:rPr>
        <w:t xml:space="preserve"> shall relieve the Contractor of any of its obligations and responsibilities under the Contract.</w:t>
      </w:r>
      <w:bookmarkEnd w:id="332"/>
      <w:bookmarkEnd w:id="333"/>
    </w:p>
    <w:p w:rsidR="005D6267" w:rsidRPr="00972DC1" w:rsidRDefault="005D6267" w:rsidP="00B712F6">
      <w:pPr>
        <w:pStyle w:val="ListParagraph"/>
        <w:numPr>
          <w:ilvl w:val="1"/>
          <w:numId w:val="38"/>
        </w:numPr>
        <w:spacing w:before="240" w:after="240"/>
        <w:ind w:left="567" w:hanging="567"/>
        <w:contextualSpacing w:val="0"/>
        <w:rPr>
          <w:b/>
          <w:smallCaps/>
          <w:sz w:val="22"/>
          <w:szCs w:val="22"/>
        </w:rPr>
      </w:pPr>
      <w:bookmarkStart w:id="334" w:name="_Toc299620371"/>
      <w:bookmarkStart w:id="335" w:name="_Toc299629781"/>
      <w:bookmarkStart w:id="336" w:name="_Ref370915596"/>
      <w:r w:rsidRPr="00146133">
        <w:rPr>
          <w:b/>
          <w:smallCaps/>
          <w:sz w:val="22"/>
          <w:szCs w:val="22"/>
        </w:rPr>
        <w:t>Reporting and Testing</w:t>
      </w:r>
      <w:bookmarkEnd w:id="334"/>
      <w:bookmarkEnd w:id="335"/>
      <w:bookmarkEnd w:id="336"/>
    </w:p>
    <w:p w:rsidR="005D6267" w:rsidRPr="00146133" w:rsidRDefault="005D6267" w:rsidP="00B712F6">
      <w:pPr>
        <w:pStyle w:val="ListParagraph"/>
        <w:numPr>
          <w:ilvl w:val="2"/>
          <w:numId w:val="38"/>
        </w:numPr>
        <w:spacing w:before="240" w:after="240"/>
        <w:contextualSpacing w:val="0"/>
        <w:jc w:val="both"/>
        <w:rPr>
          <w:sz w:val="22"/>
          <w:szCs w:val="22"/>
        </w:rPr>
      </w:pPr>
      <w:bookmarkStart w:id="337" w:name="_Toc299629782"/>
      <w:bookmarkStart w:id="338" w:name="_Toc302133508"/>
      <w:r w:rsidRPr="00146133">
        <w:rPr>
          <w:sz w:val="22"/>
          <w:szCs w:val="22"/>
        </w:rPr>
        <w:t>The Contractor shall provide Fusion for Energy with reports providing details about the progress of the performance of the Contract, Acceptance Data Packages</w:t>
      </w:r>
      <w:r w:rsidR="00B44D61" w:rsidRPr="00146133">
        <w:rPr>
          <w:sz w:val="22"/>
          <w:szCs w:val="22"/>
        </w:rPr>
        <w:t>,</w:t>
      </w:r>
      <w:r w:rsidRPr="00146133">
        <w:rPr>
          <w:sz w:val="22"/>
          <w:szCs w:val="22"/>
        </w:rPr>
        <w:t xml:space="preserve"> and Final Report, all of which shall be in accordance with the requirements set out in Annex A (</w:t>
      </w:r>
      <w:r w:rsidRPr="00146133">
        <w:rPr>
          <w:i/>
          <w:sz w:val="22"/>
          <w:szCs w:val="22"/>
        </w:rPr>
        <w:t>Management Specification</w:t>
      </w:r>
      <w:r w:rsidRPr="00146133">
        <w:rPr>
          <w:sz w:val="22"/>
          <w:szCs w:val="22"/>
        </w:rPr>
        <w:t>) and Annex B (</w:t>
      </w:r>
      <w:r w:rsidRPr="00146133">
        <w:rPr>
          <w:i/>
          <w:sz w:val="22"/>
          <w:szCs w:val="22"/>
        </w:rPr>
        <w:t>Technical Specifications</w:t>
      </w:r>
      <w:r w:rsidRPr="00146133">
        <w:rPr>
          <w:sz w:val="22"/>
          <w:szCs w:val="22"/>
        </w:rPr>
        <w:t>).</w:t>
      </w:r>
      <w:bookmarkEnd w:id="337"/>
      <w:bookmarkEnd w:id="338"/>
      <w:r w:rsidRPr="00146133">
        <w:rPr>
          <w:sz w:val="22"/>
          <w:szCs w:val="22"/>
        </w:rPr>
        <w:t xml:space="preserve"> </w:t>
      </w:r>
    </w:p>
    <w:p w:rsidR="005D6267" w:rsidRPr="00146133" w:rsidRDefault="005D6267" w:rsidP="00B712F6">
      <w:pPr>
        <w:pStyle w:val="ListParagraph"/>
        <w:numPr>
          <w:ilvl w:val="2"/>
          <w:numId w:val="38"/>
        </w:numPr>
        <w:spacing w:before="240" w:after="240"/>
        <w:contextualSpacing w:val="0"/>
        <w:jc w:val="both"/>
        <w:rPr>
          <w:sz w:val="22"/>
          <w:szCs w:val="22"/>
        </w:rPr>
      </w:pPr>
      <w:bookmarkStart w:id="339" w:name="_Toc299629783"/>
      <w:bookmarkStart w:id="340" w:name="_Toc302133509"/>
      <w:r w:rsidRPr="00146133">
        <w:rPr>
          <w:sz w:val="22"/>
          <w:szCs w:val="22"/>
        </w:rPr>
        <w:t>Should any unforeseen event, action or omission directly or indirectly negatively impact execution of the Contract, either partially or totally, the Contractor shall immediately and at its own initiative record it and report it to Fusion for Energy. The report shall include a description of the problem and an indication of the date on which it started and of the remedial action taken by the Contractor to ensure full compliance with its obligations under the Contract. In such event the Contractor shall give priority to solving the problem rather than determining liability.</w:t>
      </w:r>
      <w:bookmarkEnd w:id="339"/>
      <w:bookmarkEnd w:id="340"/>
    </w:p>
    <w:p w:rsidR="005D6267" w:rsidRPr="00146133" w:rsidRDefault="005D6267" w:rsidP="00B712F6">
      <w:pPr>
        <w:pStyle w:val="ListParagraph"/>
        <w:numPr>
          <w:ilvl w:val="2"/>
          <w:numId w:val="38"/>
        </w:numPr>
        <w:spacing w:before="240" w:after="240"/>
        <w:contextualSpacing w:val="0"/>
        <w:jc w:val="both"/>
        <w:rPr>
          <w:sz w:val="22"/>
          <w:szCs w:val="22"/>
        </w:rPr>
      </w:pPr>
      <w:bookmarkStart w:id="341" w:name="_Toc299629784"/>
      <w:bookmarkStart w:id="342" w:name="_Toc302133510"/>
      <w:r w:rsidRPr="00146133">
        <w:rPr>
          <w:sz w:val="22"/>
          <w:szCs w:val="22"/>
        </w:rPr>
        <w:t xml:space="preserve">The Contractor shall give Fusion for Energy at least </w:t>
      </w:r>
      <w:r w:rsidR="00B44D61" w:rsidRPr="00146133">
        <w:rPr>
          <w:sz w:val="22"/>
          <w:szCs w:val="22"/>
        </w:rPr>
        <w:t>2 (</w:t>
      </w:r>
      <w:r w:rsidRPr="00146133">
        <w:rPr>
          <w:sz w:val="22"/>
          <w:szCs w:val="22"/>
        </w:rPr>
        <w:t>two</w:t>
      </w:r>
      <w:r w:rsidR="00B44D61" w:rsidRPr="00146133">
        <w:rPr>
          <w:sz w:val="22"/>
          <w:szCs w:val="22"/>
        </w:rPr>
        <w:t>)</w:t>
      </w:r>
      <w:r w:rsidRPr="00146133">
        <w:rPr>
          <w:sz w:val="22"/>
          <w:szCs w:val="22"/>
        </w:rPr>
        <w:t xml:space="preserve"> weeks’ notice in writing of any tests that are to be carried out in accordance with the Contract in the presence of Representatives of Fusion for Energy, unless otherwise indicated in the Annex A (</w:t>
      </w:r>
      <w:r w:rsidRPr="00146133">
        <w:rPr>
          <w:i/>
          <w:sz w:val="22"/>
          <w:szCs w:val="22"/>
        </w:rPr>
        <w:t>Management Specification</w:t>
      </w:r>
      <w:r w:rsidRPr="00146133">
        <w:rPr>
          <w:sz w:val="22"/>
          <w:szCs w:val="22"/>
        </w:rPr>
        <w:t>) or Annex B (</w:t>
      </w:r>
      <w:r w:rsidRPr="00146133">
        <w:rPr>
          <w:i/>
          <w:sz w:val="22"/>
          <w:szCs w:val="22"/>
        </w:rPr>
        <w:t xml:space="preserve">Technical </w:t>
      </w:r>
      <w:r w:rsidR="00B44D61" w:rsidRPr="00146133">
        <w:rPr>
          <w:i/>
          <w:sz w:val="22"/>
          <w:szCs w:val="22"/>
        </w:rPr>
        <w:t>S</w:t>
      </w:r>
      <w:r w:rsidRPr="00146133">
        <w:rPr>
          <w:i/>
          <w:sz w:val="22"/>
          <w:szCs w:val="22"/>
        </w:rPr>
        <w:t>pecifications</w:t>
      </w:r>
      <w:r w:rsidRPr="00146133">
        <w:rPr>
          <w:sz w:val="22"/>
          <w:szCs w:val="22"/>
        </w:rPr>
        <w:t>).</w:t>
      </w:r>
      <w:bookmarkEnd w:id="341"/>
      <w:bookmarkEnd w:id="342"/>
    </w:p>
    <w:p w:rsidR="005D6267" w:rsidRPr="00146133" w:rsidRDefault="005D6267" w:rsidP="00B712F6">
      <w:pPr>
        <w:pStyle w:val="ListParagraph"/>
        <w:numPr>
          <w:ilvl w:val="2"/>
          <w:numId w:val="38"/>
        </w:numPr>
        <w:spacing w:before="240" w:after="240"/>
        <w:contextualSpacing w:val="0"/>
        <w:jc w:val="both"/>
        <w:rPr>
          <w:sz w:val="22"/>
          <w:szCs w:val="22"/>
        </w:rPr>
      </w:pPr>
      <w:bookmarkStart w:id="343" w:name="_Toc299629785"/>
      <w:bookmarkStart w:id="344" w:name="_Toc302133511"/>
      <w:r w:rsidRPr="00146133">
        <w:rPr>
          <w:sz w:val="22"/>
          <w:szCs w:val="22"/>
        </w:rPr>
        <w:t xml:space="preserve">The expense of visits of Representatives of Fusion for Energy connected with such tests will be borne by Fusion for Energy. If </w:t>
      </w:r>
      <w:r w:rsidR="00C86142" w:rsidRPr="00146133">
        <w:rPr>
          <w:sz w:val="22"/>
          <w:szCs w:val="22"/>
        </w:rPr>
        <w:t>1 (</w:t>
      </w:r>
      <w:r w:rsidRPr="00146133">
        <w:rPr>
          <w:sz w:val="22"/>
          <w:szCs w:val="22"/>
        </w:rPr>
        <w:t>one</w:t>
      </w:r>
      <w:r w:rsidR="00C86142" w:rsidRPr="00146133">
        <w:rPr>
          <w:sz w:val="22"/>
          <w:szCs w:val="22"/>
        </w:rPr>
        <w:t>)</w:t>
      </w:r>
      <w:r w:rsidRPr="00146133">
        <w:rPr>
          <w:sz w:val="22"/>
          <w:szCs w:val="22"/>
        </w:rPr>
        <w:t xml:space="preserve"> or more of the tests has to be repeated for reasons attributable to the Contractor, the Contractor shall pay the additional costs attributable to extended participation or for any extra visit(s).</w:t>
      </w:r>
      <w:r w:rsidRPr="00146133" w:rsidDel="00542A7A">
        <w:rPr>
          <w:sz w:val="22"/>
          <w:szCs w:val="22"/>
        </w:rPr>
        <w:t xml:space="preserve"> </w:t>
      </w:r>
      <w:bookmarkEnd w:id="343"/>
      <w:bookmarkEnd w:id="344"/>
    </w:p>
    <w:p w:rsidR="005D6267" w:rsidRPr="00146133" w:rsidRDefault="005D6267" w:rsidP="00B712F6">
      <w:pPr>
        <w:pStyle w:val="ListParagraph"/>
        <w:numPr>
          <w:ilvl w:val="2"/>
          <w:numId w:val="38"/>
        </w:numPr>
        <w:spacing w:before="240" w:after="240"/>
        <w:contextualSpacing w:val="0"/>
        <w:jc w:val="both"/>
        <w:rPr>
          <w:sz w:val="22"/>
          <w:szCs w:val="22"/>
        </w:rPr>
      </w:pPr>
      <w:bookmarkStart w:id="345" w:name="_Toc299629786"/>
      <w:bookmarkStart w:id="346" w:name="_Toc302133512"/>
      <w:r w:rsidRPr="00146133">
        <w:rPr>
          <w:sz w:val="22"/>
          <w:szCs w:val="22"/>
        </w:rPr>
        <w:t>If during the course of a test the Representatives of Fusion for Energy present at the test wish to make minor modifications to the test procedures or programmes which has no impact on the schedule, i.e. modifications involving little extra work or expense, the Contractor shall not unreasonably withhold its consent. Substantial modifications to test procedures or programmes shall be agreed in good faith by the Parties in advance.</w:t>
      </w:r>
      <w:bookmarkEnd w:id="345"/>
      <w:bookmarkEnd w:id="346"/>
    </w:p>
    <w:p w:rsidR="005D6267" w:rsidRPr="00146133" w:rsidRDefault="005D6267" w:rsidP="00B712F6">
      <w:pPr>
        <w:pStyle w:val="ListParagraph"/>
        <w:numPr>
          <w:ilvl w:val="2"/>
          <w:numId w:val="38"/>
        </w:numPr>
        <w:spacing w:before="240" w:after="240"/>
        <w:contextualSpacing w:val="0"/>
        <w:jc w:val="both"/>
        <w:rPr>
          <w:sz w:val="22"/>
          <w:szCs w:val="22"/>
        </w:rPr>
      </w:pPr>
      <w:bookmarkStart w:id="347" w:name="_Toc299629787"/>
      <w:bookmarkStart w:id="348" w:name="_Toc302133513"/>
      <w:r w:rsidRPr="00146133">
        <w:rPr>
          <w:sz w:val="22"/>
          <w:szCs w:val="22"/>
        </w:rPr>
        <w:t xml:space="preserve">Each test procedure has to be approved by Fusion for Energy prior to the test. Each test report has to be approved by Fusion for Energy. One copy of the test report shall be delivered to Fusion for Energy within </w:t>
      </w:r>
      <w:r w:rsidR="00DD3FBA" w:rsidRPr="00146133">
        <w:rPr>
          <w:sz w:val="22"/>
          <w:szCs w:val="22"/>
        </w:rPr>
        <w:t>10 (</w:t>
      </w:r>
      <w:r w:rsidRPr="00146133">
        <w:rPr>
          <w:sz w:val="22"/>
          <w:szCs w:val="22"/>
        </w:rPr>
        <w:t>ten</w:t>
      </w:r>
      <w:r w:rsidR="00DD3FBA" w:rsidRPr="00146133">
        <w:rPr>
          <w:sz w:val="22"/>
          <w:szCs w:val="22"/>
        </w:rPr>
        <w:t>)</w:t>
      </w:r>
      <w:r w:rsidRPr="00146133">
        <w:rPr>
          <w:sz w:val="22"/>
          <w:szCs w:val="22"/>
        </w:rPr>
        <w:t xml:space="preserve"> </w:t>
      </w:r>
      <w:r w:rsidR="00DD3FBA" w:rsidRPr="00146133">
        <w:rPr>
          <w:sz w:val="22"/>
          <w:szCs w:val="22"/>
        </w:rPr>
        <w:t>d</w:t>
      </w:r>
      <w:r w:rsidRPr="00146133">
        <w:rPr>
          <w:sz w:val="22"/>
          <w:szCs w:val="22"/>
        </w:rPr>
        <w:t>ays from the end date of each test.</w:t>
      </w:r>
      <w:bookmarkEnd w:id="347"/>
      <w:bookmarkEnd w:id="348"/>
      <w:r w:rsidRPr="00146133">
        <w:rPr>
          <w:sz w:val="22"/>
          <w:szCs w:val="22"/>
        </w:rPr>
        <w:t xml:space="preserve"> </w:t>
      </w:r>
    </w:p>
    <w:p w:rsidR="005D6267" w:rsidRPr="00972DC1" w:rsidRDefault="005D6267" w:rsidP="00B712F6">
      <w:pPr>
        <w:pStyle w:val="ListParagraph"/>
        <w:numPr>
          <w:ilvl w:val="2"/>
          <w:numId w:val="38"/>
        </w:numPr>
        <w:spacing w:before="240" w:after="240"/>
        <w:contextualSpacing w:val="0"/>
        <w:jc w:val="both"/>
        <w:rPr>
          <w:sz w:val="22"/>
          <w:szCs w:val="22"/>
        </w:rPr>
      </w:pPr>
      <w:bookmarkStart w:id="349" w:name="_Toc299629788"/>
      <w:bookmarkStart w:id="350" w:name="_Toc302133514"/>
      <w:r w:rsidRPr="00146133">
        <w:rPr>
          <w:sz w:val="22"/>
          <w:szCs w:val="22"/>
        </w:rPr>
        <w:lastRenderedPageBreak/>
        <w:t>If the Parties disagree on the results of the tests, a final series of tests shall be carried out by or under the supervision of a third party especially designated for this purpose by Fusion for Energy. The resulting expenses and delays shall be borne by the Party shown to be wrong by the results of this new series of tests.</w:t>
      </w:r>
      <w:bookmarkEnd w:id="349"/>
      <w:bookmarkEnd w:id="350"/>
    </w:p>
    <w:p w:rsidR="005D6267" w:rsidRPr="00972DC1" w:rsidRDefault="005D6267" w:rsidP="00B712F6">
      <w:pPr>
        <w:pStyle w:val="ListParagraph"/>
        <w:numPr>
          <w:ilvl w:val="1"/>
          <w:numId w:val="38"/>
        </w:numPr>
        <w:spacing w:before="240" w:after="240"/>
        <w:ind w:left="567" w:hanging="567"/>
        <w:contextualSpacing w:val="0"/>
        <w:rPr>
          <w:b/>
          <w:smallCaps/>
          <w:sz w:val="22"/>
          <w:szCs w:val="22"/>
        </w:rPr>
      </w:pPr>
      <w:bookmarkStart w:id="351" w:name="_Ref373143526"/>
      <w:bookmarkStart w:id="352" w:name="_Toc299620375"/>
      <w:bookmarkStart w:id="353" w:name="_Toc299629795"/>
      <w:r w:rsidRPr="00146133">
        <w:rPr>
          <w:b/>
          <w:smallCaps/>
          <w:sz w:val="22"/>
          <w:szCs w:val="22"/>
        </w:rPr>
        <w:t>Conflict of Interests</w:t>
      </w:r>
      <w:bookmarkEnd w:id="351"/>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t xml:space="preserve">The Contractor shall take all necessary measures in order to prevent any situation </w:t>
      </w:r>
      <w:r w:rsidR="00C755C1" w:rsidRPr="00146133">
        <w:rPr>
          <w:sz w:val="22"/>
          <w:szCs w:val="22"/>
        </w:rPr>
        <w:t>of Conflict of Interest or Professional Conflicting Interest.</w:t>
      </w:r>
      <w:r w:rsidRPr="00146133">
        <w:rPr>
          <w:sz w:val="22"/>
          <w:szCs w:val="22"/>
        </w:rPr>
        <w:t xml:space="preserve"> Any </w:t>
      </w:r>
      <w:r w:rsidR="00C755C1" w:rsidRPr="00146133">
        <w:rPr>
          <w:sz w:val="22"/>
          <w:szCs w:val="22"/>
        </w:rPr>
        <w:t>Conflict of Interest or Professional Conflicting Interest</w:t>
      </w:r>
      <w:r w:rsidRPr="00146133">
        <w:rPr>
          <w:sz w:val="22"/>
          <w:szCs w:val="22"/>
        </w:rPr>
        <w:t xml:space="preserve"> which could arise during performance of the Contract must be notified to Fusion for Energy in writing without delay. </w:t>
      </w:r>
      <w:r w:rsidR="00C755C1" w:rsidRPr="00146133">
        <w:rPr>
          <w:sz w:val="22"/>
          <w:szCs w:val="22"/>
        </w:rPr>
        <w:t>T</w:t>
      </w:r>
      <w:r w:rsidRPr="00146133">
        <w:rPr>
          <w:sz w:val="22"/>
          <w:szCs w:val="22"/>
        </w:rPr>
        <w:t xml:space="preserve">he Contractor shall immediately take all necessary steps to </w:t>
      </w:r>
      <w:r w:rsidR="00C755C1" w:rsidRPr="00146133">
        <w:rPr>
          <w:sz w:val="22"/>
          <w:szCs w:val="22"/>
        </w:rPr>
        <w:t xml:space="preserve">rectify </w:t>
      </w:r>
      <w:r w:rsidRPr="00146133">
        <w:rPr>
          <w:sz w:val="22"/>
          <w:szCs w:val="22"/>
        </w:rPr>
        <w:t>it.</w:t>
      </w:r>
    </w:p>
    <w:p w:rsidR="005D6267" w:rsidRPr="00146133" w:rsidRDefault="005D6267" w:rsidP="00B712F6">
      <w:pPr>
        <w:pStyle w:val="ListParagraph"/>
        <w:numPr>
          <w:ilvl w:val="2"/>
          <w:numId w:val="38"/>
        </w:numPr>
        <w:spacing w:before="240" w:after="240"/>
        <w:contextualSpacing w:val="0"/>
        <w:jc w:val="both"/>
        <w:rPr>
          <w:color w:val="000000"/>
          <w:sz w:val="22"/>
          <w:szCs w:val="22"/>
        </w:rPr>
      </w:pPr>
      <w:r w:rsidRPr="00146133">
        <w:rPr>
          <w:sz w:val="22"/>
          <w:szCs w:val="22"/>
        </w:rPr>
        <w:t xml:space="preserve">Fusion for Energy reserves the right to verify that such measures are adequate and may require that additional measures be taken, if necessary, within a time limit which it shall set. The Contractor shall ensure that its staff, board and directors are not placed in a situation which could give rise to conflict of interest. </w:t>
      </w:r>
      <w:r w:rsidRPr="00146133">
        <w:rPr>
          <w:color w:val="000000"/>
          <w:sz w:val="22"/>
          <w:szCs w:val="22"/>
        </w:rPr>
        <w:t xml:space="preserve">Without prejudice to Article </w:t>
      </w:r>
      <w:r w:rsidRPr="00146133">
        <w:rPr>
          <w:sz w:val="22"/>
          <w:szCs w:val="22"/>
        </w:rPr>
        <w:fldChar w:fldCharType="begin"/>
      </w:r>
      <w:r w:rsidRPr="00146133">
        <w:rPr>
          <w:color w:val="000000"/>
          <w:sz w:val="22"/>
          <w:szCs w:val="22"/>
        </w:rPr>
        <w:instrText xml:space="preserve"> REF _Ref379807882 \r \h </w:instrText>
      </w:r>
      <w:r w:rsidR="003B1063" w:rsidRPr="00146133">
        <w:rPr>
          <w:sz w:val="22"/>
          <w:szCs w:val="22"/>
        </w:rPr>
        <w:instrText xml:space="preserve"> \* MERGEFORMAT </w:instrText>
      </w:r>
      <w:r w:rsidRPr="00146133">
        <w:rPr>
          <w:sz w:val="22"/>
          <w:szCs w:val="22"/>
        </w:rPr>
      </w:r>
      <w:r w:rsidRPr="00146133">
        <w:rPr>
          <w:sz w:val="22"/>
          <w:szCs w:val="22"/>
        </w:rPr>
        <w:fldChar w:fldCharType="separate"/>
      </w:r>
      <w:r w:rsidR="009C7F60" w:rsidRPr="00146133">
        <w:rPr>
          <w:color w:val="000000"/>
          <w:sz w:val="22"/>
          <w:szCs w:val="22"/>
        </w:rPr>
        <w:t>II.1.2</w:t>
      </w:r>
      <w:r w:rsidRPr="00146133">
        <w:rPr>
          <w:sz w:val="22"/>
          <w:szCs w:val="22"/>
        </w:rPr>
        <w:fldChar w:fldCharType="end"/>
      </w:r>
      <w:r w:rsidRPr="00146133">
        <w:rPr>
          <w:sz w:val="22"/>
          <w:szCs w:val="22"/>
        </w:rPr>
        <w:t xml:space="preserve"> </w:t>
      </w:r>
      <w:r w:rsidRPr="00146133">
        <w:rPr>
          <w:color w:val="000000"/>
          <w:sz w:val="22"/>
          <w:szCs w:val="22"/>
        </w:rPr>
        <w:t>(</w:t>
      </w:r>
      <w:r w:rsidRPr="00146133">
        <w:rPr>
          <w:i/>
          <w:color w:val="000000"/>
          <w:sz w:val="22"/>
          <w:szCs w:val="22"/>
        </w:rPr>
        <w:t xml:space="preserve">General </w:t>
      </w:r>
      <w:r w:rsidR="005C377C" w:rsidRPr="00146133">
        <w:rPr>
          <w:i/>
          <w:color w:val="000000"/>
          <w:sz w:val="22"/>
          <w:szCs w:val="22"/>
        </w:rPr>
        <w:t>P</w:t>
      </w:r>
      <w:r w:rsidRPr="00146133">
        <w:rPr>
          <w:i/>
          <w:color w:val="000000"/>
          <w:sz w:val="22"/>
          <w:szCs w:val="22"/>
        </w:rPr>
        <w:t xml:space="preserve">rovisions </w:t>
      </w:r>
      <w:r w:rsidR="005C377C" w:rsidRPr="00146133">
        <w:rPr>
          <w:i/>
          <w:color w:val="000000"/>
          <w:sz w:val="22"/>
          <w:szCs w:val="22"/>
        </w:rPr>
        <w:t>R</w:t>
      </w:r>
      <w:r w:rsidRPr="00146133">
        <w:rPr>
          <w:i/>
          <w:color w:val="000000"/>
          <w:sz w:val="22"/>
          <w:szCs w:val="22"/>
        </w:rPr>
        <w:t xml:space="preserve">egarding the Contractor’s </w:t>
      </w:r>
      <w:r w:rsidR="005C377C" w:rsidRPr="00146133">
        <w:rPr>
          <w:i/>
          <w:color w:val="000000"/>
          <w:sz w:val="22"/>
          <w:szCs w:val="22"/>
        </w:rPr>
        <w:t>S</w:t>
      </w:r>
      <w:r w:rsidR="00C755C1" w:rsidRPr="00146133">
        <w:rPr>
          <w:i/>
          <w:color w:val="000000"/>
          <w:sz w:val="22"/>
          <w:szCs w:val="22"/>
        </w:rPr>
        <w:t>taff</w:t>
      </w:r>
      <w:r w:rsidRPr="00146133">
        <w:rPr>
          <w:color w:val="000000"/>
          <w:sz w:val="22"/>
          <w:szCs w:val="22"/>
        </w:rPr>
        <w:t>) the Contractor shall replace, immediately and without compensation from Fusion for Energy, any member of its staff exposed to such a situation.</w:t>
      </w:r>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t>The Contractor shall abstain from any contact likely to compromise its independence.</w:t>
      </w:r>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t>The Contractor declares:</w:t>
      </w:r>
    </w:p>
    <w:p w:rsidR="005D6267" w:rsidRPr="00972DC1" w:rsidRDefault="005D6267" w:rsidP="00B712F6">
      <w:pPr>
        <w:numPr>
          <w:ilvl w:val="0"/>
          <w:numId w:val="34"/>
        </w:numPr>
        <w:spacing w:after="120"/>
        <w:contextualSpacing/>
        <w:jc w:val="both"/>
        <w:rPr>
          <w:sz w:val="22"/>
          <w:szCs w:val="22"/>
        </w:rPr>
      </w:pPr>
      <w:r w:rsidRPr="00972DC1">
        <w:rPr>
          <w:sz w:val="22"/>
          <w:szCs w:val="22"/>
        </w:rPr>
        <w:t>that it has not made, and will not make, any offer of any type whatsoever, from which an advantage can be derived under the Contract;</w:t>
      </w:r>
    </w:p>
    <w:p w:rsidR="005D6267" w:rsidRPr="00972DC1" w:rsidRDefault="005D6267" w:rsidP="00B712F6">
      <w:pPr>
        <w:numPr>
          <w:ilvl w:val="0"/>
          <w:numId w:val="34"/>
        </w:numPr>
        <w:spacing w:after="120"/>
        <w:contextualSpacing/>
        <w:jc w:val="both"/>
        <w:rPr>
          <w:color w:val="000000"/>
          <w:sz w:val="22"/>
          <w:szCs w:val="22"/>
        </w:rPr>
      </w:pPr>
      <w:r w:rsidRPr="00972DC1">
        <w:rPr>
          <w:sz w:val="22"/>
          <w:szCs w:val="22"/>
        </w:rPr>
        <w:t>that it 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 as much as it is an incentive or reward relating to the performance of the Contract.</w:t>
      </w:r>
    </w:p>
    <w:p w:rsidR="005D6267" w:rsidRPr="00146133" w:rsidRDefault="005D6267" w:rsidP="00B712F6">
      <w:pPr>
        <w:pStyle w:val="ListParagraph"/>
        <w:numPr>
          <w:ilvl w:val="1"/>
          <w:numId w:val="38"/>
        </w:numPr>
        <w:spacing w:before="240" w:after="240"/>
        <w:ind w:left="567" w:hanging="567"/>
        <w:contextualSpacing w:val="0"/>
        <w:rPr>
          <w:b/>
          <w:smallCaps/>
          <w:sz w:val="22"/>
          <w:szCs w:val="22"/>
        </w:rPr>
      </w:pPr>
      <w:bookmarkStart w:id="354" w:name="_Ref358968820"/>
      <w:r w:rsidRPr="00146133">
        <w:rPr>
          <w:b/>
          <w:smallCaps/>
          <w:sz w:val="22"/>
          <w:szCs w:val="22"/>
        </w:rPr>
        <w:t>Personal Data Protection</w:t>
      </w:r>
      <w:bookmarkStart w:id="355" w:name="_Toc299620376"/>
      <w:bookmarkStart w:id="356" w:name="_Ref299617828"/>
      <w:bookmarkEnd w:id="352"/>
      <w:bookmarkEnd w:id="353"/>
      <w:bookmarkEnd w:id="354"/>
      <w:bookmarkEnd w:id="355"/>
    </w:p>
    <w:p w:rsidR="005D6267" w:rsidRPr="00146133" w:rsidRDefault="005D6267" w:rsidP="00B712F6">
      <w:pPr>
        <w:pStyle w:val="ListParagraph"/>
        <w:numPr>
          <w:ilvl w:val="2"/>
          <w:numId w:val="38"/>
        </w:numPr>
        <w:spacing w:before="240" w:after="240"/>
        <w:contextualSpacing w:val="0"/>
        <w:jc w:val="both"/>
        <w:rPr>
          <w:sz w:val="22"/>
          <w:szCs w:val="22"/>
        </w:rPr>
      </w:pPr>
      <w:bookmarkStart w:id="357" w:name="_Toc299629796"/>
      <w:bookmarkStart w:id="358" w:name="_Toc302133522"/>
      <w:bookmarkEnd w:id="356"/>
      <w:r w:rsidRPr="00146133">
        <w:rPr>
          <w:sz w:val="22"/>
          <w:szCs w:val="22"/>
        </w:rPr>
        <w:t xml:space="preserve">Any personal data of natural persons (the </w:t>
      </w:r>
      <w:r w:rsidR="002364BF" w:rsidRPr="00146133">
        <w:rPr>
          <w:sz w:val="22"/>
          <w:szCs w:val="22"/>
        </w:rPr>
        <w:t>“</w:t>
      </w:r>
      <w:r w:rsidRPr="00146133">
        <w:rPr>
          <w:b/>
          <w:sz w:val="22"/>
          <w:szCs w:val="22"/>
        </w:rPr>
        <w:t>Data Subject</w:t>
      </w:r>
      <w:r w:rsidR="002364BF" w:rsidRPr="00146133">
        <w:rPr>
          <w:sz w:val="22"/>
          <w:szCs w:val="22"/>
        </w:rPr>
        <w:t>”</w:t>
      </w:r>
      <w:r w:rsidRPr="00146133">
        <w:rPr>
          <w:sz w:val="22"/>
          <w:szCs w:val="22"/>
        </w:rPr>
        <w:t>) included in or relating to the Contract, including its execution shall be processed by Fusion for Energy pursuant to Regulation (EC) No 45/2001 on the protection of individuals with regard to the processing of personal data by the Community institutions and bodies and on the free movements of such data. It shall be processed solely for the purposes of the performance, management and follow-up of the Contract by Fusion for Energy, without prejudice to possible transmission to its internal audit services, to the European Court of Auditors, to the Financial Irregularities Panel and/or to the European Anti-Fraud Office (OLAF) for the purposes of safeguarding the financial interests of the European Union.</w:t>
      </w:r>
      <w:bookmarkEnd w:id="357"/>
      <w:bookmarkEnd w:id="358"/>
      <w:r w:rsidRPr="00146133">
        <w:rPr>
          <w:sz w:val="22"/>
          <w:szCs w:val="22"/>
        </w:rPr>
        <w:t xml:space="preserve"> </w:t>
      </w:r>
    </w:p>
    <w:p w:rsidR="005D6267" w:rsidRPr="00146133" w:rsidRDefault="005D6267" w:rsidP="00B712F6">
      <w:pPr>
        <w:pStyle w:val="ListParagraph"/>
        <w:numPr>
          <w:ilvl w:val="2"/>
          <w:numId w:val="38"/>
        </w:numPr>
        <w:spacing w:before="240" w:after="240"/>
        <w:contextualSpacing w:val="0"/>
        <w:jc w:val="both"/>
        <w:rPr>
          <w:sz w:val="22"/>
          <w:szCs w:val="22"/>
        </w:rPr>
      </w:pPr>
      <w:bookmarkStart w:id="359" w:name="_Toc299629797"/>
      <w:bookmarkStart w:id="360" w:name="_Toc302133523"/>
      <w:r w:rsidRPr="00146133">
        <w:rPr>
          <w:sz w:val="22"/>
          <w:szCs w:val="22"/>
        </w:rPr>
        <w:t>The Data Subject shall have the right of access to its personal data and the right to rectify any such data that is inaccurate or incomplete. Should the Data Subject have any queries concerning the processing of its personal data, it shall address them the Personal Data Controller. The Contractor shall have right of recourse at any time to the European Data Protection Supervisor.</w:t>
      </w:r>
      <w:bookmarkEnd w:id="359"/>
      <w:bookmarkEnd w:id="360"/>
    </w:p>
    <w:p w:rsidR="005D6267" w:rsidRPr="00146133" w:rsidRDefault="005D6267" w:rsidP="00B712F6">
      <w:pPr>
        <w:pStyle w:val="ListParagraph"/>
        <w:numPr>
          <w:ilvl w:val="2"/>
          <w:numId w:val="38"/>
        </w:numPr>
        <w:spacing w:before="240" w:after="240"/>
        <w:contextualSpacing w:val="0"/>
        <w:jc w:val="both"/>
        <w:rPr>
          <w:sz w:val="22"/>
          <w:szCs w:val="22"/>
        </w:rPr>
      </w:pPr>
      <w:bookmarkStart w:id="361" w:name="_Toc299629798"/>
      <w:bookmarkStart w:id="362" w:name="_Toc302133524"/>
      <w:r w:rsidRPr="00146133">
        <w:rPr>
          <w:sz w:val="22"/>
          <w:szCs w:val="22"/>
        </w:rPr>
        <w:t>Fusion for Energy shall inform the Contractor of the name of the Personal Data Controller upon request.</w:t>
      </w:r>
      <w:bookmarkEnd w:id="361"/>
      <w:bookmarkEnd w:id="362"/>
    </w:p>
    <w:p w:rsidR="005D6267" w:rsidRPr="00972DC1" w:rsidRDefault="005D6267" w:rsidP="00B712F6">
      <w:pPr>
        <w:pStyle w:val="ListParagraph"/>
        <w:numPr>
          <w:ilvl w:val="1"/>
          <w:numId w:val="38"/>
        </w:numPr>
        <w:spacing w:before="240" w:after="240"/>
        <w:ind w:left="567" w:hanging="567"/>
        <w:contextualSpacing w:val="0"/>
        <w:rPr>
          <w:b/>
          <w:smallCaps/>
          <w:sz w:val="22"/>
          <w:szCs w:val="22"/>
        </w:rPr>
      </w:pPr>
      <w:bookmarkStart w:id="363" w:name="_DV_M558"/>
      <w:bookmarkStart w:id="364" w:name="_DV_M560"/>
      <w:bookmarkStart w:id="365" w:name="_DV_M561"/>
      <w:bookmarkStart w:id="366" w:name="_DV_M562"/>
      <w:bookmarkEnd w:id="363"/>
      <w:bookmarkEnd w:id="364"/>
      <w:bookmarkEnd w:id="365"/>
      <w:bookmarkEnd w:id="366"/>
      <w:r w:rsidRPr="00146133">
        <w:rPr>
          <w:b/>
          <w:smallCaps/>
          <w:sz w:val="22"/>
          <w:szCs w:val="22"/>
        </w:rPr>
        <w:t>Errors in Fusion for Energy’s Requirements</w:t>
      </w:r>
    </w:p>
    <w:p w:rsidR="005D6267" w:rsidRPr="00972DC1" w:rsidRDefault="005D6267" w:rsidP="00B712F6">
      <w:pPr>
        <w:pStyle w:val="ListParagraph"/>
        <w:numPr>
          <w:ilvl w:val="2"/>
          <w:numId w:val="38"/>
        </w:numPr>
        <w:spacing w:before="240" w:after="240"/>
        <w:contextualSpacing w:val="0"/>
        <w:jc w:val="both"/>
        <w:rPr>
          <w:sz w:val="22"/>
          <w:szCs w:val="22"/>
        </w:rPr>
      </w:pPr>
      <w:bookmarkStart w:id="367" w:name="_Toc302133548"/>
      <w:bookmarkStart w:id="368" w:name="_Ref360716504"/>
      <w:r w:rsidRPr="00146133">
        <w:rPr>
          <w:sz w:val="22"/>
          <w:szCs w:val="22"/>
        </w:rPr>
        <w:lastRenderedPageBreak/>
        <w:t>The</w:t>
      </w:r>
      <w:r w:rsidRPr="00972DC1">
        <w:rPr>
          <w:sz w:val="22"/>
          <w:szCs w:val="22"/>
        </w:rPr>
        <w:t xml:space="preserve"> Contractor hereby expressly declares and warrants that it shall carefully review the Contract and its Annexes within the Review Period and that it shall notify without delay and in any case, no later than the end of the Review Period, any errors, faults, omissions, discrepancies or ambiguities in any drawings, documents or data contained therein</w:t>
      </w:r>
      <w:bookmarkEnd w:id="367"/>
      <w:bookmarkEnd w:id="368"/>
      <w:r w:rsidRPr="00972DC1">
        <w:rPr>
          <w:sz w:val="22"/>
          <w:szCs w:val="22"/>
        </w:rPr>
        <w:t>.</w:t>
      </w:r>
    </w:p>
    <w:p w:rsidR="005D6267" w:rsidRPr="00972DC1" w:rsidRDefault="005D6267" w:rsidP="00B712F6">
      <w:pPr>
        <w:pStyle w:val="ListParagraph"/>
        <w:numPr>
          <w:ilvl w:val="2"/>
          <w:numId w:val="38"/>
        </w:numPr>
        <w:spacing w:before="240" w:after="240"/>
        <w:contextualSpacing w:val="0"/>
        <w:jc w:val="both"/>
        <w:rPr>
          <w:sz w:val="22"/>
          <w:szCs w:val="22"/>
        </w:rPr>
      </w:pPr>
      <w:bookmarkStart w:id="369" w:name="_Ref301454251"/>
      <w:bookmarkStart w:id="370" w:name="_Toc302133549"/>
      <w:r w:rsidRPr="00972DC1">
        <w:rPr>
          <w:sz w:val="22"/>
          <w:szCs w:val="22"/>
        </w:rPr>
        <w:t xml:space="preserve">Subject to Article </w:t>
      </w:r>
      <w:r w:rsidRPr="00146133">
        <w:rPr>
          <w:sz w:val="22"/>
          <w:szCs w:val="22"/>
        </w:rPr>
        <w:fldChar w:fldCharType="begin"/>
      </w:r>
      <w:r w:rsidRPr="00146133">
        <w:rPr>
          <w:sz w:val="22"/>
          <w:szCs w:val="22"/>
        </w:rPr>
        <w:instrText xml:space="preserve"> REF _Ref301454277 \r \h  \* MERGEFORMAT </w:instrText>
      </w:r>
      <w:r w:rsidRPr="00146133">
        <w:rPr>
          <w:sz w:val="22"/>
          <w:szCs w:val="22"/>
        </w:rPr>
      </w:r>
      <w:r w:rsidRPr="00146133">
        <w:rPr>
          <w:sz w:val="22"/>
          <w:szCs w:val="22"/>
        </w:rPr>
        <w:fldChar w:fldCharType="separate"/>
      </w:r>
      <w:r w:rsidR="009C7F60" w:rsidRPr="00146133">
        <w:rPr>
          <w:sz w:val="22"/>
          <w:szCs w:val="22"/>
        </w:rPr>
        <w:t>II.11.3</w:t>
      </w:r>
      <w:r w:rsidRPr="00146133">
        <w:rPr>
          <w:sz w:val="22"/>
          <w:szCs w:val="22"/>
        </w:rPr>
        <w:fldChar w:fldCharType="end"/>
      </w:r>
      <w:r w:rsidRPr="00972DC1">
        <w:rPr>
          <w:sz w:val="22"/>
          <w:szCs w:val="22"/>
        </w:rPr>
        <w:t>, Fusion for Energy hereby expressly agrees that if the Contractor suffers a delay or incurs additional costs as a result of an error, fault or omission regarding any drawings, documents or data contained in the Contract or in its Annexes, the Contractor will be entitled to an extension of time and/or payment of any Cost only in case the Contractor proves that such an error, fault or omission would not have been discovered by an experienced contractor exercising due care during the Review Period.</w:t>
      </w:r>
      <w:bookmarkEnd w:id="369"/>
      <w:bookmarkEnd w:id="370"/>
    </w:p>
    <w:p w:rsidR="005D6267" w:rsidRPr="00972DC1" w:rsidRDefault="005D6267" w:rsidP="00B712F6">
      <w:pPr>
        <w:pStyle w:val="ListParagraph"/>
        <w:numPr>
          <w:ilvl w:val="2"/>
          <w:numId w:val="38"/>
        </w:numPr>
        <w:spacing w:before="240" w:after="240"/>
        <w:contextualSpacing w:val="0"/>
        <w:jc w:val="both"/>
        <w:rPr>
          <w:sz w:val="22"/>
          <w:szCs w:val="22"/>
        </w:rPr>
      </w:pPr>
      <w:bookmarkStart w:id="371" w:name="_Ref301454277"/>
      <w:bookmarkStart w:id="372" w:name="_Toc302133550"/>
      <w:r w:rsidRPr="00972DC1">
        <w:rPr>
          <w:sz w:val="22"/>
          <w:szCs w:val="22"/>
        </w:rPr>
        <w:t xml:space="preserve">If the Contractor considers itself to be entitled to an extension of time and/or any additional payment under Article </w:t>
      </w:r>
      <w:r w:rsidRPr="00146133">
        <w:rPr>
          <w:sz w:val="22"/>
          <w:szCs w:val="22"/>
        </w:rPr>
        <w:fldChar w:fldCharType="begin"/>
      </w:r>
      <w:r w:rsidRPr="00146133">
        <w:rPr>
          <w:sz w:val="22"/>
          <w:szCs w:val="22"/>
        </w:rPr>
        <w:instrText xml:space="preserve"> REF _Ref301454251 \r \h  \* MERGEFORMAT </w:instrText>
      </w:r>
      <w:r w:rsidRPr="00146133">
        <w:rPr>
          <w:sz w:val="22"/>
          <w:szCs w:val="22"/>
        </w:rPr>
      </w:r>
      <w:r w:rsidRPr="00146133">
        <w:rPr>
          <w:sz w:val="22"/>
          <w:szCs w:val="22"/>
        </w:rPr>
        <w:fldChar w:fldCharType="separate"/>
      </w:r>
      <w:r w:rsidR="009C7F60" w:rsidRPr="00146133">
        <w:rPr>
          <w:sz w:val="22"/>
          <w:szCs w:val="22"/>
        </w:rPr>
        <w:t>II.11.2</w:t>
      </w:r>
      <w:r w:rsidRPr="00146133">
        <w:rPr>
          <w:sz w:val="22"/>
          <w:szCs w:val="22"/>
        </w:rPr>
        <w:fldChar w:fldCharType="end"/>
      </w:r>
      <w:r w:rsidRPr="00972DC1">
        <w:rPr>
          <w:sz w:val="22"/>
          <w:szCs w:val="22"/>
        </w:rPr>
        <w:t>, it shall give notice to Fusion for Energy as soon as practicable within the Review Period, providing details in support for the claim. The Parties shall agree in good faith whether and to what extent the possible extension of time and determination of additional costs. Article</w:t>
      </w:r>
      <w:bookmarkEnd w:id="371"/>
      <w:r w:rsidRPr="00972DC1">
        <w:rPr>
          <w:sz w:val="22"/>
          <w:szCs w:val="22"/>
        </w:rPr>
        <w:t xml:space="preserve"> </w:t>
      </w:r>
      <w:r w:rsidRPr="00146133">
        <w:rPr>
          <w:sz w:val="22"/>
          <w:szCs w:val="22"/>
        </w:rPr>
        <w:fldChar w:fldCharType="begin"/>
      </w:r>
      <w:r w:rsidRPr="00146133">
        <w:rPr>
          <w:sz w:val="22"/>
          <w:szCs w:val="22"/>
        </w:rPr>
        <w:instrText xml:space="preserve"> REF _Ref301454358 \r \h  \* MERGEFORMAT </w:instrText>
      </w:r>
      <w:r w:rsidRPr="00146133">
        <w:rPr>
          <w:sz w:val="22"/>
          <w:szCs w:val="22"/>
        </w:rPr>
      </w:r>
      <w:r w:rsidRPr="00146133">
        <w:rPr>
          <w:sz w:val="22"/>
          <w:szCs w:val="22"/>
        </w:rPr>
        <w:fldChar w:fldCharType="separate"/>
      </w:r>
      <w:r w:rsidR="009C7F60" w:rsidRPr="00146133">
        <w:rPr>
          <w:sz w:val="22"/>
          <w:szCs w:val="22"/>
        </w:rPr>
        <w:t>II.25</w:t>
      </w:r>
      <w:r w:rsidRPr="00146133">
        <w:rPr>
          <w:sz w:val="22"/>
          <w:szCs w:val="22"/>
        </w:rPr>
        <w:fldChar w:fldCharType="end"/>
      </w:r>
      <w:r w:rsidRPr="00972DC1">
        <w:rPr>
          <w:sz w:val="22"/>
          <w:szCs w:val="22"/>
        </w:rPr>
        <w:t xml:space="preserve"> (</w:t>
      </w:r>
      <w:r w:rsidRPr="00972DC1">
        <w:rPr>
          <w:i/>
          <w:sz w:val="22"/>
          <w:szCs w:val="22"/>
        </w:rPr>
        <w:t>Amendments</w:t>
      </w:r>
      <w:r w:rsidRPr="00972DC1">
        <w:rPr>
          <w:sz w:val="22"/>
          <w:szCs w:val="22"/>
        </w:rPr>
        <w:t xml:space="preserve">) shall apply to determine the extension of time or the additional costs. In case the Parties do not agree on the existence of the error, fault or omission, or on the extent of the extension of time and/or the determination of the additional costs, the provision of </w:t>
      </w:r>
      <w:r w:rsidR="00494097" w:rsidRPr="00972DC1">
        <w:rPr>
          <w:sz w:val="22"/>
          <w:szCs w:val="22"/>
        </w:rPr>
        <w:t>S</w:t>
      </w:r>
      <w:r w:rsidRPr="00972DC1">
        <w:rPr>
          <w:sz w:val="22"/>
          <w:szCs w:val="22"/>
        </w:rPr>
        <w:t xml:space="preserve">ettlement of Dispute set forth in </w:t>
      </w:r>
      <w:r w:rsidRPr="00146133">
        <w:rPr>
          <w:sz w:val="22"/>
          <w:szCs w:val="22"/>
        </w:rPr>
        <w:t xml:space="preserve">Article </w:t>
      </w:r>
      <w:r w:rsidR="0004069B" w:rsidRPr="00146133">
        <w:rPr>
          <w:sz w:val="22"/>
          <w:szCs w:val="22"/>
        </w:rPr>
        <w:fldChar w:fldCharType="begin"/>
      </w:r>
      <w:r w:rsidR="0004069B" w:rsidRPr="00146133">
        <w:rPr>
          <w:sz w:val="22"/>
          <w:szCs w:val="22"/>
        </w:rPr>
        <w:instrText xml:space="preserve"> REF _Ref481507432 \r \h </w:instrText>
      </w:r>
      <w:r w:rsidR="0004069B" w:rsidRPr="00146133">
        <w:rPr>
          <w:sz w:val="22"/>
          <w:szCs w:val="22"/>
        </w:rPr>
      </w:r>
      <w:r w:rsidR="0004069B" w:rsidRPr="00146133">
        <w:rPr>
          <w:sz w:val="22"/>
          <w:szCs w:val="22"/>
        </w:rPr>
        <w:fldChar w:fldCharType="separate"/>
      </w:r>
      <w:r w:rsidR="0004069B" w:rsidRPr="00146133">
        <w:rPr>
          <w:sz w:val="22"/>
          <w:szCs w:val="22"/>
        </w:rPr>
        <w:t>II.27</w:t>
      </w:r>
      <w:r w:rsidR="0004069B" w:rsidRPr="00146133">
        <w:rPr>
          <w:sz w:val="22"/>
          <w:szCs w:val="22"/>
        </w:rPr>
        <w:fldChar w:fldCharType="end"/>
      </w:r>
      <w:r w:rsidRPr="00146133">
        <w:rPr>
          <w:sz w:val="22"/>
          <w:szCs w:val="22"/>
        </w:rPr>
        <w:t xml:space="preserve"> (</w:t>
      </w:r>
      <w:r w:rsidR="00494097" w:rsidRPr="00146133">
        <w:rPr>
          <w:i/>
          <w:sz w:val="22"/>
          <w:szCs w:val="22"/>
        </w:rPr>
        <w:t>Settlement of</w:t>
      </w:r>
      <w:r w:rsidR="00494097" w:rsidRPr="00146133">
        <w:rPr>
          <w:sz w:val="22"/>
          <w:szCs w:val="22"/>
        </w:rPr>
        <w:t xml:space="preserve"> </w:t>
      </w:r>
      <w:r w:rsidRPr="00146133">
        <w:rPr>
          <w:i/>
          <w:sz w:val="22"/>
          <w:szCs w:val="22"/>
        </w:rPr>
        <w:t>Disputes</w:t>
      </w:r>
      <w:r w:rsidRPr="00146133">
        <w:rPr>
          <w:sz w:val="22"/>
          <w:szCs w:val="22"/>
        </w:rPr>
        <w:t xml:space="preserve">) </w:t>
      </w:r>
      <w:r w:rsidRPr="00972DC1">
        <w:rPr>
          <w:sz w:val="22"/>
          <w:szCs w:val="22"/>
        </w:rPr>
        <w:t>shall apply.</w:t>
      </w:r>
      <w:bookmarkEnd w:id="372"/>
    </w:p>
    <w:p w:rsidR="005D6267" w:rsidRPr="00972DC1" w:rsidRDefault="005D6267" w:rsidP="00B712F6">
      <w:pPr>
        <w:pStyle w:val="ListParagraph"/>
        <w:numPr>
          <w:ilvl w:val="1"/>
          <w:numId w:val="38"/>
        </w:numPr>
        <w:spacing w:before="240" w:after="240"/>
        <w:ind w:left="567" w:hanging="567"/>
        <w:contextualSpacing w:val="0"/>
        <w:rPr>
          <w:b/>
          <w:smallCaps/>
          <w:sz w:val="22"/>
          <w:szCs w:val="22"/>
        </w:rPr>
      </w:pPr>
      <w:bookmarkStart w:id="373" w:name="_Toc299620397"/>
      <w:bookmarkStart w:id="374" w:name="_DV_M669"/>
      <w:bookmarkStart w:id="375" w:name="_Toc299620401"/>
      <w:bookmarkStart w:id="376" w:name="_Toc299620402"/>
      <w:bookmarkStart w:id="377" w:name="_Toc299620403"/>
      <w:bookmarkStart w:id="378" w:name="_DV_M674"/>
      <w:bookmarkStart w:id="379" w:name="_Toc299620405"/>
      <w:bookmarkStart w:id="380" w:name="_Toc299620406"/>
      <w:bookmarkStart w:id="381" w:name="_Toc299620407"/>
      <w:bookmarkStart w:id="382" w:name="_Toc299620408"/>
      <w:bookmarkStart w:id="383" w:name="_Toc299629847"/>
      <w:bookmarkStart w:id="384" w:name="_Toc302133580"/>
      <w:bookmarkStart w:id="385" w:name="_Ref365641218"/>
      <w:bookmarkEnd w:id="373"/>
      <w:bookmarkEnd w:id="374"/>
      <w:bookmarkEnd w:id="375"/>
      <w:bookmarkEnd w:id="376"/>
      <w:bookmarkEnd w:id="377"/>
      <w:bookmarkEnd w:id="378"/>
      <w:bookmarkEnd w:id="379"/>
      <w:bookmarkEnd w:id="380"/>
      <w:bookmarkEnd w:id="381"/>
      <w:bookmarkEnd w:id="382"/>
      <w:r w:rsidRPr="00146133">
        <w:rPr>
          <w:b/>
          <w:smallCaps/>
          <w:sz w:val="22"/>
          <w:szCs w:val="22"/>
        </w:rPr>
        <w:t>A</w:t>
      </w:r>
      <w:bookmarkEnd w:id="383"/>
      <w:bookmarkEnd w:id="384"/>
      <w:r w:rsidRPr="00146133">
        <w:rPr>
          <w:b/>
          <w:smallCaps/>
          <w:sz w:val="22"/>
          <w:szCs w:val="22"/>
        </w:rPr>
        <w:t>cceptance</w:t>
      </w:r>
      <w:bookmarkEnd w:id="385"/>
    </w:p>
    <w:p w:rsidR="005D6267" w:rsidRPr="00146133" w:rsidRDefault="005D6267" w:rsidP="00B712F6">
      <w:pPr>
        <w:pStyle w:val="ListParagraph"/>
        <w:numPr>
          <w:ilvl w:val="2"/>
          <w:numId w:val="38"/>
        </w:numPr>
        <w:spacing w:before="240" w:after="240"/>
        <w:contextualSpacing w:val="0"/>
        <w:jc w:val="both"/>
        <w:rPr>
          <w:b/>
          <w:sz w:val="22"/>
          <w:szCs w:val="22"/>
        </w:rPr>
      </w:pPr>
      <w:r w:rsidRPr="00146133">
        <w:rPr>
          <w:b/>
          <w:sz w:val="22"/>
          <w:szCs w:val="22"/>
        </w:rPr>
        <w:t>General</w:t>
      </w:r>
    </w:p>
    <w:p w:rsidR="005D6267" w:rsidRPr="00972DC1" w:rsidRDefault="005D6267" w:rsidP="005D6267">
      <w:pPr>
        <w:spacing w:after="120"/>
        <w:ind w:left="1418"/>
        <w:jc w:val="both"/>
        <w:rPr>
          <w:sz w:val="22"/>
          <w:szCs w:val="22"/>
        </w:rPr>
      </w:pPr>
      <w:r w:rsidRPr="00972DC1">
        <w:rPr>
          <w:sz w:val="22"/>
          <w:szCs w:val="22"/>
        </w:rPr>
        <w:t>In this Contract, Acceptance shall mean acknowledgment that the Items delivered are in conformity with the contractual requirements.</w:t>
      </w:r>
    </w:p>
    <w:p w:rsidR="005D6267" w:rsidRPr="00972DC1" w:rsidRDefault="005D6267" w:rsidP="005D6267">
      <w:pPr>
        <w:spacing w:after="120"/>
        <w:ind w:left="1418"/>
        <w:jc w:val="both"/>
        <w:rPr>
          <w:sz w:val="22"/>
          <w:szCs w:val="22"/>
        </w:rPr>
      </w:pPr>
      <w:r w:rsidRPr="00972DC1">
        <w:rPr>
          <w:sz w:val="22"/>
          <w:szCs w:val="22"/>
        </w:rPr>
        <w:t xml:space="preserve">Signing of the consignment note by Fusion for Energy, as provided for in Article </w:t>
      </w:r>
      <w:r w:rsidRPr="00972DC1">
        <w:rPr>
          <w:sz w:val="22"/>
          <w:szCs w:val="22"/>
        </w:rPr>
        <w:fldChar w:fldCharType="begin"/>
      </w:r>
      <w:r w:rsidRPr="00972DC1">
        <w:rPr>
          <w:sz w:val="22"/>
          <w:szCs w:val="22"/>
        </w:rPr>
        <w:instrText xml:space="preserve"> REF _Ref299617840 \r \h  \* MERGEFORMAT </w:instrText>
      </w:r>
      <w:r w:rsidRPr="00972DC1">
        <w:rPr>
          <w:sz w:val="22"/>
          <w:szCs w:val="22"/>
        </w:rPr>
      </w:r>
      <w:r w:rsidRPr="00972DC1">
        <w:rPr>
          <w:sz w:val="22"/>
          <w:szCs w:val="22"/>
        </w:rPr>
        <w:fldChar w:fldCharType="separate"/>
      </w:r>
      <w:r w:rsidR="009C7F60" w:rsidRPr="00972DC1">
        <w:rPr>
          <w:sz w:val="22"/>
          <w:szCs w:val="22"/>
        </w:rPr>
        <w:t>I.5</w:t>
      </w:r>
      <w:r w:rsidRPr="00972DC1">
        <w:rPr>
          <w:sz w:val="22"/>
          <w:szCs w:val="22"/>
        </w:rPr>
        <w:fldChar w:fldCharType="end"/>
      </w:r>
      <w:r w:rsidRPr="00972DC1">
        <w:rPr>
          <w:sz w:val="22"/>
          <w:szCs w:val="22"/>
        </w:rPr>
        <w:t xml:space="preserve"> (</w:t>
      </w:r>
      <w:r w:rsidRPr="00972DC1">
        <w:rPr>
          <w:i/>
          <w:sz w:val="22"/>
          <w:szCs w:val="22"/>
        </w:rPr>
        <w:t>Delivery</w:t>
      </w:r>
      <w:r w:rsidRPr="00972DC1">
        <w:rPr>
          <w:sz w:val="22"/>
          <w:szCs w:val="22"/>
        </w:rPr>
        <w:t>) is simply an acknowledgment of the fact that the delivery took place and in no way implies conformity of the Items with the Contract.</w:t>
      </w:r>
    </w:p>
    <w:p w:rsidR="005D6267" w:rsidRPr="00972DC1" w:rsidRDefault="008D5855" w:rsidP="005D6267">
      <w:pPr>
        <w:spacing w:after="120"/>
        <w:ind w:left="1418"/>
        <w:jc w:val="both"/>
        <w:rPr>
          <w:sz w:val="22"/>
          <w:szCs w:val="22"/>
        </w:rPr>
      </w:pPr>
      <w:r w:rsidRPr="00972DC1">
        <w:rPr>
          <w:sz w:val="22"/>
          <w:szCs w:val="22"/>
        </w:rPr>
        <w:t>Conformity of the Items delivered shall be evidenced by</w:t>
      </w:r>
      <w:r w:rsidRPr="00146133">
        <w:rPr>
          <w:sz w:val="22"/>
          <w:szCs w:val="22"/>
        </w:rPr>
        <w:t xml:space="preserve"> </w:t>
      </w:r>
      <w:r w:rsidRPr="00972DC1">
        <w:rPr>
          <w:sz w:val="22"/>
          <w:szCs w:val="22"/>
        </w:rPr>
        <w:t>a written communication to this effect or, in the case of a deliverable linked to a payment, by the payment.</w:t>
      </w:r>
      <w:r w:rsidRPr="00972DC1" w:rsidDel="008D5855">
        <w:rPr>
          <w:sz w:val="22"/>
          <w:szCs w:val="22"/>
        </w:rPr>
        <w:t xml:space="preserve"> </w:t>
      </w:r>
      <w:r w:rsidR="005D6267" w:rsidRPr="00972DC1">
        <w:rPr>
          <w:sz w:val="22"/>
          <w:szCs w:val="22"/>
        </w:rPr>
        <w:t xml:space="preserve">Conformity shall be declared only where the conditions for acceptance laid down in Article </w:t>
      </w:r>
      <w:r w:rsidR="005D6267" w:rsidRPr="00972DC1">
        <w:rPr>
          <w:sz w:val="22"/>
          <w:szCs w:val="22"/>
        </w:rPr>
        <w:fldChar w:fldCharType="begin"/>
      </w:r>
      <w:r w:rsidR="005D6267" w:rsidRPr="00972DC1">
        <w:rPr>
          <w:sz w:val="22"/>
          <w:szCs w:val="22"/>
        </w:rPr>
        <w:instrText xml:space="preserve"> REF _Ref358967900 \r \h  \* MERGEFORMAT </w:instrText>
      </w:r>
      <w:r w:rsidR="005D6267" w:rsidRPr="00972DC1">
        <w:rPr>
          <w:sz w:val="22"/>
          <w:szCs w:val="22"/>
        </w:rPr>
      </w:r>
      <w:r w:rsidR="005D6267" w:rsidRPr="00972DC1">
        <w:rPr>
          <w:sz w:val="22"/>
          <w:szCs w:val="22"/>
        </w:rPr>
        <w:fldChar w:fldCharType="separate"/>
      </w:r>
      <w:r w:rsidR="009C7F60" w:rsidRPr="00972DC1">
        <w:rPr>
          <w:sz w:val="22"/>
          <w:szCs w:val="22"/>
        </w:rPr>
        <w:t>II.12.2</w:t>
      </w:r>
      <w:r w:rsidR="005D6267" w:rsidRPr="00972DC1">
        <w:rPr>
          <w:sz w:val="22"/>
          <w:szCs w:val="22"/>
        </w:rPr>
        <w:fldChar w:fldCharType="end"/>
      </w:r>
      <w:r w:rsidR="005D6267" w:rsidRPr="00972DC1">
        <w:rPr>
          <w:sz w:val="22"/>
          <w:szCs w:val="22"/>
        </w:rPr>
        <w:t xml:space="preserve"> of the Contract are satisfied. </w:t>
      </w:r>
    </w:p>
    <w:p w:rsidR="005D6267" w:rsidRPr="00972DC1" w:rsidRDefault="005D6267" w:rsidP="005D6267">
      <w:pPr>
        <w:spacing w:after="120"/>
        <w:ind w:left="1418"/>
        <w:jc w:val="both"/>
        <w:rPr>
          <w:sz w:val="22"/>
          <w:szCs w:val="22"/>
        </w:rPr>
      </w:pPr>
      <w:r w:rsidRPr="00972DC1">
        <w:rPr>
          <w:sz w:val="22"/>
          <w:szCs w:val="22"/>
        </w:rPr>
        <w:t>Where, for reasons attributable to the Contractor, Fusion for Energy is unable to accept the Items,</w:t>
      </w:r>
      <w:r w:rsidR="00761851" w:rsidRPr="00972DC1">
        <w:rPr>
          <w:sz w:val="22"/>
          <w:szCs w:val="22"/>
        </w:rPr>
        <w:t xml:space="preserve"> it shall send a Formal Notification to</w:t>
      </w:r>
      <w:r w:rsidRPr="00972DC1">
        <w:rPr>
          <w:sz w:val="22"/>
          <w:szCs w:val="22"/>
        </w:rPr>
        <w:t xml:space="preserve"> the Contractor.</w:t>
      </w:r>
    </w:p>
    <w:p w:rsidR="005D6267" w:rsidRPr="00972DC1" w:rsidRDefault="005D6267" w:rsidP="005D6267">
      <w:pPr>
        <w:spacing w:after="120"/>
        <w:ind w:left="1395"/>
        <w:jc w:val="both"/>
        <w:rPr>
          <w:sz w:val="22"/>
          <w:szCs w:val="22"/>
        </w:rPr>
      </w:pPr>
      <w:r w:rsidRPr="00972DC1">
        <w:rPr>
          <w:sz w:val="22"/>
          <w:szCs w:val="22"/>
        </w:rPr>
        <w:t>Approval of any deliverable or document by any means other than th</w:t>
      </w:r>
      <w:r w:rsidR="008D5855" w:rsidRPr="00972DC1">
        <w:rPr>
          <w:sz w:val="22"/>
          <w:szCs w:val="22"/>
        </w:rPr>
        <w:t>os</w:t>
      </w:r>
      <w:r w:rsidRPr="00972DC1">
        <w:rPr>
          <w:sz w:val="22"/>
          <w:szCs w:val="22"/>
        </w:rPr>
        <w:t xml:space="preserve">e set out in this Article </w:t>
      </w:r>
      <w:r w:rsidRPr="00972DC1">
        <w:rPr>
          <w:sz w:val="22"/>
          <w:szCs w:val="22"/>
        </w:rPr>
        <w:fldChar w:fldCharType="begin"/>
      </w:r>
      <w:r w:rsidRPr="00972DC1">
        <w:rPr>
          <w:sz w:val="22"/>
          <w:szCs w:val="22"/>
        </w:rPr>
        <w:instrText xml:space="preserve"> REF _Ref365641218 \r \h </w:instrText>
      </w:r>
      <w:r w:rsidR="003B1063" w:rsidRPr="00972DC1">
        <w:rPr>
          <w:sz w:val="22"/>
          <w:szCs w:val="22"/>
        </w:rPr>
        <w:instrText xml:space="preserve"> \* MERGEFORMAT </w:instrText>
      </w:r>
      <w:r w:rsidRPr="00972DC1">
        <w:rPr>
          <w:sz w:val="22"/>
          <w:szCs w:val="22"/>
        </w:rPr>
      </w:r>
      <w:r w:rsidRPr="00972DC1">
        <w:rPr>
          <w:sz w:val="22"/>
          <w:szCs w:val="22"/>
        </w:rPr>
        <w:fldChar w:fldCharType="separate"/>
      </w:r>
      <w:r w:rsidR="009C7F60" w:rsidRPr="00972DC1">
        <w:rPr>
          <w:sz w:val="22"/>
          <w:szCs w:val="22"/>
        </w:rPr>
        <w:t>II.12</w:t>
      </w:r>
      <w:r w:rsidRPr="00972DC1">
        <w:rPr>
          <w:sz w:val="22"/>
          <w:szCs w:val="22"/>
        </w:rPr>
        <w:fldChar w:fldCharType="end"/>
      </w:r>
      <w:r w:rsidRPr="00972DC1">
        <w:rPr>
          <w:sz w:val="22"/>
          <w:szCs w:val="22"/>
        </w:rPr>
        <w:t xml:space="preserve"> shall not constitute an Acceptance within the meaning of this Contract. </w:t>
      </w:r>
      <w:r w:rsidRPr="00972DC1">
        <w:rPr>
          <w:spacing w:val="-2"/>
          <w:sz w:val="22"/>
          <w:szCs w:val="22"/>
        </w:rPr>
        <w:t>Likewise, no obligation and/or responsibility of the Contractor under this Contract shall be released until Final Acceptance.</w:t>
      </w:r>
    </w:p>
    <w:p w:rsidR="005D6267" w:rsidRPr="00972DC1" w:rsidRDefault="005D6267" w:rsidP="00B712F6">
      <w:pPr>
        <w:pStyle w:val="ListParagraph"/>
        <w:numPr>
          <w:ilvl w:val="2"/>
          <w:numId w:val="38"/>
        </w:numPr>
        <w:spacing w:before="240" w:after="240"/>
        <w:contextualSpacing w:val="0"/>
        <w:jc w:val="both"/>
        <w:rPr>
          <w:b/>
          <w:sz w:val="22"/>
          <w:szCs w:val="22"/>
        </w:rPr>
      </w:pPr>
      <w:bookmarkStart w:id="386" w:name="_Toc299629848"/>
      <w:bookmarkStart w:id="387" w:name="_Toc302133581"/>
      <w:bookmarkStart w:id="388" w:name="_Ref358967900"/>
      <w:r w:rsidRPr="00146133">
        <w:rPr>
          <w:b/>
          <w:sz w:val="22"/>
          <w:szCs w:val="22"/>
        </w:rPr>
        <w:t>Conditions</w:t>
      </w:r>
      <w:r w:rsidRPr="00972DC1">
        <w:rPr>
          <w:b/>
          <w:sz w:val="22"/>
          <w:szCs w:val="22"/>
        </w:rPr>
        <w:t xml:space="preserve"> for </w:t>
      </w:r>
      <w:r w:rsidR="001A1B9A" w:rsidRPr="00972DC1">
        <w:rPr>
          <w:b/>
          <w:sz w:val="22"/>
          <w:szCs w:val="22"/>
        </w:rPr>
        <w:t>A</w:t>
      </w:r>
      <w:r w:rsidRPr="00972DC1">
        <w:rPr>
          <w:b/>
          <w:sz w:val="22"/>
          <w:szCs w:val="22"/>
        </w:rPr>
        <w:t xml:space="preserve">cceptance: </w:t>
      </w:r>
      <w:r w:rsidR="001A1B9A" w:rsidRPr="00972DC1">
        <w:rPr>
          <w:b/>
          <w:sz w:val="22"/>
          <w:szCs w:val="22"/>
        </w:rPr>
        <w:t>C</w:t>
      </w:r>
      <w:r w:rsidRPr="00972DC1">
        <w:rPr>
          <w:b/>
          <w:sz w:val="22"/>
          <w:szCs w:val="22"/>
        </w:rPr>
        <w:t xml:space="preserve">onformity of the Items </w:t>
      </w:r>
      <w:r w:rsidR="00AC1A40">
        <w:rPr>
          <w:b/>
          <w:sz w:val="22"/>
          <w:szCs w:val="22"/>
        </w:rPr>
        <w:t>D</w:t>
      </w:r>
      <w:r w:rsidRPr="00972DC1">
        <w:rPr>
          <w:b/>
          <w:sz w:val="22"/>
          <w:szCs w:val="22"/>
        </w:rPr>
        <w:t>elivered</w:t>
      </w:r>
      <w:bookmarkEnd w:id="386"/>
      <w:bookmarkEnd w:id="387"/>
      <w:bookmarkEnd w:id="388"/>
      <w:r w:rsidRPr="00972DC1">
        <w:rPr>
          <w:b/>
          <w:sz w:val="22"/>
          <w:szCs w:val="22"/>
        </w:rPr>
        <w:t xml:space="preserve"> </w:t>
      </w:r>
    </w:p>
    <w:p w:rsidR="005D6267" w:rsidRDefault="005D6267" w:rsidP="00B712F6">
      <w:pPr>
        <w:numPr>
          <w:ilvl w:val="0"/>
          <w:numId w:val="11"/>
        </w:numPr>
        <w:spacing w:after="120"/>
        <w:contextualSpacing/>
        <w:jc w:val="both"/>
        <w:rPr>
          <w:sz w:val="22"/>
          <w:szCs w:val="22"/>
        </w:rPr>
      </w:pPr>
      <w:bookmarkStart w:id="389" w:name="_DV_M579"/>
      <w:bookmarkEnd w:id="389"/>
      <w:r w:rsidRPr="00972DC1">
        <w:rPr>
          <w:sz w:val="22"/>
          <w:szCs w:val="22"/>
        </w:rPr>
        <w:t xml:space="preserve">The Items delivered by the Contractor to Fusion for Energy must be in conformity in quantity, quality, price and packaging with the Contract. </w:t>
      </w:r>
    </w:p>
    <w:p w:rsidR="002533C6" w:rsidRPr="00972DC1" w:rsidRDefault="002533C6" w:rsidP="00146133">
      <w:pPr>
        <w:spacing w:after="120"/>
        <w:ind w:left="1996"/>
        <w:contextualSpacing/>
        <w:jc w:val="both"/>
        <w:rPr>
          <w:sz w:val="22"/>
          <w:szCs w:val="22"/>
        </w:rPr>
      </w:pPr>
    </w:p>
    <w:p w:rsidR="005D6267" w:rsidRPr="00972DC1" w:rsidRDefault="005D6267" w:rsidP="00B712F6">
      <w:pPr>
        <w:numPr>
          <w:ilvl w:val="0"/>
          <w:numId w:val="11"/>
        </w:numPr>
        <w:spacing w:after="120"/>
        <w:contextualSpacing/>
        <w:jc w:val="both"/>
        <w:rPr>
          <w:sz w:val="22"/>
          <w:szCs w:val="22"/>
        </w:rPr>
      </w:pPr>
      <w:bookmarkStart w:id="390" w:name="_DV_M580"/>
      <w:bookmarkEnd w:id="390"/>
      <w:r w:rsidRPr="00972DC1">
        <w:rPr>
          <w:sz w:val="22"/>
          <w:szCs w:val="22"/>
        </w:rPr>
        <w:t>The Items delivered shall:</w:t>
      </w:r>
    </w:p>
    <w:p w:rsidR="005D6267" w:rsidRPr="00972DC1" w:rsidRDefault="005D6267" w:rsidP="00B712F6">
      <w:pPr>
        <w:numPr>
          <w:ilvl w:val="0"/>
          <w:numId w:val="14"/>
        </w:numPr>
        <w:spacing w:after="120"/>
        <w:contextualSpacing/>
        <w:jc w:val="both"/>
        <w:rPr>
          <w:sz w:val="22"/>
          <w:szCs w:val="22"/>
        </w:rPr>
      </w:pPr>
      <w:bookmarkStart w:id="391" w:name="_DV_M581"/>
      <w:bookmarkEnd w:id="391"/>
      <w:r w:rsidRPr="00972DC1">
        <w:rPr>
          <w:sz w:val="22"/>
          <w:szCs w:val="22"/>
        </w:rPr>
        <w:t>correspond to the specifications given in Annex A (</w:t>
      </w:r>
      <w:r w:rsidRPr="00972DC1">
        <w:rPr>
          <w:i/>
          <w:sz w:val="22"/>
          <w:szCs w:val="22"/>
        </w:rPr>
        <w:t>Management specification</w:t>
      </w:r>
      <w:r w:rsidRPr="00972DC1">
        <w:rPr>
          <w:sz w:val="22"/>
          <w:szCs w:val="22"/>
        </w:rPr>
        <w:t>) and Annex B (</w:t>
      </w:r>
      <w:r w:rsidRPr="00972DC1">
        <w:rPr>
          <w:i/>
          <w:sz w:val="22"/>
          <w:szCs w:val="22"/>
        </w:rPr>
        <w:t>Technical Specifications</w:t>
      </w:r>
      <w:r w:rsidRPr="00972DC1">
        <w:rPr>
          <w:sz w:val="22"/>
          <w:szCs w:val="22"/>
        </w:rPr>
        <w:t>) and appendixes;</w:t>
      </w:r>
      <w:bookmarkStart w:id="392" w:name="_DV_M582"/>
      <w:bookmarkEnd w:id="392"/>
    </w:p>
    <w:p w:rsidR="002533C6" w:rsidRPr="00146133" w:rsidRDefault="005D6267" w:rsidP="00B712F6">
      <w:pPr>
        <w:numPr>
          <w:ilvl w:val="0"/>
          <w:numId w:val="14"/>
        </w:numPr>
        <w:spacing w:after="120"/>
        <w:contextualSpacing/>
        <w:jc w:val="both"/>
        <w:rPr>
          <w:b/>
          <w:sz w:val="22"/>
          <w:szCs w:val="22"/>
        </w:rPr>
      </w:pPr>
      <w:bookmarkStart w:id="393" w:name="_DV_M583"/>
      <w:bookmarkEnd w:id="393"/>
      <w:r w:rsidRPr="00972DC1">
        <w:rPr>
          <w:sz w:val="22"/>
          <w:szCs w:val="22"/>
        </w:rPr>
        <w:t xml:space="preserve">be packaged in accordance with the provision of Article </w:t>
      </w:r>
      <w:r w:rsidRPr="00972DC1">
        <w:rPr>
          <w:sz w:val="22"/>
          <w:szCs w:val="22"/>
        </w:rPr>
        <w:fldChar w:fldCharType="begin"/>
      </w:r>
      <w:r w:rsidRPr="00972DC1">
        <w:rPr>
          <w:sz w:val="22"/>
          <w:szCs w:val="22"/>
        </w:rPr>
        <w:instrText xml:space="preserve"> REF _Ref373399834 \r \h </w:instrText>
      </w:r>
      <w:r w:rsidR="003B1063" w:rsidRPr="00972DC1">
        <w:rPr>
          <w:sz w:val="22"/>
          <w:szCs w:val="22"/>
        </w:rPr>
        <w:instrText xml:space="preserve"> \* MERGEFORMAT </w:instrText>
      </w:r>
      <w:r w:rsidRPr="00972DC1">
        <w:rPr>
          <w:sz w:val="22"/>
          <w:szCs w:val="22"/>
        </w:rPr>
      </w:r>
      <w:r w:rsidRPr="00972DC1">
        <w:rPr>
          <w:sz w:val="22"/>
          <w:szCs w:val="22"/>
        </w:rPr>
        <w:fldChar w:fldCharType="separate"/>
      </w:r>
      <w:r w:rsidR="009C7F60" w:rsidRPr="00972DC1">
        <w:rPr>
          <w:sz w:val="22"/>
          <w:szCs w:val="22"/>
        </w:rPr>
        <w:t>I.13</w:t>
      </w:r>
      <w:r w:rsidRPr="00972DC1">
        <w:rPr>
          <w:sz w:val="22"/>
          <w:szCs w:val="22"/>
        </w:rPr>
        <w:fldChar w:fldCharType="end"/>
      </w:r>
      <w:r w:rsidRPr="00972DC1">
        <w:rPr>
          <w:sz w:val="22"/>
          <w:szCs w:val="22"/>
        </w:rPr>
        <w:t xml:space="preserve"> (</w:t>
      </w:r>
      <w:r w:rsidRPr="00972DC1">
        <w:rPr>
          <w:i/>
          <w:sz w:val="22"/>
          <w:szCs w:val="22"/>
        </w:rPr>
        <w:t xml:space="preserve">Packing, </w:t>
      </w:r>
      <w:r w:rsidR="00F579F6" w:rsidRPr="00972DC1">
        <w:rPr>
          <w:i/>
          <w:sz w:val="22"/>
          <w:szCs w:val="22"/>
        </w:rPr>
        <w:t>T</w:t>
      </w:r>
      <w:r w:rsidRPr="00972DC1">
        <w:rPr>
          <w:i/>
          <w:sz w:val="22"/>
          <w:szCs w:val="22"/>
        </w:rPr>
        <w:t xml:space="preserve">ransport, </w:t>
      </w:r>
      <w:r w:rsidR="00F579F6" w:rsidRPr="00972DC1">
        <w:rPr>
          <w:i/>
          <w:sz w:val="22"/>
          <w:szCs w:val="22"/>
        </w:rPr>
        <w:t>I</w:t>
      </w:r>
      <w:r w:rsidRPr="00972DC1">
        <w:rPr>
          <w:i/>
          <w:sz w:val="22"/>
          <w:szCs w:val="22"/>
        </w:rPr>
        <w:t xml:space="preserve">nsurance and </w:t>
      </w:r>
      <w:r w:rsidR="00F579F6" w:rsidRPr="00972DC1">
        <w:rPr>
          <w:i/>
          <w:sz w:val="22"/>
          <w:szCs w:val="22"/>
        </w:rPr>
        <w:t>I</w:t>
      </w:r>
      <w:r w:rsidRPr="00972DC1">
        <w:rPr>
          <w:i/>
          <w:sz w:val="22"/>
          <w:szCs w:val="22"/>
        </w:rPr>
        <w:t xml:space="preserve">mportation for the </w:t>
      </w:r>
      <w:r w:rsidR="00F579F6" w:rsidRPr="00972DC1">
        <w:rPr>
          <w:i/>
          <w:sz w:val="22"/>
          <w:szCs w:val="22"/>
        </w:rPr>
        <w:t>G</w:t>
      </w:r>
      <w:r w:rsidRPr="00972DC1">
        <w:rPr>
          <w:i/>
          <w:sz w:val="22"/>
          <w:szCs w:val="22"/>
        </w:rPr>
        <w:t xml:space="preserve">oods to be </w:t>
      </w:r>
      <w:r w:rsidR="00F579F6" w:rsidRPr="00972DC1">
        <w:rPr>
          <w:i/>
          <w:sz w:val="22"/>
          <w:szCs w:val="22"/>
        </w:rPr>
        <w:t>D</w:t>
      </w:r>
      <w:r w:rsidRPr="00972DC1">
        <w:rPr>
          <w:i/>
          <w:sz w:val="22"/>
          <w:szCs w:val="22"/>
        </w:rPr>
        <w:t>elivered by the Contractor</w:t>
      </w:r>
      <w:r w:rsidRPr="00972DC1">
        <w:rPr>
          <w:sz w:val="22"/>
          <w:szCs w:val="22"/>
        </w:rPr>
        <w:t>)</w:t>
      </w:r>
      <w:r w:rsidR="00F579F6" w:rsidRPr="00972DC1">
        <w:rPr>
          <w:sz w:val="22"/>
          <w:szCs w:val="22"/>
        </w:rPr>
        <w:t>;</w:t>
      </w:r>
    </w:p>
    <w:p w:rsidR="005D6267" w:rsidRPr="00146133" w:rsidRDefault="005D6267" w:rsidP="00146133">
      <w:pPr>
        <w:spacing w:after="120"/>
        <w:ind w:left="2356"/>
        <w:contextualSpacing/>
        <w:jc w:val="both"/>
        <w:rPr>
          <w:b/>
          <w:sz w:val="22"/>
          <w:szCs w:val="22"/>
        </w:rPr>
      </w:pPr>
    </w:p>
    <w:p w:rsidR="005D6267" w:rsidRPr="00146133" w:rsidRDefault="00761851" w:rsidP="00B712F6">
      <w:pPr>
        <w:pStyle w:val="ListParagraph"/>
        <w:numPr>
          <w:ilvl w:val="0"/>
          <w:numId w:val="11"/>
        </w:numPr>
        <w:spacing w:after="120"/>
        <w:jc w:val="both"/>
        <w:rPr>
          <w:b/>
          <w:sz w:val="22"/>
          <w:szCs w:val="22"/>
        </w:rPr>
      </w:pPr>
      <w:r w:rsidRPr="00146133">
        <w:rPr>
          <w:sz w:val="22"/>
          <w:szCs w:val="22"/>
        </w:rPr>
        <w:t xml:space="preserve">The Items must be delivered </w:t>
      </w:r>
      <w:r w:rsidR="00F12A3D" w:rsidRPr="00146133">
        <w:rPr>
          <w:sz w:val="22"/>
          <w:szCs w:val="22"/>
        </w:rPr>
        <w:t>in accordance with the schedule and milestones</w:t>
      </w:r>
      <w:r w:rsidR="00677046" w:rsidRPr="00972DC1">
        <w:rPr>
          <w:sz w:val="22"/>
          <w:szCs w:val="22"/>
        </w:rPr>
        <w:t xml:space="preserve"> defined in</w:t>
      </w:r>
      <w:r w:rsidR="00F12A3D" w:rsidRPr="00146133">
        <w:rPr>
          <w:sz w:val="22"/>
          <w:szCs w:val="22"/>
        </w:rPr>
        <w:t xml:space="preserve"> the Contract.</w:t>
      </w:r>
    </w:p>
    <w:p w:rsidR="005D6267" w:rsidRPr="000B7300" w:rsidRDefault="005D6267" w:rsidP="00B712F6">
      <w:pPr>
        <w:pStyle w:val="ListParagraph"/>
        <w:numPr>
          <w:ilvl w:val="2"/>
          <w:numId w:val="38"/>
        </w:numPr>
        <w:spacing w:before="240" w:after="240"/>
        <w:contextualSpacing w:val="0"/>
        <w:jc w:val="both"/>
        <w:rPr>
          <w:b/>
          <w:sz w:val="22"/>
          <w:szCs w:val="22"/>
        </w:rPr>
      </w:pPr>
      <w:bookmarkStart w:id="394" w:name="_Toc299629849"/>
      <w:bookmarkStart w:id="395" w:name="_Toc302133582"/>
      <w:bookmarkStart w:id="396" w:name="_Ref308093044"/>
      <w:r w:rsidRPr="000B7300">
        <w:rPr>
          <w:b/>
          <w:sz w:val="22"/>
          <w:szCs w:val="22"/>
        </w:rPr>
        <w:t>Remedy</w:t>
      </w:r>
      <w:bookmarkEnd w:id="394"/>
      <w:bookmarkEnd w:id="395"/>
      <w:bookmarkEnd w:id="396"/>
    </w:p>
    <w:p w:rsidR="005D6267" w:rsidRDefault="005D6267" w:rsidP="00B712F6">
      <w:pPr>
        <w:numPr>
          <w:ilvl w:val="0"/>
          <w:numId w:val="12"/>
        </w:numPr>
        <w:spacing w:after="120"/>
        <w:contextualSpacing/>
        <w:jc w:val="both"/>
        <w:rPr>
          <w:sz w:val="22"/>
          <w:szCs w:val="22"/>
        </w:rPr>
      </w:pPr>
      <w:r w:rsidRPr="00972DC1">
        <w:rPr>
          <w:sz w:val="22"/>
          <w:szCs w:val="22"/>
        </w:rPr>
        <w:t xml:space="preserve">The Contractor shall be liable to Fusion for Energy for any </w:t>
      </w:r>
      <w:r w:rsidR="00761851" w:rsidRPr="00972DC1">
        <w:rPr>
          <w:sz w:val="22"/>
          <w:szCs w:val="22"/>
        </w:rPr>
        <w:t>non-</w:t>
      </w:r>
      <w:r w:rsidRPr="00972DC1">
        <w:rPr>
          <w:sz w:val="22"/>
          <w:szCs w:val="22"/>
        </w:rPr>
        <w:t>conformity which exists at the time the Items are verified.</w:t>
      </w:r>
    </w:p>
    <w:p w:rsidR="002533C6" w:rsidRPr="00972DC1" w:rsidRDefault="002533C6" w:rsidP="00146133">
      <w:pPr>
        <w:spacing w:after="120"/>
        <w:ind w:left="1996"/>
        <w:contextualSpacing/>
        <w:jc w:val="both"/>
        <w:rPr>
          <w:sz w:val="22"/>
          <w:szCs w:val="22"/>
        </w:rPr>
      </w:pPr>
    </w:p>
    <w:p w:rsidR="005D6267" w:rsidRPr="00972DC1" w:rsidRDefault="005D6267" w:rsidP="00B712F6">
      <w:pPr>
        <w:numPr>
          <w:ilvl w:val="0"/>
          <w:numId w:val="12"/>
        </w:numPr>
        <w:spacing w:after="120"/>
        <w:contextualSpacing/>
        <w:jc w:val="both"/>
        <w:rPr>
          <w:sz w:val="22"/>
          <w:szCs w:val="22"/>
        </w:rPr>
      </w:pPr>
      <w:bookmarkStart w:id="397" w:name="_Ref358966287"/>
      <w:r w:rsidRPr="00972DC1">
        <w:rPr>
          <w:sz w:val="22"/>
          <w:szCs w:val="22"/>
        </w:rPr>
        <w:t xml:space="preserve">In case of </w:t>
      </w:r>
      <w:r w:rsidR="00761851" w:rsidRPr="00972DC1">
        <w:rPr>
          <w:sz w:val="22"/>
          <w:szCs w:val="22"/>
        </w:rPr>
        <w:t>non-</w:t>
      </w:r>
      <w:r w:rsidRPr="00972DC1">
        <w:rPr>
          <w:sz w:val="22"/>
          <w:szCs w:val="22"/>
        </w:rPr>
        <w:t xml:space="preserve">conformity, without prejudice to Article </w:t>
      </w:r>
      <w:r w:rsidRPr="00972DC1">
        <w:rPr>
          <w:sz w:val="22"/>
          <w:szCs w:val="22"/>
        </w:rPr>
        <w:fldChar w:fldCharType="begin"/>
      </w:r>
      <w:r w:rsidRPr="00972DC1">
        <w:rPr>
          <w:sz w:val="22"/>
          <w:szCs w:val="22"/>
        </w:rPr>
        <w:instrText xml:space="preserve"> REF _Ref373400430 \r \h </w:instrText>
      </w:r>
      <w:r w:rsidR="003B1063" w:rsidRPr="00972DC1">
        <w:rPr>
          <w:sz w:val="22"/>
          <w:szCs w:val="22"/>
        </w:rPr>
        <w:instrText xml:space="preserve"> \* MERGEFORMAT </w:instrText>
      </w:r>
      <w:r w:rsidRPr="00972DC1">
        <w:rPr>
          <w:sz w:val="22"/>
          <w:szCs w:val="22"/>
        </w:rPr>
      </w:r>
      <w:r w:rsidRPr="00972DC1">
        <w:rPr>
          <w:sz w:val="22"/>
          <w:szCs w:val="22"/>
        </w:rPr>
        <w:fldChar w:fldCharType="separate"/>
      </w:r>
      <w:r w:rsidR="009C7F60" w:rsidRPr="00972DC1">
        <w:rPr>
          <w:sz w:val="22"/>
          <w:szCs w:val="22"/>
        </w:rPr>
        <w:t>I.16</w:t>
      </w:r>
      <w:r w:rsidRPr="00972DC1">
        <w:rPr>
          <w:sz w:val="22"/>
          <w:szCs w:val="22"/>
        </w:rPr>
        <w:fldChar w:fldCharType="end"/>
      </w:r>
      <w:r w:rsidRPr="00972DC1">
        <w:rPr>
          <w:sz w:val="22"/>
          <w:szCs w:val="22"/>
        </w:rPr>
        <w:t xml:space="preserve"> (</w:t>
      </w:r>
      <w:r w:rsidRPr="00972DC1">
        <w:rPr>
          <w:i/>
          <w:sz w:val="22"/>
          <w:szCs w:val="22"/>
        </w:rPr>
        <w:t>Liquidated Damages</w:t>
      </w:r>
      <w:r w:rsidRPr="00972DC1">
        <w:rPr>
          <w:sz w:val="22"/>
          <w:szCs w:val="22"/>
        </w:rPr>
        <w:t>), Fusion for Energy shall be entitled, at its own discretion:</w:t>
      </w:r>
      <w:bookmarkEnd w:id="397"/>
    </w:p>
    <w:p w:rsidR="005D6267" w:rsidRPr="00972DC1" w:rsidRDefault="005D6267" w:rsidP="00B712F6">
      <w:pPr>
        <w:numPr>
          <w:ilvl w:val="0"/>
          <w:numId w:val="13"/>
        </w:numPr>
        <w:spacing w:after="120"/>
        <w:contextualSpacing/>
        <w:jc w:val="both"/>
        <w:rPr>
          <w:sz w:val="22"/>
          <w:szCs w:val="22"/>
        </w:rPr>
      </w:pPr>
      <w:r w:rsidRPr="00972DC1">
        <w:rPr>
          <w:sz w:val="22"/>
          <w:szCs w:val="22"/>
        </w:rPr>
        <w:t>to have the Items brought into conformity, free of charge, by repair or replacement; or</w:t>
      </w:r>
    </w:p>
    <w:p w:rsidR="005D6267" w:rsidRDefault="005D6267" w:rsidP="00B712F6">
      <w:pPr>
        <w:numPr>
          <w:ilvl w:val="0"/>
          <w:numId w:val="13"/>
        </w:numPr>
        <w:spacing w:after="120"/>
        <w:contextualSpacing/>
        <w:jc w:val="both"/>
        <w:rPr>
          <w:sz w:val="22"/>
          <w:szCs w:val="22"/>
        </w:rPr>
      </w:pPr>
      <w:r w:rsidRPr="00972DC1">
        <w:rPr>
          <w:sz w:val="22"/>
          <w:szCs w:val="22"/>
        </w:rPr>
        <w:t>to have an appropriate reduction made in the price.</w:t>
      </w:r>
    </w:p>
    <w:p w:rsidR="002533C6" w:rsidRPr="00972DC1" w:rsidRDefault="002533C6" w:rsidP="00146133">
      <w:pPr>
        <w:spacing w:after="120"/>
        <w:ind w:left="2356"/>
        <w:contextualSpacing/>
        <w:jc w:val="both"/>
        <w:rPr>
          <w:sz w:val="22"/>
          <w:szCs w:val="22"/>
        </w:rPr>
      </w:pPr>
    </w:p>
    <w:p w:rsidR="002533C6" w:rsidRDefault="005D6267" w:rsidP="00B712F6">
      <w:pPr>
        <w:numPr>
          <w:ilvl w:val="0"/>
          <w:numId w:val="12"/>
        </w:numPr>
        <w:spacing w:after="120"/>
        <w:contextualSpacing/>
        <w:jc w:val="both"/>
        <w:rPr>
          <w:sz w:val="22"/>
          <w:szCs w:val="22"/>
        </w:rPr>
      </w:pPr>
      <w:r w:rsidRPr="00972DC1">
        <w:rPr>
          <w:sz w:val="22"/>
          <w:szCs w:val="22"/>
        </w:rPr>
        <w:t>Any repair or replacement shall be completed within a reasonable time and without any significant inconvenience to Fusion for Energy, taking account of the nature of the goods and the purpose for which they are required by Fusion for Energy</w:t>
      </w:r>
      <w:r w:rsidR="00651729" w:rsidRPr="00972DC1">
        <w:rPr>
          <w:sz w:val="22"/>
          <w:szCs w:val="22"/>
        </w:rPr>
        <w:t>;</w:t>
      </w:r>
    </w:p>
    <w:p w:rsidR="005D6267" w:rsidRPr="00972DC1" w:rsidRDefault="005D6267" w:rsidP="00146133">
      <w:pPr>
        <w:spacing w:after="120"/>
        <w:ind w:left="1996"/>
        <w:contextualSpacing/>
        <w:jc w:val="both"/>
        <w:rPr>
          <w:sz w:val="22"/>
          <w:szCs w:val="22"/>
        </w:rPr>
      </w:pPr>
    </w:p>
    <w:p w:rsidR="00677046" w:rsidRDefault="00677046" w:rsidP="00B712F6">
      <w:pPr>
        <w:numPr>
          <w:ilvl w:val="0"/>
          <w:numId w:val="12"/>
        </w:numPr>
        <w:spacing w:after="120"/>
        <w:contextualSpacing/>
        <w:jc w:val="both"/>
        <w:rPr>
          <w:color w:val="000000"/>
          <w:spacing w:val="-2"/>
          <w:sz w:val="22"/>
          <w:szCs w:val="22"/>
        </w:rPr>
      </w:pPr>
      <w:r w:rsidRPr="00972DC1">
        <w:rPr>
          <w:color w:val="000000"/>
          <w:spacing w:val="-2"/>
          <w:sz w:val="22"/>
          <w:szCs w:val="22"/>
        </w:rPr>
        <w:t>Where</w:t>
      </w:r>
      <w:r w:rsidR="00941D77" w:rsidRPr="00972DC1">
        <w:rPr>
          <w:color w:val="000000"/>
          <w:spacing w:val="-2"/>
          <w:sz w:val="22"/>
          <w:szCs w:val="22"/>
        </w:rPr>
        <w:t xml:space="preserve"> </w:t>
      </w:r>
      <w:r w:rsidRPr="00972DC1">
        <w:rPr>
          <w:color w:val="000000"/>
          <w:spacing w:val="-2"/>
          <w:sz w:val="22"/>
          <w:szCs w:val="22"/>
        </w:rPr>
        <w:t xml:space="preserve">it is established </w:t>
      </w:r>
      <w:r w:rsidR="00941D77" w:rsidRPr="00972DC1">
        <w:rPr>
          <w:color w:val="000000"/>
          <w:spacing w:val="-2"/>
          <w:sz w:val="22"/>
          <w:szCs w:val="22"/>
        </w:rPr>
        <w:t xml:space="preserve">that the Contractor </w:t>
      </w:r>
      <w:r w:rsidRPr="00972DC1">
        <w:rPr>
          <w:color w:val="000000"/>
          <w:spacing w:val="-2"/>
          <w:sz w:val="22"/>
          <w:szCs w:val="22"/>
        </w:rPr>
        <w:t xml:space="preserve">will not be able to </w:t>
      </w:r>
      <w:r w:rsidR="00941D77" w:rsidRPr="00972DC1">
        <w:rPr>
          <w:color w:val="000000"/>
          <w:spacing w:val="-2"/>
          <w:sz w:val="22"/>
          <w:szCs w:val="22"/>
        </w:rPr>
        <w:t xml:space="preserve">bring the Items into conformity or </w:t>
      </w:r>
      <w:r w:rsidR="00C84525" w:rsidRPr="00972DC1">
        <w:rPr>
          <w:color w:val="000000"/>
          <w:spacing w:val="-2"/>
          <w:sz w:val="22"/>
          <w:szCs w:val="22"/>
        </w:rPr>
        <w:t xml:space="preserve">that </w:t>
      </w:r>
      <w:r w:rsidR="00941D77" w:rsidRPr="00972DC1">
        <w:rPr>
          <w:color w:val="000000"/>
          <w:spacing w:val="-2"/>
          <w:sz w:val="22"/>
          <w:szCs w:val="22"/>
        </w:rPr>
        <w:t>delivery loses its purpose as a result of the repair or replacement, Fusion for Energy may refuse the delivery of the Items</w:t>
      </w:r>
      <w:r w:rsidR="00C84525" w:rsidRPr="00972DC1">
        <w:rPr>
          <w:color w:val="000000"/>
          <w:spacing w:val="-2"/>
          <w:sz w:val="22"/>
          <w:szCs w:val="22"/>
        </w:rPr>
        <w:t xml:space="preserve"> and terminate the contract in accordance with </w:t>
      </w:r>
      <w:r w:rsidR="004007F7">
        <w:rPr>
          <w:color w:val="000000"/>
          <w:spacing w:val="-2"/>
          <w:sz w:val="22"/>
          <w:szCs w:val="22"/>
        </w:rPr>
        <w:t>A</w:t>
      </w:r>
      <w:r w:rsidR="00C84525" w:rsidRPr="00972DC1">
        <w:rPr>
          <w:color w:val="000000"/>
          <w:spacing w:val="-2"/>
          <w:sz w:val="22"/>
          <w:szCs w:val="22"/>
        </w:rPr>
        <w:t xml:space="preserve">rticle </w:t>
      </w:r>
      <w:r w:rsidR="00C84525" w:rsidRPr="00972DC1">
        <w:rPr>
          <w:color w:val="000000"/>
          <w:spacing w:val="-2"/>
          <w:sz w:val="22"/>
          <w:szCs w:val="22"/>
        </w:rPr>
        <w:fldChar w:fldCharType="begin"/>
      </w:r>
      <w:r w:rsidR="00C84525" w:rsidRPr="00972DC1">
        <w:rPr>
          <w:color w:val="000000"/>
          <w:spacing w:val="-2"/>
          <w:sz w:val="22"/>
          <w:szCs w:val="22"/>
        </w:rPr>
        <w:instrText xml:space="preserve"> REF _Ref448762307 \r \h </w:instrText>
      </w:r>
      <w:r w:rsidR="003B1063" w:rsidRPr="00972DC1">
        <w:rPr>
          <w:color w:val="000000"/>
          <w:spacing w:val="-2"/>
          <w:sz w:val="22"/>
          <w:szCs w:val="22"/>
        </w:rPr>
        <w:instrText xml:space="preserve"> \* MERGEFORMAT </w:instrText>
      </w:r>
      <w:r w:rsidR="00C84525" w:rsidRPr="00972DC1">
        <w:rPr>
          <w:color w:val="000000"/>
          <w:spacing w:val="-2"/>
          <w:sz w:val="22"/>
          <w:szCs w:val="22"/>
        </w:rPr>
      </w:r>
      <w:r w:rsidR="00C84525" w:rsidRPr="00972DC1">
        <w:rPr>
          <w:color w:val="000000"/>
          <w:spacing w:val="-2"/>
          <w:sz w:val="22"/>
          <w:szCs w:val="22"/>
        </w:rPr>
        <w:fldChar w:fldCharType="separate"/>
      </w:r>
      <w:r w:rsidR="009C7F60" w:rsidRPr="00972DC1">
        <w:rPr>
          <w:color w:val="000000"/>
          <w:spacing w:val="-2"/>
          <w:sz w:val="22"/>
          <w:szCs w:val="22"/>
        </w:rPr>
        <w:t>II.20</w:t>
      </w:r>
      <w:r w:rsidR="00C84525" w:rsidRPr="00972DC1">
        <w:rPr>
          <w:color w:val="000000"/>
          <w:spacing w:val="-2"/>
          <w:sz w:val="22"/>
          <w:szCs w:val="22"/>
        </w:rPr>
        <w:fldChar w:fldCharType="end"/>
      </w:r>
      <w:r w:rsidR="00C84525" w:rsidRPr="00972DC1">
        <w:rPr>
          <w:color w:val="000000"/>
          <w:spacing w:val="-2"/>
          <w:sz w:val="22"/>
          <w:szCs w:val="22"/>
        </w:rPr>
        <w:t>.1(i)</w:t>
      </w:r>
      <w:r w:rsidR="00651729" w:rsidRPr="00972DC1">
        <w:rPr>
          <w:color w:val="000000"/>
          <w:spacing w:val="-2"/>
          <w:sz w:val="22"/>
          <w:szCs w:val="22"/>
        </w:rPr>
        <w:t>;</w:t>
      </w:r>
      <w:r w:rsidR="00941D77" w:rsidRPr="00972DC1">
        <w:rPr>
          <w:color w:val="000000"/>
          <w:spacing w:val="-2"/>
          <w:sz w:val="22"/>
          <w:szCs w:val="22"/>
        </w:rPr>
        <w:t xml:space="preserve">  </w:t>
      </w:r>
    </w:p>
    <w:p w:rsidR="002533C6" w:rsidRPr="00146133" w:rsidRDefault="002533C6" w:rsidP="00146133">
      <w:pPr>
        <w:spacing w:after="120"/>
        <w:contextualSpacing/>
        <w:jc w:val="both"/>
        <w:rPr>
          <w:color w:val="000000"/>
          <w:spacing w:val="-2"/>
          <w:sz w:val="22"/>
          <w:szCs w:val="22"/>
        </w:rPr>
      </w:pPr>
    </w:p>
    <w:p w:rsidR="005D6267" w:rsidRPr="00972DC1" w:rsidRDefault="005D6267" w:rsidP="00B712F6">
      <w:pPr>
        <w:numPr>
          <w:ilvl w:val="0"/>
          <w:numId w:val="12"/>
        </w:numPr>
        <w:spacing w:after="120"/>
        <w:contextualSpacing/>
        <w:jc w:val="both"/>
        <w:rPr>
          <w:color w:val="000000"/>
          <w:spacing w:val="-2"/>
          <w:sz w:val="22"/>
          <w:szCs w:val="22"/>
        </w:rPr>
      </w:pPr>
      <w:r w:rsidRPr="00972DC1">
        <w:rPr>
          <w:sz w:val="22"/>
          <w:szCs w:val="22"/>
        </w:rPr>
        <w:t xml:space="preserve">The term ‘free of charge’ in paragraph </w:t>
      </w:r>
      <w:r w:rsidRPr="00972DC1">
        <w:rPr>
          <w:sz w:val="22"/>
          <w:szCs w:val="22"/>
          <w:highlight w:val="yellow"/>
        </w:rPr>
        <w:fldChar w:fldCharType="begin"/>
      </w:r>
      <w:r w:rsidRPr="00972DC1">
        <w:rPr>
          <w:sz w:val="22"/>
          <w:szCs w:val="22"/>
        </w:rPr>
        <w:instrText xml:space="preserve"> REF _Ref358966287 \r \h </w:instrText>
      </w:r>
      <w:r w:rsidRPr="00972DC1">
        <w:rPr>
          <w:sz w:val="22"/>
          <w:szCs w:val="22"/>
          <w:highlight w:val="yellow"/>
        </w:rPr>
        <w:instrText xml:space="preserve"> \* MERGEFORMAT </w:instrText>
      </w:r>
      <w:r w:rsidRPr="00972DC1">
        <w:rPr>
          <w:sz w:val="22"/>
          <w:szCs w:val="22"/>
          <w:highlight w:val="yellow"/>
        </w:rPr>
      </w:r>
      <w:r w:rsidRPr="00972DC1">
        <w:rPr>
          <w:sz w:val="22"/>
          <w:szCs w:val="22"/>
          <w:highlight w:val="yellow"/>
        </w:rPr>
        <w:fldChar w:fldCharType="separate"/>
      </w:r>
      <w:r w:rsidR="009C7F60" w:rsidRPr="00972DC1">
        <w:rPr>
          <w:sz w:val="22"/>
          <w:szCs w:val="22"/>
        </w:rPr>
        <w:t>(b)</w:t>
      </w:r>
      <w:r w:rsidRPr="00972DC1">
        <w:rPr>
          <w:sz w:val="22"/>
          <w:szCs w:val="22"/>
          <w:highlight w:val="yellow"/>
        </w:rPr>
        <w:fldChar w:fldCharType="end"/>
      </w:r>
      <w:r w:rsidRPr="00972DC1">
        <w:rPr>
          <w:sz w:val="22"/>
          <w:szCs w:val="22"/>
        </w:rPr>
        <w:t xml:space="preserve"> refers to the costs incurred to bring the goods into conformity, particularly</w:t>
      </w:r>
      <w:r w:rsidRPr="00972DC1">
        <w:rPr>
          <w:color w:val="000000"/>
          <w:spacing w:val="-2"/>
          <w:sz w:val="22"/>
          <w:szCs w:val="22"/>
        </w:rPr>
        <w:t xml:space="preserve"> the cost of postage, labour and materials.</w:t>
      </w:r>
    </w:p>
    <w:p w:rsidR="00761851" w:rsidRPr="00972DC1" w:rsidRDefault="00761851" w:rsidP="00146133">
      <w:pPr>
        <w:spacing w:after="120"/>
        <w:ind w:left="1996"/>
        <w:contextualSpacing/>
        <w:jc w:val="both"/>
        <w:rPr>
          <w:color w:val="000000"/>
          <w:spacing w:val="-2"/>
          <w:sz w:val="22"/>
          <w:szCs w:val="22"/>
        </w:rPr>
      </w:pPr>
    </w:p>
    <w:p w:rsidR="005D6267" w:rsidRPr="00972DC1" w:rsidRDefault="005D6267" w:rsidP="00B712F6">
      <w:pPr>
        <w:pStyle w:val="ListParagraph"/>
        <w:numPr>
          <w:ilvl w:val="2"/>
          <w:numId w:val="38"/>
        </w:numPr>
        <w:spacing w:before="240" w:after="240"/>
        <w:contextualSpacing w:val="0"/>
        <w:jc w:val="both"/>
        <w:rPr>
          <w:b/>
          <w:sz w:val="22"/>
          <w:szCs w:val="22"/>
        </w:rPr>
      </w:pPr>
      <w:bookmarkStart w:id="398" w:name="_Toc299629850"/>
      <w:bookmarkStart w:id="399" w:name="_Toc302133583"/>
      <w:r w:rsidRPr="00972DC1">
        <w:rPr>
          <w:b/>
          <w:sz w:val="22"/>
          <w:szCs w:val="22"/>
        </w:rPr>
        <w:t>A</w:t>
      </w:r>
      <w:bookmarkEnd w:id="398"/>
      <w:bookmarkEnd w:id="399"/>
      <w:r w:rsidRPr="00972DC1">
        <w:rPr>
          <w:b/>
          <w:sz w:val="22"/>
          <w:szCs w:val="22"/>
        </w:rPr>
        <w:t>ssembly</w:t>
      </w:r>
    </w:p>
    <w:p w:rsidR="005D6267" w:rsidRPr="00972DC1" w:rsidRDefault="005D6267" w:rsidP="005D6267">
      <w:pPr>
        <w:spacing w:after="120"/>
        <w:ind w:left="1418"/>
        <w:jc w:val="both"/>
        <w:rPr>
          <w:sz w:val="22"/>
          <w:szCs w:val="22"/>
        </w:rPr>
      </w:pPr>
      <w:r w:rsidRPr="00972DC1">
        <w:rPr>
          <w:sz w:val="22"/>
          <w:szCs w:val="22"/>
        </w:rPr>
        <w:t>If required by Annex B (</w:t>
      </w:r>
      <w:r w:rsidRPr="00972DC1">
        <w:rPr>
          <w:i/>
          <w:sz w:val="22"/>
          <w:szCs w:val="22"/>
        </w:rPr>
        <w:t>Technical Specifications</w:t>
      </w:r>
      <w:r w:rsidRPr="00972DC1">
        <w:rPr>
          <w:sz w:val="22"/>
          <w:szCs w:val="22"/>
        </w:rPr>
        <w:t xml:space="preserve">), the Contractor shall assemble the Items delivered within a period of </w:t>
      </w:r>
      <w:r w:rsidR="008B4D54" w:rsidRPr="00972DC1">
        <w:rPr>
          <w:sz w:val="22"/>
          <w:szCs w:val="22"/>
        </w:rPr>
        <w:t>1 (</w:t>
      </w:r>
      <w:r w:rsidRPr="00972DC1">
        <w:rPr>
          <w:sz w:val="22"/>
          <w:szCs w:val="22"/>
        </w:rPr>
        <w:t>one</w:t>
      </w:r>
      <w:r w:rsidR="008B4D54" w:rsidRPr="00972DC1">
        <w:rPr>
          <w:sz w:val="22"/>
          <w:szCs w:val="22"/>
        </w:rPr>
        <w:t>)</w:t>
      </w:r>
      <w:r w:rsidRPr="00972DC1">
        <w:rPr>
          <w:sz w:val="22"/>
          <w:szCs w:val="22"/>
        </w:rPr>
        <w:t xml:space="preserve"> month unless otherwise specified in the Contract or in Annex B (</w:t>
      </w:r>
      <w:r w:rsidRPr="00972DC1">
        <w:rPr>
          <w:i/>
          <w:sz w:val="22"/>
          <w:szCs w:val="22"/>
        </w:rPr>
        <w:t>Technical Specifications</w:t>
      </w:r>
      <w:r w:rsidRPr="00972DC1">
        <w:rPr>
          <w:sz w:val="22"/>
          <w:szCs w:val="22"/>
        </w:rPr>
        <w:t>).</w:t>
      </w:r>
    </w:p>
    <w:p w:rsidR="005D6267" w:rsidRPr="00972DC1" w:rsidRDefault="005D6267" w:rsidP="005D6267">
      <w:pPr>
        <w:spacing w:after="120"/>
        <w:ind w:left="1418"/>
        <w:jc w:val="both"/>
        <w:rPr>
          <w:sz w:val="22"/>
          <w:szCs w:val="22"/>
        </w:rPr>
      </w:pPr>
      <w:r w:rsidRPr="00972DC1">
        <w:rPr>
          <w:sz w:val="22"/>
          <w:szCs w:val="22"/>
        </w:rPr>
        <w:t>The Contractor shall be responsible for any loss or damage during assembly of the Items and shall affect insurance as may be necessary to cover the risk of such loss or damage from any cause.</w:t>
      </w:r>
    </w:p>
    <w:p w:rsidR="005D6267" w:rsidRPr="00972DC1" w:rsidRDefault="005D6267" w:rsidP="005D6267">
      <w:pPr>
        <w:spacing w:after="120"/>
        <w:ind w:left="1418"/>
        <w:jc w:val="both"/>
        <w:rPr>
          <w:sz w:val="22"/>
          <w:szCs w:val="22"/>
        </w:rPr>
      </w:pPr>
      <w:r w:rsidRPr="00972DC1">
        <w:rPr>
          <w:sz w:val="22"/>
          <w:szCs w:val="22"/>
        </w:rPr>
        <w:t>Any lack of conformity resulting from incorrect installation of the Items delivered shall be deemed to be equivalent to lack of conformity of the Items if installation forms part of the Contract and the Items were installed by the Contractor or under its responsibility. This shall apply equally if the Items were to be installed by Fusion for Energy and were incorrectly installed owing to a shortcoming in the installation instructions.</w:t>
      </w:r>
    </w:p>
    <w:p w:rsidR="005D6267" w:rsidRPr="00972DC1" w:rsidRDefault="005D6267" w:rsidP="00B712F6">
      <w:pPr>
        <w:pStyle w:val="ListParagraph"/>
        <w:numPr>
          <w:ilvl w:val="1"/>
          <w:numId w:val="38"/>
        </w:numPr>
        <w:spacing w:before="240" w:after="240"/>
        <w:ind w:left="567" w:hanging="567"/>
        <w:contextualSpacing w:val="0"/>
        <w:rPr>
          <w:b/>
          <w:smallCaps/>
          <w:sz w:val="22"/>
          <w:szCs w:val="22"/>
        </w:rPr>
      </w:pPr>
      <w:bookmarkStart w:id="400" w:name="_Toc309138869"/>
      <w:bookmarkStart w:id="401" w:name="_Ref299618907"/>
      <w:bookmarkEnd w:id="400"/>
      <w:r w:rsidRPr="00146133">
        <w:rPr>
          <w:b/>
          <w:smallCaps/>
          <w:sz w:val="22"/>
          <w:szCs w:val="22"/>
        </w:rPr>
        <w:t>Warranty</w:t>
      </w:r>
      <w:bookmarkEnd w:id="401"/>
    </w:p>
    <w:p w:rsidR="005D6267" w:rsidRPr="00146133" w:rsidRDefault="005D6267" w:rsidP="00B712F6">
      <w:pPr>
        <w:pStyle w:val="ListParagraph"/>
        <w:numPr>
          <w:ilvl w:val="2"/>
          <w:numId w:val="38"/>
        </w:numPr>
        <w:spacing w:before="240" w:after="240"/>
        <w:contextualSpacing w:val="0"/>
        <w:jc w:val="both"/>
        <w:rPr>
          <w:b/>
          <w:sz w:val="22"/>
          <w:szCs w:val="22"/>
        </w:rPr>
      </w:pPr>
      <w:bookmarkStart w:id="402" w:name="_Ref308092937"/>
      <w:r w:rsidRPr="00146133">
        <w:rPr>
          <w:b/>
          <w:sz w:val="22"/>
          <w:szCs w:val="22"/>
        </w:rPr>
        <w:t>Scope and Duration</w:t>
      </w:r>
      <w:bookmarkEnd w:id="402"/>
    </w:p>
    <w:p w:rsidR="005D6267" w:rsidRPr="00972DC1" w:rsidRDefault="00652A69" w:rsidP="005D6267">
      <w:pPr>
        <w:spacing w:after="120"/>
        <w:ind w:left="1418"/>
        <w:jc w:val="both"/>
        <w:rPr>
          <w:sz w:val="22"/>
          <w:szCs w:val="22"/>
        </w:rPr>
      </w:pPr>
      <w:r w:rsidRPr="00972DC1">
        <w:rPr>
          <w:snapToGrid w:val="0"/>
          <w:sz w:val="22"/>
          <w:szCs w:val="22"/>
          <w:lang w:eastAsia="en-US"/>
        </w:rPr>
        <w:t>T</w:t>
      </w:r>
      <w:r w:rsidR="005D6267" w:rsidRPr="00972DC1">
        <w:rPr>
          <w:snapToGrid w:val="0"/>
          <w:sz w:val="22"/>
          <w:szCs w:val="22"/>
          <w:lang w:eastAsia="en-US"/>
        </w:rPr>
        <w:t xml:space="preserve">he Contractor </w:t>
      </w:r>
      <w:r w:rsidRPr="00972DC1">
        <w:rPr>
          <w:snapToGrid w:val="0"/>
          <w:sz w:val="22"/>
          <w:szCs w:val="22"/>
          <w:lang w:eastAsia="en-US"/>
        </w:rPr>
        <w:t xml:space="preserve">warrants the Items </w:t>
      </w:r>
      <w:r w:rsidR="005D6267" w:rsidRPr="00972DC1">
        <w:rPr>
          <w:snapToGrid w:val="0"/>
          <w:sz w:val="22"/>
          <w:szCs w:val="22"/>
          <w:lang w:eastAsia="en-US"/>
        </w:rPr>
        <w:t xml:space="preserve">against all defects falling under the responsibility of the Contractor as a result of the performance of the Contract for </w:t>
      </w:r>
      <w:r w:rsidR="00855FF0" w:rsidRPr="00972DC1">
        <w:rPr>
          <w:snapToGrid w:val="0"/>
          <w:sz w:val="22"/>
          <w:szCs w:val="22"/>
          <w:lang w:eastAsia="en-US"/>
        </w:rPr>
        <w:t>2 (</w:t>
      </w:r>
      <w:r w:rsidR="005D6267" w:rsidRPr="00972DC1">
        <w:rPr>
          <w:snapToGrid w:val="0"/>
          <w:sz w:val="22"/>
          <w:szCs w:val="22"/>
          <w:lang w:eastAsia="en-US"/>
        </w:rPr>
        <w:t>two</w:t>
      </w:r>
      <w:r w:rsidR="00855FF0" w:rsidRPr="00972DC1">
        <w:rPr>
          <w:snapToGrid w:val="0"/>
          <w:sz w:val="22"/>
          <w:szCs w:val="22"/>
          <w:lang w:eastAsia="en-US"/>
        </w:rPr>
        <w:t>)</w:t>
      </w:r>
      <w:r w:rsidR="005D6267" w:rsidRPr="00972DC1">
        <w:rPr>
          <w:snapToGrid w:val="0"/>
          <w:sz w:val="22"/>
          <w:szCs w:val="22"/>
          <w:lang w:eastAsia="en-US"/>
        </w:rPr>
        <w:t xml:space="preserve"> years from the date of the Final Acceptance (the “</w:t>
      </w:r>
      <w:r w:rsidR="005D6267" w:rsidRPr="00972DC1">
        <w:rPr>
          <w:b/>
          <w:snapToGrid w:val="0"/>
          <w:sz w:val="22"/>
          <w:szCs w:val="22"/>
          <w:lang w:eastAsia="en-US"/>
        </w:rPr>
        <w:t>Warranty Period</w:t>
      </w:r>
      <w:r w:rsidR="005D6267" w:rsidRPr="00972DC1">
        <w:rPr>
          <w:snapToGrid w:val="0"/>
          <w:sz w:val="22"/>
          <w:szCs w:val="22"/>
          <w:lang w:eastAsia="en-US"/>
        </w:rPr>
        <w:t xml:space="preserve">”). </w:t>
      </w:r>
      <w:r w:rsidR="005D6267" w:rsidRPr="00972DC1">
        <w:rPr>
          <w:sz w:val="22"/>
          <w:szCs w:val="22"/>
        </w:rPr>
        <w:t>The Contractor does not warrant the Items against normal wear and tear and does not cover defects resulting from lack of maintenance by Fusion for Energy or third parties.</w:t>
      </w:r>
    </w:p>
    <w:p w:rsidR="005D6267" w:rsidRPr="00972DC1" w:rsidRDefault="005D6267" w:rsidP="005D6267">
      <w:pPr>
        <w:spacing w:after="120"/>
        <w:ind w:left="1418"/>
        <w:jc w:val="both"/>
        <w:rPr>
          <w:snapToGrid w:val="0"/>
          <w:sz w:val="22"/>
          <w:szCs w:val="22"/>
          <w:lang w:eastAsia="en-US"/>
        </w:rPr>
      </w:pPr>
      <w:r w:rsidRPr="00972DC1">
        <w:rPr>
          <w:snapToGrid w:val="0"/>
          <w:sz w:val="22"/>
          <w:szCs w:val="22"/>
          <w:lang w:eastAsia="en-US"/>
        </w:rPr>
        <w:t xml:space="preserve">The Contractor shall only be exempted from the above obligations during the Warranty Period if it is able to prove that the defect was exclusively caused after Final </w:t>
      </w:r>
      <w:r w:rsidRPr="00972DC1">
        <w:rPr>
          <w:snapToGrid w:val="0"/>
          <w:sz w:val="22"/>
          <w:szCs w:val="22"/>
          <w:lang w:eastAsia="en-US"/>
        </w:rPr>
        <w:lastRenderedPageBreak/>
        <w:t>Acceptance by Fusion for Energy</w:t>
      </w:r>
      <w:r w:rsidR="00652A69" w:rsidRPr="00972DC1">
        <w:rPr>
          <w:snapToGrid w:val="0"/>
          <w:sz w:val="22"/>
          <w:szCs w:val="22"/>
          <w:lang w:eastAsia="en-US"/>
        </w:rPr>
        <w:t xml:space="preserve">, a </w:t>
      </w:r>
      <w:r w:rsidR="00C54515" w:rsidRPr="00972DC1">
        <w:rPr>
          <w:snapToGrid w:val="0"/>
          <w:sz w:val="22"/>
          <w:szCs w:val="22"/>
          <w:lang w:eastAsia="en-US"/>
        </w:rPr>
        <w:t>T</w:t>
      </w:r>
      <w:r w:rsidR="00652A69" w:rsidRPr="00972DC1">
        <w:rPr>
          <w:snapToGrid w:val="0"/>
          <w:sz w:val="22"/>
          <w:szCs w:val="22"/>
          <w:lang w:eastAsia="en-US"/>
        </w:rPr>
        <w:t xml:space="preserve">hird </w:t>
      </w:r>
      <w:r w:rsidR="00C54515" w:rsidRPr="00972DC1">
        <w:rPr>
          <w:snapToGrid w:val="0"/>
          <w:sz w:val="22"/>
          <w:szCs w:val="22"/>
          <w:lang w:eastAsia="en-US"/>
        </w:rPr>
        <w:t>P</w:t>
      </w:r>
      <w:r w:rsidR="00652A69" w:rsidRPr="00972DC1">
        <w:rPr>
          <w:snapToGrid w:val="0"/>
          <w:sz w:val="22"/>
          <w:szCs w:val="22"/>
          <w:lang w:eastAsia="en-US"/>
        </w:rPr>
        <w:t>arty</w:t>
      </w:r>
      <w:r w:rsidRPr="00972DC1">
        <w:rPr>
          <w:snapToGrid w:val="0"/>
          <w:sz w:val="22"/>
          <w:szCs w:val="22"/>
          <w:lang w:eastAsia="en-US"/>
        </w:rPr>
        <w:t xml:space="preserve"> or a Force Majeure. Notwithstanding, the Contractor shall start to execute the necessary actions to remedy the defect rather than determine liability, without prejudice to the Contractor’s right to have its documented Costs reimbursed where it proves that the defect did not fall under the Warranty.</w:t>
      </w:r>
    </w:p>
    <w:p w:rsidR="005D6267" w:rsidRPr="00972DC1" w:rsidRDefault="005D6267" w:rsidP="005D6267">
      <w:pPr>
        <w:spacing w:after="120"/>
        <w:ind w:left="1418"/>
        <w:jc w:val="both"/>
        <w:rPr>
          <w:snapToGrid w:val="0"/>
          <w:sz w:val="22"/>
          <w:szCs w:val="22"/>
          <w:lang w:eastAsia="en-US"/>
        </w:rPr>
      </w:pPr>
      <w:r w:rsidRPr="00972DC1">
        <w:rPr>
          <w:snapToGrid w:val="0"/>
          <w:sz w:val="22"/>
          <w:szCs w:val="22"/>
          <w:lang w:eastAsia="en-US"/>
        </w:rPr>
        <w:t>The Contractor is responsible for any defect which exists at the time of delivery, even if this defect does not appear until a later date within the Warranty Period.</w:t>
      </w:r>
    </w:p>
    <w:p w:rsidR="005D6267" w:rsidRPr="00972DC1" w:rsidRDefault="005D6267" w:rsidP="005D6267">
      <w:pPr>
        <w:spacing w:after="120"/>
        <w:ind w:left="1418"/>
        <w:jc w:val="both"/>
        <w:rPr>
          <w:i/>
          <w:snapToGrid w:val="0"/>
          <w:sz w:val="22"/>
          <w:szCs w:val="22"/>
          <w:lang w:eastAsia="en-US"/>
        </w:rPr>
      </w:pPr>
      <w:r w:rsidRPr="00972DC1">
        <w:rPr>
          <w:snapToGrid w:val="0"/>
          <w:sz w:val="22"/>
          <w:szCs w:val="22"/>
          <w:lang w:eastAsia="en-US"/>
        </w:rPr>
        <w:t>If a defect is found to originate in a systematic flaw in design for which the Contractor shall be deemed responsible, the Contractor shall replace or modify all identical parts incorporated in other Items that are part of the Contract, even though they may not have been the cause of any incident. In this case, the parts replaced or modified shall be guaranteed under the same terms and conditions for a further period of the same duration as that specified above.</w:t>
      </w:r>
    </w:p>
    <w:p w:rsidR="005D6267" w:rsidRPr="00972DC1" w:rsidRDefault="005D6267" w:rsidP="005D6267">
      <w:pPr>
        <w:spacing w:after="120"/>
        <w:ind w:left="1418"/>
        <w:jc w:val="both"/>
        <w:rPr>
          <w:snapToGrid w:val="0"/>
          <w:sz w:val="22"/>
          <w:szCs w:val="22"/>
          <w:lang w:eastAsia="en-US"/>
        </w:rPr>
      </w:pPr>
      <w:r w:rsidRPr="00972DC1">
        <w:rPr>
          <w:snapToGrid w:val="0"/>
          <w:sz w:val="22"/>
          <w:szCs w:val="22"/>
          <w:lang w:eastAsia="en-US"/>
        </w:rPr>
        <w:t>Any defect resulting from incorrect installation of the Items shall be deemed to be equivalent to defect of the Items if the Items were installed by the Contractor or under its responsibility. This shall apply equally if the Items are installed by Fusion for Energy and the incorrect installation is due to a shortcoming in the installation instructions provided by the Contractor.</w:t>
      </w:r>
    </w:p>
    <w:p w:rsidR="005D6267" w:rsidRPr="00146133" w:rsidRDefault="005D6267" w:rsidP="00B712F6">
      <w:pPr>
        <w:pStyle w:val="ListParagraph"/>
        <w:numPr>
          <w:ilvl w:val="2"/>
          <w:numId w:val="38"/>
        </w:numPr>
        <w:spacing w:before="240" w:after="240"/>
        <w:contextualSpacing w:val="0"/>
        <w:jc w:val="both"/>
        <w:rPr>
          <w:b/>
          <w:sz w:val="22"/>
          <w:szCs w:val="22"/>
        </w:rPr>
      </w:pPr>
      <w:bookmarkStart w:id="403" w:name="_Toc299620409"/>
      <w:bookmarkStart w:id="404" w:name="_Toc299620410"/>
      <w:bookmarkStart w:id="405" w:name="_Toc299629852"/>
      <w:bookmarkEnd w:id="403"/>
      <w:r w:rsidRPr="00146133">
        <w:rPr>
          <w:b/>
          <w:sz w:val="22"/>
          <w:szCs w:val="22"/>
        </w:rPr>
        <w:t>Remedies</w:t>
      </w:r>
    </w:p>
    <w:p w:rsidR="005D6267" w:rsidRPr="00972DC1" w:rsidRDefault="005D6267" w:rsidP="005D6267">
      <w:pPr>
        <w:spacing w:after="120"/>
        <w:ind w:left="1418"/>
        <w:jc w:val="both"/>
        <w:rPr>
          <w:snapToGrid w:val="0"/>
          <w:sz w:val="22"/>
          <w:szCs w:val="22"/>
          <w:lang w:eastAsia="en-US"/>
        </w:rPr>
      </w:pPr>
      <w:r w:rsidRPr="00972DC1">
        <w:rPr>
          <w:snapToGrid w:val="0"/>
          <w:sz w:val="22"/>
          <w:szCs w:val="22"/>
          <w:lang w:eastAsia="en-US"/>
        </w:rPr>
        <w:t>In the case of defect, Fusion for Energy shall be entitled, to have the Items brought into conformity free of charge by Repair or replacement, or to have an appropriate reduction made in the Total Contract Price or the Contract terminated with regard to those Items.</w:t>
      </w:r>
    </w:p>
    <w:p w:rsidR="005D6267" w:rsidRPr="00972DC1" w:rsidRDefault="005D6267" w:rsidP="005D6267">
      <w:pPr>
        <w:spacing w:after="120"/>
        <w:ind w:left="1418"/>
        <w:jc w:val="both"/>
        <w:rPr>
          <w:snapToGrid w:val="0"/>
          <w:sz w:val="22"/>
          <w:szCs w:val="22"/>
          <w:lang w:eastAsia="en-US"/>
        </w:rPr>
      </w:pPr>
      <w:r w:rsidRPr="00972DC1">
        <w:rPr>
          <w:snapToGrid w:val="0"/>
          <w:sz w:val="22"/>
          <w:szCs w:val="22"/>
          <w:lang w:eastAsia="en-US"/>
        </w:rPr>
        <w:t>In the first place, Fusion for Energy may require the Contractor to Repair the Items or to replace them, in either case free of charge, unless this is impossible or disproportionate.</w:t>
      </w:r>
    </w:p>
    <w:p w:rsidR="005D6267" w:rsidRPr="00972DC1" w:rsidRDefault="005D6267" w:rsidP="005D6267">
      <w:pPr>
        <w:spacing w:after="120"/>
        <w:ind w:left="1418"/>
        <w:jc w:val="both"/>
        <w:rPr>
          <w:snapToGrid w:val="0"/>
          <w:sz w:val="22"/>
          <w:szCs w:val="22"/>
          <w:lang w:eastAsia="en-US"/>
        </w:rPr>
      </w:pPr>
      <w:r w:rsidRPr="00972DC1">
        <w:rPr>
          <w:snapToGrid w:val="0"/>
          <w:sz w:val="22"/>
          <w:szCs w:val="22"/>
          <w:lang w:eastAsia="en-US"/>
        </w:rPr>
        <w:t xml:space="preserve">A remedy </w:t>
      </w:r>
      <w:r w:rsidR="00652A69" w:rsidRPr="00972DC1">
        <w:rPr>
          <w:snapToGrid w:val="0"/>
          <w:sz w:val="22"/>
          <w:szCs w:val="22"/>
          <w:lang w:eastAsia="en-US"/>
        </w:rPr>
        <w:t>is</w:t>
      </w:r>
      <w:r w:rsidRPr="00972DC1">
        <w:rPr>
          <w:snapToGrid w:val="0"/>
          <w:sz w:val="22"/>
          <w:szCs w:val="22"/>
          <w:lang w:eastAsia="en-US"/>
        </w:rPr>
        <w:t xml:space="preserve"> disproportionate if it imposes costs on the Contractor which, in comparison with the alternative remedy, are unreasonable, taking into account:</w:t>
      </w:r>
    </w:p>
    <w:p w:rsidR="005D6267" w:rsidRPr="00972DC1" w:rsidRDefault="005D6267" w:rsidP="00B712F6">
      <w:pPr>
        <w:numPr>
          <w:ilvl w:val="0"/>
          <w:numId w:val="15"/>
        </w:numPr>
        <w:spacing w:after="120"/>
        <w:contextualSpacing/>
        <w:jc w:val="both"/>
        <w:rPr>
          <w:sz w:val="22"/>
          <w:szCs w:val="22"/>
        </w:rPr>
      </w:pPr>
      <w:r w:rsidRPr="00972DC1">
        <w:rPr>
          <w:sz w:val="22"/>
          <w:szCs w:val="22"/>
        </w:rPr>
        <w:t>the value the Items would have</w:t>
      </w:r>
      <w:r w:rsidR="001B4925" w:rsidRPr="00972DC1">
        <w:rPr>
          <w:sz w:val="22"/>
          <w:szCs w:val="22"/>
        </w:rPr>
        <w:t>,</w:t>
      </w:r>
      <w:r w:rsidRPr="00972DC1">
        <w:rPr>
          <w:sz w:val="22"/>
          <w:szCs w:val="22"/>
        </w:rPr>
        <w:t xml:space="preserve"> if there were no lack of conformity</w:t>
      </w:r>
      <w:r w:rsidR="001B4925" w:rsidRPr="00972DC1">
        <w:rPr>
          <w:sz w:val="22"/>
          <w:szCs w:val="22"/>
        </w:rPr>
        <w:t>;</w:t>
      </w:r>
    </w:p>
    <w:p w:rsidR="005D6267" w:rsidRPr="00972DC1" w:rsidRDefault="005D6267" w:rsidP="00B712F6">
      <w:pPr>
        <w:numPr>
          <w:ilvl w:val="0"/>
          <w:numId w:val="15"/>
        </w:numPr>
        <w:spacing w:after="120"/>
        <w:contextualSpacing/>
        <w:jc w:val="both"/>
        <w:rPr>
          <w:sz w:val="22"/>
          <w:szCs w:val="22"/>
        </w:rPr>
      </w:pPr>
      <w:r w:rsidRPr="00972DC1">
        <w:rPr>
          <w:sz w:val="22"/>
          <w:szCs w:val="22"/>
        </w:rPr>
        <w:t>the significance of the lack of conformity</w:t>
      </w:r>
      <w:r w:rsidR="001B4925" w:rsidRPr="00972DC1">
        <w:rPr>
          <w:sz w:val="22"/>
          <w:szCs w:val="22"/>
        </w:rPr>
        <w:t>;</w:t>
      </w:r>
      <w:r w:rsidRPr="00972DC1">
        <w:rPr>
          <w:sz w:val="22"/>
          <w:szCs w:val="22"/>
        </w:rPr>
        <w:t xml:space="preserve"> and</w:t>
      </w:r>
    </w:p>
    <w:p w:rsidR="005D6267" w:rsidRPr="00972DC1" w:rsidRDefault="005D6267" w:rsidP="00B712F6">
      <w:pPr>
        <w:numPr>
          <w:ilvl w:val="0"/>
          <w:numId w:val="15"/>
        </w:numPr>
        <w:spacing w:after="120"/>
        <w:contextualSpacing/>
        <w:jc w:val="both"/>
        <w:rPr>
          <w:sz w:val="22"/>
          <w:szCs w:val="22"/>
        </w:rPr>
      </w:pPr>
      <w:r w:rsidRPr="00972DC1">
        <w:rPr>
          <w:sz w:val="22"/>
          <w:szCs w:val="22"/>
        </w:rPr>
        <w:t>whether the alternative remedy could be completed without significant inconvenience to the Contractor.</w:t>
      </w:r>
    </w:p>
    <w:p w:rsidR="00652A69" w:rsidRPr="00972DC1" w:rsidRDefault="00652A69" w:rsidP="005D6267">
      <w:pPr>
        <w:spacing w:after="120"/>
        <w:ind w:left="1418"/>
        <w:jc w:val="both"/>
        <w:rPr>
          <w:snapToGrid w:val="0"/>
          <w:sz w:val="22"/>
          <w:szCs w:val="22"/>
          <w:lang w:eastAsia="en-US"/>
        </w:rPr>
      </w:pPr>
    </w:p>
    <w:p w:rsidR="005D6267" w:rsidRPr="00972DC1" w:rsidRDefault="005D6267" w:rsidP="005D6267">
      <w:pPr>
        <w:spacing w:after="120"/>
        <w:ind w:left="1418"/>
        <w:jc w:val="both"/>
        <w:rPr>
          <w:snapToGrid w:val="0"/>
          <w:sz w:val="22"/>
          <w:szCs w:val="22"/>
          <w:lang w:eastAsia="en-US"/>
        </w:rPr>
      </w:pPr>
      <w:r w:rsidRPr="00972DC1">
        <w:rPr>
          <w:snapToGrid w:val="0"/>
          <w:sz w:val="22"/>
          <w:szCs w:val="22"/>
          <w:lang w:eastAsia="en-US"/>
        </w:rPr>
        <w:t>In case of replacement of an Item or the termination of the Contract within the Warranty Period, Fusion for Energy shall not be required to make reimbursement for any depreciation in the value of the Items resulting from proper use.</w:t>
      </w:r>
    </w:p>
    <w:p w:rsidR="005D6267" w:rsidRPr="00972DC1" w:rsidRDefault="005D6267" w:rsidP="005D6267">
      <w:pPr>
        <w:spacing w:after="120"/>
        <w:ind w:left="1418"/>
        <w:jc w:val="both"/>
        <w:rPr>
          <w:color w:val="000000"/>
          <w:sz w:val="22"/>
          <w:szCs w:val="22"/>
        </w:rPr>
      </w:pPr>
      <w:r w:rsidRPr="00972DC1">
        <w:rPr>
          <w:snapToGrid w:val="0"/>
          <w:sz w:val="22"/>
          <w:szCs w:val="22"/>
          <w:lang w:eastAsia="en-US"/>
        </w:rPr>
        <w:t>Any and all of the expenses incurred in relation to performance of an obligation based on a Warranty shall be borne by the Contractor.</w:t>
      </w:r>
      <w:r w:rsidRPr="00972DC1">
        <w:rPr>
          <w:color w:val="000000"/>
          <w:sz w:val="22"/>
          <w:szCs w:val="22"/>
        </w:rPr>
        <w:t xml:space="preserve"> Therefore, the term ‘free of charge’ in this Article refers to any and all costs incurred to bring the Items into conformity, particularly the cost of transportation, labour, accommodation, travel and materials.</w:t>
      </w:r>
    </w:p>
    <w:p w:rsidR="005D6267" w:rsidRPr="00146133" w:rsidRDefault="005D6267" w:rsidP="00B712F6">
      <w:pPr>
        <w:pStyle w:val="ListParagraph"/>
        <w:numPr>
          <w:ilvl w:val="2"/>
          <w:numId w:val="38"/>
        </w:numPr>
        <w:spacing w:before="240" w:after="240"/>
        <w:contextualSpacing w:val="0"/>
        <w:jc w:val="both"/>
        <w:rPr>
          <w:b/>
          <w:sz w:val="22"/>
          <w:szCs w:val="22"/>
        </w:rPr>
      </w:pPr>
      <w:r w:rsidRPr="00146133">
        <w:rPr>
          <w:b/>
          <w:sz w:val="22"/>
          <w:szCs w:val="22"/>
        </w:rPr>
        <w:t xml:space="preserve">Repair and </w:t>
      </w:r>
      <w:r w:rsidR="00584AE8" w:rsidRPr="00146133">
        <w:rPr>
          <w:b/>
          <w:sz w:val="22"/>
          <w:szCs w:val="22"/>
        </w:rPr>
        <w:t>R</w:t>
      </w:r>
      <w:r w:rsidRPr="00146133">
        <w:rPr>
          <w:b/>
          <w:sz w:val="22"/>
          <w:szCs w:val="22"/>
        </w:rPr>
        <w:t>eplacement</w:t>
      </w:r>
    </w:p>
    <w:p w:rsidR="005D6267" w:rsidRPr="00972DC1" w:rsidRDefault="005D6267" w:rsidP="005D6267">
      <w:pPr>
        <w:spacing w:after="120"/>
        <w:ind w:left="1418"/>
        <w:jc w:val="both"/>
        <w:rPr>
          <w:snapToGrid w:val="0"/>
          <w:sz w:val="22"/>
          <w:szCs w:val="22"/>
          <w:lang w:eastAsia="en-US"/>
        </w:rPr>
      </w:pPr>
      <w:r w:rsidRPr="00972DC1">
        <w:rPr>
          <w:snapToGrid w:val="0"/>
          <w:sz w:val="22"/>
          <w:szCs w:val="22"/>
          <w:lang w:eastAsia="en-US"/>
        </w:rPr>
        <w:t xml:space="preserve">Any Repair or replacement shall be completed within a reasonable time and without any significant inconvenience to Fusion for Energy, taking account of the nature of the Items and the purpose for which Fusion for Energy required the Items. </w:t>
      </w:r>
    </w:p>
    <w:p w:rsidR="005D6267" w:rsidRPr="00972DC1" w:rsidRDefault="005D6267" w:rsidP="005D6267">
      <w:pPr>
        <w:spacing w:after="120"/>
        <w:ind w:left="1418"/>
        <w:jc w:val="both"/>
        <w:rPr>
          <w:snapToGrid w:val="0"/>
          <w:sz w:val="22"/>
          <w:szCs w:val="22"/>
          <w:lang w:eastAsia="en-US"/>
        </w:rPr>
      </w:pPr>
      <w:r w:rsidRPr="00972DC1">
        <w:rPr>
          <w:snapToGrid w:val="0"/>
          <w:sz w:val="22"/>
          <w:szCs w:val="22"/>
          <w:lang w:eastAsia="en-US"/>
        </w:rPr>
        <w:t xml:space="preserve">If the Contractor fails to undertake or carry out repair of the Items or to replace them by an reasonable deadline, Fusion for Energy shall be entitled to Repair or replace the Items himself or have them Repaired or replaced by another person at the Contractor’s expense. </w:t>
      </w:r>
    </w:p>
    <w:p w:rsidR="005D6267" w:rsidRPr="00972DC1" w:rsidRDefault="005D6267" w:rsidP="005D6267">
      <w:pPr>
        <w:spacing w:after="120"/>
        <w:ind w:left="1418"/>
        <w:jc w:val="both"/>
        <w:rPr>
          <w:snapToGrid w:val="0"/>
          <w:sz w:val="22"/>
          <w:szCs w:val="22"/>
          <w:lang w:eastAsia="en-US"/>
        </w:rPr>
      </w:pPr>
      <w:r w:rsidRPr="00972DC1">
        <w:rPr>
          <w:snapToGrid w:val="0"/>
          <w:sz w:val="22"/>
          <w:szCs w:val="22"/>
          <w:lang w:eastAsia="en-US"/>
        </w:rPr>
        <w:lastRenderedPageBreak/>
        <w:t>In the case of Repair, the Warranty Period shall be extended by the time commencing from notification of the defect during which Fusion for Energy could not use the Items properly because of the defect. In the case of replacing the Items or one of its major components, the Warranty Period provided for enforcement of the Warranty rights shall recommence in respect of the replaced Items (components).</w:t>
      </w:r>
    </w:p>
    <w:p w:rsidR="005D6267" w:rsidRPr="00146133" w:rsidRDefault="005D6267" w:rsidP="00B712F6">
      <w:pPr>
        <w:pStyle w:val="ListParagraph"/>
        <w:numPr>
          <w:ilvl w:val="2"/>
          <w:numId w:val="38"/>
        </w:numPr>
        <w:spacing w:before="240" w:after="240"/>
        <w:contextualSpacing w:val="0"/>
        <w:jc w:val="both"/>
        <w:rPr>
          <w:b/>
          <w:sz w:val="22"/>
          <w:szCs w:val="22"/>
        </w:rPr>
      </w:pPr>
      <w:r w:rsidRPr="00146133">
        <w:rPr>
          <w:b/>
          <w:sz w:val="22"/>
          <w:szCs w:val="22"/>
        </w:rPr>
        <w:t>Reduction of Price and Termination</w:t>
      </w:r>
    </w:p>
    <w:p w:rsidR="005D6267" w:rsidRPr="00972DC1" w:rsidRDefault="005D6267" w:rsidP="005D6267">
      <w:pPr>
        <w:spacing w:after="120"/>
        <w:ind w:left="1418"/>
        <w:jc w:val="both"/>
        <w:rPr>
          <w:snapToGrid w:val="0"/>
          <w:sz w:val="22"/>
          <w:szCs w:val="22"/>
          <w:lang w:eastAsia="en-US"/>
        </w:rPr>
      </w:pPr>
      <w:r w:rsidRPr="00972DC1">
        <w:rPr>
          <w:snapToGrid w:val="0"/>
          <w:sz w:val="22"/>
          <w:szCs w:val="22"/>
          <w:lang w:eastAsia="en-US"/>
        </w:rPr>
        <w:t xml:space="preserve">Fusion for Energy may require an appropriate reduction of the Total Contract Price or have the Contract terminated in accordance with </w:t>
      </w:r>
      <w:r w:rsidR="004007F7">
        <w:rPr>
          <w:snapToGrid w:val="0"/>
          <w:sz w:val="22"/>
          <w:szCs w:val="22"/>
          <w:lang w:eastAsia="en-US"/>
        </w:rPr>
        <w:t>A</w:t>
      </w:r>
      <w:r w:rsidRPr="00972DC1">
        <w:rPr>
          <w:snapToGrid w:val="0"/>
          <w:sz w:val="22"/>
          <w:szCs w:val="22"/>
          <w:lang w:eastAsia="en-US"/>
        </w:rPr>
        <w:t xml:space="preserve">rticle </w:t>
      </w:r>
      <w:r w:rsidRPr="00972DC1">
        <w:rPr>
          <w:snapToGrid w:val="0"/>
          <w:sz w:val="22"/>
          <w:szCs w:val="22"/>
          <w:lang w:eastAsia="en-US"/>
        </w:rPr>
        <w:fldChar w:fldCharType="begin"/>
      </w:r>
      <w:r w:rsidRPr="00972DC1">
        <w:rPr>
          <w:snapToGrid w:val="0"/>
          <w:sz w:val="22"/>
          <w:szCs w:val="22"/>
          <w:lang w:eastAsia="en-US"/>
        </w:rPr>
        <w:instrText xml:space="preserve"> REF _Ref371583759 \r \h  \* MERGEFORMAT </w:instrText>
      </w:r>
      <w:r w:rsidRPr="00972DC1">
        <w:rPr>
          <w:snapToGrid w:val="0"/>
          <w:sz w:val="22"/>
          <w:szCs w:val="22"/>
          <w:lang w:eastAsia="en-US"/>
        </w:rPr>
      </w:r>
      <w:r w:rsidRPr="00972DC1">
        <w:rPr>
          <w:snapToGrid w:val="0"/>
          <w:sz w:val="22"/>
          <w:szCs w:val="22"/>
          <w:lang w:eastAsia="en-US"/>
        </w:rPr>
        <w:fldChar w:fldCharType="separate"/>
      </w:r>
      <w:r w:rsidR="009C7F60" w:rsidRPr="00972DC1">
        <w:rPr>
          <w:snapToGrid w:val="0"/>
          <w:sz w:val="22"/>
          <w:szCs w:val="22"/>
          <w:lang w:eastAsia="en-US"/>
        </w:rPr>
        <w:t>II.20</w:t>
      </w:r>
      <w:r w:rsidRPr="00972DC1">
        <w:rPr>
          <w:snapToGrid w:val="0"/>
          <w:sz w:val="22"/>
          <w:szCs w:val="22"/>
          <w:lang w:eastAsia="en-US"/>
        </w:rPr>
        <w:fldChar w:fldCharType="end"/>
      </w:r>
      <w:r w:rsidRPr="00972DC1">
        <w:rPr>
          <w:snapToGrid w:val="0"/>
          <w:sz w:val="22"/>
          <w:szCs w:val="22"/>
          <w:lang w:eastAsia="en-US"/>
        </w:rPr>
        <w:t xml:space="preserve"> (</w:t>
      </w:r>
      <w:r w:rsidRPr="00972DC1">
        <w:rPr>
          <w:i/>
          <w:snapToGrid w:val="0"/>
          <w:sz w:val="22"/>
          <w:szCs w:val="22"/>
          <w:lang w:eastAsia="en-US"/>
        </w:rPr>
        <w:t xml:space="preserve">Termination by Fusion for Energy for </w:t>
      </w:r>
      <w:r w:rsidR="005041B1" w:rsidRPr="00972DC1">
        <w:rPr>
          <w:i/>
          <w:snapToGrid w:val="0"/>
          <w:sz w:val="22"/>
          <w:szCs w:val="22"/>
          <w:lang w:eastAsia="en-US"/>
        </w:rPr>
        <w:t>C</w:t>
      </w:r>
      <w:r w:rsidRPr="00972DC1">
        <w:rPr>
          <w:i/>
          <w:snapToGrid w:val="0"/>
          <w:sz w:val="22"/>
          <w:szCs w:val="22"/>
          <w:lang w:eastAsia="en-US"/>
        </w:rPr>
        <w:t>ause</w:t>
      </w:r>
      <w:r w:rsidRPr="00972DC1">
        <w:rPr>
          <w:snapToGrid w:val="0"/>
          <w:sz w:val="22"/>
          <w:szCs w:val="22"/>
          <w:lang w:eastAsia="en-US"/>
        </w:rPr>
        <w:t>):</w:t>
      </w:r>
    </w:p>
    <w:p w:rsidR="005D6267" w:rsidRPr="00972DC1" w:rsidRDefault="005D6267" w:rsidP="00B712F6">
      <w:pPr>
        <w:numPr>
          <w:ilvl w:val="0"/>
          <w:numId w:val="16"/>
        </w:numPr>
        <w:spacing w:after="120"/>
        <w:contextualSpacing/>
        <w:jc w:val="both"/>
        <w:rPr>
          <w:sz w:val="22"/>
          <w:szCs w:val="22"/>
        </w:rPr>
      </w:pPr>
      <w:r w:rsidRPr="00972DC1">
        <w:rPr>
          <w:sz w:val="22"/>
          <w:szCs w:val="22"/>
        </w:rPr>
        <w:t>if Fusion for Energy is entitled to neither Repair nor replacement</w:t>
      </w:r>
      <w:r w:rsidR="008F252C" w:rsidRPr="00972DC1">
        <w:rPr>
          <w:sz w:val="22"/>
          <w:szCs w:val="22"/>
        </w:rPr>
        <w:t>;</w:t>
      </w:r>
      <w:r w:rsidRPr="00972DC1">
        <w:rPr>
          <w:sz w:val="22"/>
          <w:szCs w:val="22"/>
        </w:rPr>
        <w:t xml:space="preserve"> or</w:t>
      </w:r>
    </w:p>
    <w:p w:rsidR="005D6267" w:rsidRPr="00972DC1" w:rsidRDefault="005D6267" w:rsidP="00B712F6">
      <w:pPr>
        <w:numPr>
          <w:ilvl w:val="0"/>
          <w:numId w:val="16"/>
        </w:numPr>
        <w:spacing w:after="120"/>
        <w:contextualSpacing/>
        <w:jc w:val="both"/>
        <w:rPr>
          <w:sz w:val="22"/>
          <w:szCs w:val="22"/>
        </w:rPr>
      </w:pPr>
      <w:r w:rsidRPr="00972DC1">
        <w:rPr>
          <w:sz w:val="22"/>
          <w:szCs w:val="22"/>
        </w:rPr>
        <w:t>if the Contractor has not completed the remedy within a reasonable time</w:t>
      </w:r>
      <w:r w:rsidR="008F252C" w:rsidRPr="00972DC1">
        <w:rPr>
          <w:sz w:val="22"/>
          <w:szCs w:val="22"/>
        </w:rPr>
        <w:t>;</w:t>
      </w:r>
      <w:r w:rsidRPr="00972DC1">
        <w:rPr>
          <w:sz w:val="22"/>
          <w:szCs w:val="22"/>
        </w:rPr>
        <w:t xml:space="preserve"> or</w:t>
      </w:r>
    </w:p>
    <w:p w:rsidR="005D6267" w:rsidRPr="00972DC1" w:rsidRDefault="005D6267" w:rsidP="00B712F6">
      <w:pPr>
        <w:numPr>
          <w:ilvl w:val="0"/>
          <w:numId w:val="16"/>
        </w:numPr>
        <w:spacing w:after="120"/>
        <w:contextualSpacing/>
        <w:jc w:val="both"/>
        <w:rPr>
          <w:sz w:val="22"/>
          <w:szCs w:val="22"/>
        </w:rPr>
      </w:pPr>
      <w:r w:rsidRPr="00972DC1">
        <w:rPr>
          <w:sz w:val="22"/>
          <w:szCs w:val="22"/>
        </w:rPr>
        <w:t>if</w:t>
      </w:r>
      <w:r w:rsidR="008F252C" w:rsidRPr="00972DC1">
        <w:rPr>
          <w:sz w:val="22"/>
          <w:szCs w:val="22"/>
        </w:rPr>
        <w:t xml:space="preserve"> </w:t>
      </w:r>
      <w:r w:rsidRPr="00972DC1">
        <w:rPr>
          <w:sz w:val="22"/>
          <w:szCs w:val="22"/>
        </w:rPr>
        <w:t>the Contractor has not completed the remedy without significant inconvenience to Fusion of Energy</w:t>
      </w:r>
      <w:r w:rsidR="003D1EE9" w:rsidRPr="00972DC1">
        <w:rPr>
          <w:sz w:val="22"/>
          <w:szCs w:val="22"/>
        </w:rPr>
        <w:t>, including where completion of the remedy has lost its purpose</w:t>
      </w:r>
      <w:r w:rsidRPr="00972DC1">
        <w:rPr>
          <w:sz w:val="22"/>
          <w:szCs w:val="22"/>
        </w:rPr>
        <w:t>.</w:t>
      </w:r>
    </w:p>
    <w:p w:rsidR="005D6267" w:rsidRPr="00972DC1" w:rsidRDefault="005D6267" w:rsidP="005D6267">
      <w:pPr>
        <w:spacing w:after="120"/>
        <w:ind w:left="1276"/>
        <w:jc w:val="both"/>
        <w:rPr>
          <w:snapToGrid w:val="0"/>
          <w:sz w:val="22"/>
          <w:szCs w:val="22"/>
          <w:lang w:eastAsia="en-US"/>
        </w:rPr>
      </w:pPr>
    </w:p>
    <w:p w:rsidR="005D6267" w:rsidRPr="00972DC1" w:rsidRDefault="005D6267" w:rsidP="005D6267">
      <w:pPr>
        <w:spacing w:after="120"/>
        <w:ind w:left="1418"/>
        <w:jc w:val="both"/>
        <w:rPr>
          <w:snapToGrid w:val="0"/>
          <w:sz w:val="22"/>
          <w:szCs w:val="22"/>
          <w:lang w:eastAsia="en-US"/>
        </w:rPr>
      </w:pPr>
      <w:r w:rsidRPr="00972DC1">
        <w:rPr>
          <w:snapToGrid w:val="0"/>
          <w:sz w:val="22"/>
          <w:szCs w:val="22"/>
          <w:lang w:eastAsia="en-US"/>
        </w:rPr>
        <w:t>Fusion for Energy is not entitled to have the Contract terminated if the defect is minor.</w:t>
      </w:r>
    </w:p>
    <w:p w:rsidR="005D6267" w:rsidRPr="00146133" w:rsidRDefault="005D6267" w:rsidP="00B712F6">
      <w:pPr>
        <w:pStyle w:val="ListParagraph"/>
        <w:numPr>
          <w:ilvl w:val="2"/>
          <w:numId w:val="38"/>
        </w:numPr>
        <w:spacing w:before="240" w:after="240"/>
        <w:contextualSpacing w:val="0"/>
        <w:jc w:val="both"/>
        <w:rPr>
          <w:b/>
          <w:sz w:val="22"/>
          <w:szCs w:val="22"/>
        </w:rPr>
      </w:pPr>
      <w:r w:rsidRPr="00146133">
        <w:rPr>
          <w:b/>
          <w:sz w:val="22"/>
          <w:szCs w:val="22"/>
        </w:rPr>
        <w:t>Services</w:t>
      </w:r>
    </w:p>
    <w:p w:rsidR="005D6267" w:rsidRPr="00972DC1" w:rsidRDefault="005D6267" w:rsidP="005D6267">
      <w:pPr>
        <w:spacing w:after="120"/>
        <w:ind w:left="1418"/>
        <w:jc w:val="both"/>
        <w:rPr>
          <w:sz w:val="22"/>
          <w:szCs w:val="22"/>
        </w:rPr>
      </w:pPr>
      <w:r w:rsidRPr="00972DC1">
        <w:rPr>
          <w:sz w:val="22"/>
          <w:szCs w:val="22"/>
        </w:rPr>
        <w:t>The provisions regarding Warranty shall be duly applied even if an obligation is not aimed at the provision of an Item; in such cases, replacement shall be construed as repeated performance of the related service.</w:t>
      </w:r>
      <w:bookmarkStart w:id="406" w:name="_Toc299620411"/>
      <w:bookmarkStart w:id="407" w:name="_Toc299620413"/>
      <w:bookmarkEnd w:id="404"/>
      <w:bookmarkEnd w:id="405"/>
      <w:bookmarkEnd w:id="406"/>
      <w:bookmarkEnd w:id="407"/>
    </w:p>
    <w:p w:rsidR="005D6267" w:rsidRPr="00146133" w:rsidRDefault="005D6267" w:rsidP="00B712F6">
      <w:pPr>
        <w:pStyle w:val="ListParagraph"/>
        <w:numPr>
          <w:ilvl w:val="1"/>
          <w:numId w:val="38"/>
        </w:numPr>
        <w:spacing w:before="240" w:after="240"/>
        <w:ind w:left="567" w:hanging="567"/>
        <w:contextualSpacing w:val="0"/>
        <w:rPr>
          <w:b/>
          <w:smallCaps/>
          <w:sz w:val="22"/>
          <w:szCs w:val="22"/>
        </w:rPr>
      </w:pPr>
      <w:bookmarkStart w:id="408" w:name="_Ref371583945"/>
      <w:r w:rsidRPr="00146133">
        <w:rPr>
          <w:b/>
          <w:smallCaps/>
          <w:sz w:val="22"/>
          <w:szCs w:val="22"/>
        </w:rPr>
        <w:t>Subcontracting</w:t>
      </w:r>
      <w:bookmarkEnd w:id="408"/>
    </w:p>
    <w:p w:rsidR="005D6267" w:rsidRPr="00146133" w:rsidRDefault="005D6267" w:rsidP="00B712F6">
      <w:pPr>
        <w:pStyle w:val="ListParagraph"/>
        <w:numPr>
          <w:ilvl w:val="2"/>
          <w:numId w:val="38"/>
        </w:numPr>
        <w:spacing w:before="240" w:after="240"/>
        <w:contextualSpacing w:val="0"/>
        <w:jc w:val="both"/>
        <w:rPr>
          <w:sz w:val="22"/>
          <w:szCs w:val="22"/>
        </w:rPr>
      </w:pPr>
      <w:bookmarkStart w:id="409" w:name="_Ref370915035"/>
      <w:r w:rsidRPr="00146133">
        <w:rPr>
          <w:sz w:val="22"/>
          <w:szCs w:val="22"/>
        </w:rPr>
        <w:t>The Contractor shall n</w:t>
      </w:r>
      <w:r w:rsidR="008F252C" w:rsidRPr="00146133">
        <w:rPr>
          <w:sz w:val="22"/>
          <w:szCs w:val="22"/>
        </w:rPr>
        <w:t>either</w:t>
      </w:r>
      <w:r w:rsidRPr="00146133">
        <w:rPr>
          <w:sz w:val="22"/>
          <w:szCs w:val="22"/>
        </w:rPr>
        <w:t xml:space="preserve"> subcontract any part of the work to any Subcontractor without prior written authorisation from Fusion for Energy</w:t>
      </w:r>
      <w:r w:rsidR="008F252C" w:rsidRPr="00146133">
        <w:rPr>
          <w:sz w:val="22"/>
          <w:szCs w:val="22"/>
        </w:rPr>
        <w:t>,</w:t>
      </w:r>
      <w:r w:rsidRPr="00146133">
        <w:rPr>
          <w:sz w:val="22"/>
          <w:szCs w:val="22"/>
        </w:rPr>
        <w:t xml:space="preserve"> nor cause or allow the Contract to be performed in fact by third parties. Fusion for Energy may waive its right for prior authori</w:t>
      </w:r>
      <w:r w:rsidR="008F252C" w:rsidRPr="00146133">
        <w:rPr>
          <w:sz w:val="22"/>
          <w:szCs w:val="22"/>
        </w:rPr>
        <w:t>z</w:t>
      </w:r>
      <w:r w:rsidRPr="00146133">
        <w:rPr>
          <w:sz w:val="22"/>
          <w:szCs w:val="22"/>
        </w:rPr>
        <w:t>ation by registered letter for specific parts of the Contract and subject to the conditions it defines.</w:t>
      </w:r>
      <w:bookmarkEnd w:id="409"/>
      <w:r w:rsidRPr="00146133">
        <w:rPr>
          <w:sz w:val="22"/>
          <w:szCs w:val="22"/>
        </w:rPr>
        <w:t xml:space="preserve"> </w:t>
      </w:r>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t xml:space="preserve">The request for authorization mentioned in </w:t>
      </w:r>
      <w:r w:rsidR="004007F7">
        <w:rPr>
          <w:sz w:val="22"/>
          <w:szCs w:val="22"/>
        </w:rPr>
        <w:t>A</w:t>
      </w:r>
      <w:r w:rsidRPr="00146133">
        <w:rPr>
          <w:sz w:val="22"/>
          <w:szCs w:val="22"/>
        </w:rPr>
        <w:t xml:space="preserve">rticle </w:t>
      </w:r>
      <w:r w:rsidRPr="00146133">
        <w:rPr>
          <w:sz w:val="22"/>
          <w:szCs w:val="22"/>
        </w:rPr>
        <w:fldChar w:fldCharType="begin"/>
      </w:r>
      <w:r w:rsidRPr="00146133">
        <w:rPr>
          <w:sz w:val="22"/>
          <w:szCs w:val="22"/>
        </w:rPr>
        <w:instrText xml:space="preserve"> REF _Ref370915035 \r \h  \* MERGEFORMAT </w:instrText>
      </w:r>
      <w:r w:rsidRPr="00146133">
        <w:rPr>
          <w:sz w:val="22"/>
          <w:szCs w:val="22"/>
        </w:rPr>
      </w:r>
      <w:r w:rsidRPr="00146133">
        <w:rPr>
          <w:sz w:val="22"/>
          <w:szCs w:val="22"/>
        </w:rPr>
        <w:fldChar w:fldCharType="separate"/>
      </w:r>
      <w:r w:rsidR="009C7F60" w:rsidRPr="00146133">
        <w:rPr>
          <w:sz w:val="22"/>
          <w:szCs w:val="22"/>
        </w:rPr>
        <w:t>II.14.1</w:t>
      </w:r>
      <w:r w:rsidRPr="00146133">
        <w:rPr>
          <w:sz w:val="22"/>
          <w:szCs w:val="22"/>
        </w:rPr>
        <w:fldChar w:fldCharType="end"/>
      </w:r>
      <w:r w:rsidRPr="00146133">
        <w:rPr>
          <w:sz w:val="22"/>
          <w:szCs w:val="22"/>
        </w:rPr>
        <w:t xml:space="preserve"> shall be made in writing to Fusion for Energy, accompanied by references of the proposed Subcontractor’s qualifications and experience, its place of establishment, the part of the service/supply to be subcontracted, the total amount estimated to be paid for such service/supply </w:t>
      </w:r>
      <w:r w:rsidRPr="00972DC1">
        <w:rPr>
          <w:sz w:val="22"/>
          <w:szCs w:val="22"/>
        </w:rPr>
        <w:t>and whether the Subcontractor qualifies as small and medium-sized enterprise</w:t>
      </w:r>
      <w:r w:rsidRPr="00146133">
        <w:rPr>
          <w:sz w:val="22"/>
          <w:szCs w:val="22"/>
        </w:rPr>
        <w:t xml:space="preserve">. Together with the invoice for payment of the balance, the Contractor shall declare the total amount paid or to be paid to each Subcontractor for the part of the service/supply which was subcontracted. </w:t>
      </w:r>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t>Even where Fusion for Energy authorises the Contractor to subcontract to third parties, it shall nonetheless remain bound by its obligations to Fusion for Energy under the Contract and shall bear exclusive liability for proper performance of the Contract. The Contractor shall at all times be responsible towards Fusion for Energy for the acts and omissions of Subcontractors. Fusion for Energy does not undertake any obligation to pay or be responsible for the payment of any sums to any Subcontractor or their employees.</w:t>
      </w:r>
      <w:r w:rsidRPr="00972DC1">
        <w:rPr>
          <w:sz w:val="22"/>
          <w:szCs w:val="22"/>
        </w:rPr>
        <w:t xml:space="preserve"> </w:t>
      </w:r>
    </w:p>
    <w:p w:rsidR="005D6267" w:rsidRPr="00146133" w:rsidRDefault="005D6267" w:rsidP="00B712F6">
      <w:pPr>
        <w:pStyle w:val="ListParagraph"/>
        <w:numPr>
          <w:ilvl w:val="2"/>
          <w:numId w:val="38"/>
        </w:numPr>
        <w:spacing w:before="240" w:after="240"/>
        <w:contextualSpacing w:val="0"/>
        <w:jc w:val="both"/>
        <w:rPr>
          <w:sz w:val="22"/>
          <w:szCs w:val="22"/>
        </w:rPr>
      </w:pPr>
      <w:r w:rsidRPr="00972DC1">
        <w:rPr>
          <w:sz w:val="22"/>
          <w:szCs w:val="22"/>
        </w:rPr>
        <w:t xml:space="preserve">If required by Fusion for Energy, the </w:t>
      </w:r>
      <w:r w:rsidRPr="00146133">
        <w:rPr>
          <w:sz w:val="22"/>
          <w:szCs w:val="22"/>
        </w:rPr>
        <w:t xml:space="preserve">Contractor shall list all the legal commitments it enters into for the purpose of executing the Contract and the amounts paid to Subcontractors. </w:t>
      </w:r>
      <w:r w:rsidRPr="00972DC1">
        <w:rPr>
          <w:sz w:val="22"/>
          <w:szCs w:val="22"/>
        </w:rPr>
        <w:t xml:space="preserve">The Contractor and/or the Subcontractor shall promptly (and except if otherwise indicated, no later than </w:t>
      </w:r>
      <w:r w:rsidR="00080C02" w:rsidRPr="00972DC1">
        <w:rPr>
          <w:sz w:val="22"/>
          <w:szCs w:val="22"/>
        </w:rPr>
        <w:t>30 (</w:t>
      </w:r>
      <w:r w:rsidRPr="00972DC1">
        <w:rPr>
          <w:sz w:val="22"/>
          <w:szCs w:val="22"/>
        </w:rPr>
        <w:t>thirty</w:t>
      </w:r>
      <w:r w:rsidR="00080C02" w:rsidRPr="00972DC1">
        <w:rPr>
          <w:sz w:val="22"/>
          <w:szCs w:val="22"/>
        </w:rPr>
        <w:t>)</w:t>
      </w:r>
      <w:r w:rsidRPr="00972DC1">
        <w:rPr>
          <w:sz w:val="22"/>
          <w:szCs w:val="22"/>
        </w:rPr>
        <w:t xml:space="preserve"> </w:t>
      </w:r>
      <w:r w:rsidR="00080C02" w:rsidRPr="00972DC1">
        <w:rPr>
          <w:sz w:val="22"/>
          <w:szCs w:val="22"/>
        </w:rPr>
        <w:t>d</w:t>
      </w:r>
      <w:r w:rsidRPr="00972DC1">
        <w:rPr>
          <w:sz w:val="22"/>
          <w:szCs w:val="22"/>
        </w:rPr>
        <w:t xml:space="preserve">ays from the receipt of Fusion for Energy's request) submit copies of forms evidencing payment of salaries and social security contributions, as well as the labour benefits of its employees and the </w:t>
      </w:r>
      <w:r w:rsidRPr="00972DC1">
        <w:rPr>
          <w:sz w:val="22"/>
          <w:szCs w:val="22"/>
        </w:rPr>
        <w:lastRenderedPageBreak/>
        <w:t>Subcontractor’s employees, as the case may be, and provide evidence that the Contractor and the Subcontractor comply with all their legal obligations (of any nature) in respect to their employees.</w:t>
      </w:r>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t>The Contractor shall make sure that the legal commitment with the Subcontractor does not affect rights and guarantees to which Fusion for Energy is entitled by virtue of the Contract.</w:t>
      </w:r>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t xml:space="preserve">All contracts between the Contractor and Subcontractors shall be made in writing, shall be consistent with the terms and conditions of this Contract (including imposing any relevant obligations under this Contract to the Subcontractor) and shall include any provisions which are necessary to guarantee the rights of Fusion for Energy under the Contract. </w:t>
      </w:r>
    </w:p>
    <w:p w:rsidR="005D6267" w:rsidRPr="00972DC1" w:rsidRDefault="005D6267" w:rsidP="00B712F6">
      <w:pPr>
        <w:pStyle w:val="ListParagraph"/>
        <w:numPr>
          <w:ilvl w:val="1"/>
          <w:numId w:val="38"/>
        </w:numPr>
        <w:spacing w:before="240" w:after="240"/>
        <w:ind w:left="567" w:hanging="567"/>
        <w:contextualSpacing w:val="0"/>
        <w:rPr>
          <w:b/>
          <w:smallCaps/>
          <w:sz w:val="22"/>
          <w:szCs w:val="22"/>
        </w:rPr>
      </w:pPr>
      <w:bookmarkStart w:id="410" w:name="_Ref371933045"/>
      <w:r w:rsidRPr="00146133">
        <w:rPr>
          <w:b/>
          <w:smallCaps/>
          <w:sz w:val="22"/>
          <w:szCs w:val="22"/>
        </w:rPr>
        <w:t>Significant Organisational Change</w:t>
      </w:r>
      <w:bookmarkEnd w:id="410"/>
    </w:p>
    <w:p w:rsidR="005D6267" w:rsidRPr="00146133" w:rsidRDefault="005D6267" w:rsidP="00B712F6">
      <w:pPr>
        <w:pStyle w:val="ListParagraph"/>
        <w:numPr>
          <w:ilvl w:val="2"/>
          <w:numId w:val="38"/>
        </w:numPr>
        <w:spacing w:before="240" w:after="240"/>
        <w:contextualSpacing w:val="0"/>
        <w:jc w:val="both"/>
        <w:rPr>
          <w:sz w:val="22"/>
          <w:szCs w:val="22"/>
        </w:rPr>
      </w:pPr>
      <w:bookmarkStart w:id="411" w:name="_Ref448758469"/>
      <w:r w:rsidRPr="00146133">
        <w:rPr>
          <w:sz w:val="22"/>
          <w:szCs w:val="22"/>
        </w:rPr>
        <w:t xml:space="preserve">The Contractor shall </w:t>
      </w:r>
      <w:r w:rsidR="00EE349D" w:rsidRPr="00146133">
        <w:rPr>
          <w:sz w:val="22"/>
          <w:szCs w:val="22"/>
        </w:rPr>
        <w:t xml:space="preserve">inform </w:t>
      </w:r>
      <w:r w:rsidRPr="00146133">
        <w:rPr>
          <w:sz w:val="22"/>
          <w:szCs w:val="22"/>
        </w:rPr>
        <w:t xml:space="preserve">Fusion for Energy without delay of any contemplated Significant Organisational Change by </w:t>
      </w:r>
      <w:r w:rsidR="00EE349D" w:rsidRPr="00146133">
        <w:rPr>
          <w:sz w:val="22"/>
          <w:szCs w:val="22"/>
        </w:rPr>
        <w:t>Formal Notification</w:t>
      </w:r>
      <w:r w:rsidRPr="00146133">
        <w:rPr>
          <w:sz w:val="22"/>
          <w:szCs w:val="22"/>
        </w:rPr>
        <w:t>. This noti</w:t>
      </w:r>
      <w:r w:rsidR="00EE349D" w:rsidRPr="00146133">
        <w:rPr>
          <w:sz w:val="22"/>
          <w:szCs w:val="22"/>
        </w:rPr>
        <w:t>fication</w:t>
      </w:r>
      <w:r w:rsidRPr="00146133">
        <w:rPr>
          <w:sz w:val="22"/>
          <w:szCs w:val="22"/>
        </w:rPr>
        <w:t xml:space="preserve"> shall clearly state (i) the reasons for the contemplated Significant Organisational Change, and (ii) the impact thereof on the performance of the Contract, including with respect to the technical requirements, the quality assurance requirements, the progress requirements and the delivery requirements of the Contract. In addition, the notice shall be accompanied by the following supporting information:</w:t>
      </w:r>
      <w:bookmarkEnd w:id="411"/>
    </w:p>
    <w:p w:rsidR="005D6267" w:rsidRPr="00972DC1" w:rsidRDefault="005D6267" w:rsidP="00B712F6">
      <w:pPr>
        <w:numPr>
          <w:ilvl w:val="0"/>
          <w:numId w:val="35"/>
        </w:numPr>
        <w:spacing w:after="120"/>
        <w:contextualSpacing/>
        <w:jc w:val="both"/>
        <w:rPr>
          <w:sz w:val="22"/>
          <w:szCs w:val="22"/>
        </w:rPr>
      </w:pPr>
      <w:r w:rsidRPr="00972DC1">
        <w:rPr>
          <w:sz w:val="22"/>
          <w:szCs w:val="22"/>
        </w:rPr>
        <w:t>legal entity form (if applicable);</w:t>
      </w:r>
    </w:p>
    <w:p w:rsidR="005D6267" w:rsidRPr="00972DC1" w:rsidRDefault="005D6267" w:rsidP="00B712F6">
      <w:pPr>
        <w:numPr>
          <w:ilvl w:val="0"/>
          <w:numId w:val="35"/>
        </w:numPr>
        <w:spacing w:after="120"/>
        <w:contextualSpacing/>
        <w:jc w:val="both"/>
        <w:rPr>
          <w:sz w:val="22"/>
          <w:szCs w:val="22"/>
        </w:rPr>
      </w:pPr>
      <w:r w:rsidRPr="00972DC1">
        <w:rPr>
          <w:sz w:val="22"/>
          <w:szCs w:val="22"/>
        </w:rPr>
        <w:t>bank account form (if applicable);</w:t>
      </w:r>
    </w:p>
    <w:p w:rsidR="005D6267" w:rsidRPr="00972DC1" w:rsidRDefault="005D6267" w:rsidP="00B712F6">
      <w:pPr>
        <w:numPr>
          <w:ilvl w:val="0"/>
          <w:numId w:val="35"/>
        </w:numPr>
        <w:spacing w:after="120"/>
        <w:contextualSpacing/>
        <w:jc w:val="both"/>
        <w:rPr>
          <w:sz w:val="22"/>
          <w:szCs w:val="22"/>
        </w:rPr>
      </w:pPr>
      <w:r w:rsidRPr="00972DC1">
        <w:rPr>
          <w:sz w:val="22"/>
          <w:szCs w:val="22"/>
        </w:rPr>
        <w:t>evidence that the Contractor and/or its Subcontractors, after the Significant Organizational Change has been effected, do or will not fall within any of the exclusion criteria according to Articles</w:t>
      </w:r>
      <w:r w:rsidR="0035576F" w:rsidRPr="00972DC1">
        <w:rPr>
          <w:sz w:val="22"/>
          <w:szCs w:val="22"/>
        </w:rPr>
        <w:t xml:space="preserve"> 106(1) or Article 106(2) of the Financial Regulation</w:t>
      </w:r>
      <w:r w:rsidR="006E4A60" w:rsidRPr="00146133">
        <w:rPr>
          <w:rStyle w:val="FootnoteReference"/>
          <w:rFonts w:ascii="Times New Roman" w:hAnsi="Times New Roman"/>
          <w:sz w:val="22"/>
          <w:szCs w:val="22"/>
        </w:rPr>
        <w:footnoteReference w:id="12"/>
      </w:r>
      <w:r w:rsidRPr="00972DC1">
        <w:rPr>
          <w:sz w:val="22"/>
          <w:szCs w:val="22"/>
        </w:rPr>
        <w:t>; and</w:t>
      </w:r>
    </w:p>
    <w:p w:rsidR="005D6267" w:rsidRPr="00972DC1" w:rsidRDefault="005D6267" w:rsidP="00B712F6">
      <w:pPr>
        <w:numPr>
          <w:ilvl w:val="0"/>
          <w:numId w:val="35"/>
        </w:numPr>
        <w:spacing w:after="120"/>
        <w:contextualSpacing/>
        <w:jc w:val="both"/>
        <w:rPr>
          <w:sz w:val="22"/>
          <w:szCs w:val="22"/>
        </w:rPr>
      </w:pPr>
      <w:r w:rsidRPr="00972DC1">
        <w:rPr>
          <w:sz w:val="22"/>
          <w:szCs w:val="22"/>
        </w:rPr>
        <w:t>evidence of professional and financial capacity.</w:t>
      </w:r>
    </w:p>
    <w:p w:rsidR="005D6267" w:rsidRPr="00146133" w:rsidRDefault="005D6267" w:rsidP="00B712F6">
      <w:pPr>
        <w:pStyle w:val="ListParagraph"/>
        <w:numPr>
          <w:ilvl w:val="2"/>
          <w:numId w:val="38"/>
        </w:numPr>
        <w:spacing w:before="240" w:after="240"/>
        <w:contextualSpacing w:val="0"/>
        <w:jc w:val="both"/>
        <w:rPr>
          <w:sz w:val="22"/>
          <w:szCs w:val="22"/>
        </w:rPr>
      </w:pPr>
      <w:bookmarkStart w:id="412" w:name="_Ref371930414"/>
      <w:r w:rsidRPr="00146133">
        <w:rPr>
          <w:sz w:val="22"/>
          <w:szCs w:val="22"/>
        </w:rPr>
        <w:t xml:space="preserve">Fusion for Energy shall be entitled to object to the proposed Significant Organisational Change if it adversely affects the performance of the Contract and/or the ITER Project as a whole and/or whether it would amount to a substantial modification of the Contract. Fusion for Energy shall notify the Contractor of its decision on the proposed Significant Organisational Change no later than </w:t>
      </w:r>
      <w:r w:rsidR="00B54463" w:rsidRPr="00146133">
        <w:rPr>
          <w:sz w:val="22"/>
          <w:szCs w:val="22"/>
        </w:rPr>
        <w:t>30 (</w:t>
      </w:r>
      <w:r w:rsidRPr="00146133">
        <w:rPr>
          <w:sz w:val="22"/>
          <w:szCs w:val="22"/>
        </w:rPr>
        <w:t>thirty</w:t>
      </w:r>
      <w:r w:rsidR="00B54463" w:rsidRPr="00146133">
        <w:rPr>
          <w:sz w:val="22"/>
          <w:szCs w:val="22"/>
        </w:rPr>
        <w:t>) d</w:t>
      </w:r>
      <w:r w:rsidRPr="00146133">
        <w:rPr>
          <w:sz w:val="22"/>
          <w:szCs w:val="22"/>
        </w:rPr>
        <w:t>ays of receipt of notice thereof.</w:t>
      </w:r>
      <w:bookmarkEnd w:id="412"/>
      <w:r w:rsidRPr="00146133">
        <w:rPr>
          <w:sz w:val="22"/>
          <w:szCs w:val="22"/>
        </w:rPr>
        <w:t xml:space="preserve"> </w:t>
      </w:r>
    </w:p>
    <w:p w:rsidR="005D6267" w:rsidRPr="00146133" w:rsidRDefault="00EE349D" w:rsidP="00B712F6">
      <w:pPr>
        <w:pStyle w:val="ListParagraph"/>
        <w:numPr>
          <w:ilvl w:val="2"/>
          <w:numId w:val="38"/>
        </w:numPr>
        <w:spacing w:before="240" w:after="240"/>
        <w:contextualSpacing w:val="0"/>
        <w:jc w:val="both"/>
        <w:rPr>
          <w:spacing w:val="-2"/>
          <w:sz w:val="22"/>
          <w:szCs w:val="22"/>
        </w:rPr>
      </w:pPr>
      <w:r w:rsidRPr="00146133">
        <w:rPr>
          <w:sz w:val="22"/>
          <w:szCs w:val="22"/>
        </w:rPr>
        <w:t>F</w:t>
      </w:r>
      <w:r w:rsidR="005D6267" w:rsidRPr="00146133">
        <w:rPr>
          <w:sz w:val="22"/>
          <w:szCs w:val="22"/>
        </w:rPr>
        <w:t xml:space="preserve">ailure to </w:t>
      </w:r>
      <w:r w:rsidR="006D1F02" w:rsidRPr="00146133">
        <w:rPr>
          <w:sz w:val="22"/>
          <w:szCs w:val="22"/>
        </w:rPr>
        <w:t xml:space="preserve">inform Fusion for Energy in accordance with </w:t>
      </w:r>
      <w:r w:rsidR="00B54463" w:rsidRPr="00146133">
        <w:rPr>
          <w:sz w:val="22"/>
          <w:szCs w:val="22"/>
        </w:rPr>
        <w:t>A</w:t>
      </w:r>
      <w:r w:rsidR="006D1F02" w:rsidRPr="00146133">
        <w:rPr>
          <w:sz w:val="22"/>
          <w:szCs w:val="22"/>
        </w:rPr>
        <w:t xml:space="preserve">rticle </w:t>
      </w:r>
      <w:r w:rsidR="006D1F02" w:rsidRPr="00146133">
        <w:rPr>
          <w:sz w:val="22"/>
          <w:szCs w:val="22"/>
        </w:rPr>
        <w:fldChar w:fldCharType="begin"/>
      </w:r>
      <w:r w:rsidR="006D1F02" w:rsidRPr="00146133">
        <w:rPr>
          <w:sz w:val="22"/>
          <w:szCs w:val="22"/>
        </w:rPr>
        <w:instrText xml:space="preserve"> REF _Ref448758469 \r \h </w:instrText>
      </w:r>
      <w:r w:rsidR="003B1063" w:rsidRPr="00146133">
        <w:rPr>
          <w:sz w:val="22"/>
          <w:szCs w:val="22"/>
        </w:rPr>
        <w:instrText xml:space="preserve"> \* MERGEFORMAT </w:instrText>
      </w:r>
      <w:r w:rsidR="006D1F02" w:rsidRPr="00146133">
        <w:rPr>
          <w:sz w:val="22"/>
          <w:szCs w:val="22"/>
        </w:rPr>
      </w:r>
      <w:r w:rsidR="006D1F02" w:rsidRPr="00146133">
        <w:rPr>
          <w:sz w:val="22"/>
          <w:szCs w:val="22"/>
        </w:rPr>
        <w:fldChar w:fldCharType="separate"/>
      </w:r>
      <w:r w:rsidR="009C7F60" w:rsidRPr="00146133">
        <w:rPr>
          <w:sz w:val="22"/>
          <w:szCs w:val="22"/>
        </w:rPr>
        <w:t>II.15.1</w:t>
      </w:r>
      <w:r w:rsidR="006D1F02" w:rsidRPr="00146133">
        <w:rPr>
          <w:sz w:val="22"/>
          <w:szCs w:val="22"/>
        </w:rPr>
        <w:fldChar w:fldCharType="end"/>
      </w:r>
      <w:r w:rsidRPr="00146133">
        <w:rPr>
          <w:sz w:val="22"/>
          <w:szCs w:val="22"/>
        </w:rPr>
        <w:t xml:space="preserve"> or </w:t>
      </w:r>
      <w:r w:rsidR="006D1F02" w:rsidRPr="00146133">
        <w:rPr>
          <w:sz w:val="22"/>
          <w:szCs w:val="22"/>
        </w:rPr>
        <w:t xml:space="preserve">to </w:t>
      </w:r>
      <w:r w:rsidR="005D6267" w:rsidRPr="00146133">
        <w:rPr>
          <w:sz w:val="22"/>
          <w:szCs w:val="22"/>
        </w:rPr>
        <w:t xml:space="preserve">comply with Fusion for Energy’s decision mentioned in Article </w:t>
      </w:r>
      <w:r w:rsidR="005D6267" w:rsidRPr="00146133">
        <w:rPr>
          <w:sz w:val="22"/>
          <w:szCs w:val="22"/>
        </w:rPr>
        <w:fldChar w:fldCharType="begin"/>
      </w:r>
      <w:r w:rsidR="005D6267" w:rsidRPr="00146133">
        <w:rPr>
          <w:sz w:val="22"/>
          <w:szCs w:val="22"/>
        </w:rPr>
        <w:instrText xml:space="preserve"> REF _Ref371930414 \r \h  \* MERGEFORMAT </w:instrText>
      </w:r>
      <w:r w:rsidR="005D6267" w:rsidRPr="00146133">
        <w:rPr>
          <w:sz w:val="22"/>
          <w:szCs w:val="22"/>
        </w:rPr>
      </w:r>
      <w:r w:rsidR="005D6267" w:rsidRPr="00146133">
        <w:rPr>
          <w:sz w:val="22"/>
          <w:szCs w:val="22"/>
        </w:rPr>
        <w:fldChar w:fldCharType="separate"/>
      </w:r>
      <w:r w:rsidR="009C7F60" w:rsidRPr="00146133">
        <w:rPr>
          <w:sz w:val="22"/>
          <w:szCs w:val="22"/>
        </w:rPr>
        <w:t>II.15.2</w:t>
      </w:r>
      <w:r w:rsidR="005D6267" w:rsidRPr="00146133">
        <w:rPr>
          <w:sz w:val="22"/>
          <w:szCs w:val="22"/>
        </w:rPr>
        <w:fldChar w:fldCharType="end"/>
      </w:r>
      <w:r w:rsidRPr="00146133">
        <w:rPr>
          <w:sz w:val="22"/>
          <w:szCs w:val="22"/>
        </w:rPr>
        <w:t xml:space="preserve"> is a </w:t>
      </w:r>
      <w:r w:rsidR="006E4A60" w:rsidRPr="00146133">
        <w:rPr>
          <w:sz w:val="22"/>
          <w:szCs w:val="22"/>
        </w:rPr>
        <w:t xml:space="preserve">ground for termination </w:t>
      </w:r>
      <w:r w:rsidR="00235E15" w:rsidRPr="00146133">
        <w:rPr>
          <w:sz w:val="22"/>
          <w:szCs w:val="22"/>
        </w:rPr>
        <w:t>under the c</w:t>
      </w:r>
      <w:r w:rsidR="0007558F" w:rsidRPr="00146133">
        <w:rPr>
          <w:sz w:val="22"/>
          <w:szCs w:val="22"/>
        </w:rPr>
        <w:t>o</w:t>
      </w:r>
      <w:r w:rsidR="00235E15" w:rsidRPr="00146133">
        <w:rPr>
          <w:sz w:val="22"/>
          <w:szCs w:val="22"/>
        </w:rPr>
        <w:t>nditions set out in</w:t>
      </w:r>
      <w:r w:rsidRPr="00146133">
        <w:rPr>
          <w:sz w:val="22"/>
          <w:szCs w:val="22"/>
        </w:rPr>
        <w:t xml:space="preserve"> Article </w:t>
      </w:r>
      <w:r w:rsidRPr="00146133">
        <w:rPr>
          <w:sz w:val="22"/>
          <w:szCs w:val="22"/>
        </w:rPr>
        <w:fldChar w:fldCharType="begin"/>
      </w:r>
      <w:r w:rsidRPr="00146133">
        <w:rPr>
          <w:sz w:val="22"/>
          <w:szCs w:val="22"/>
        </w:rPr>
        <w:instrText xml:space="preserve"> REF _Ref448758365 \r \h </w:instrText>
      </w:r>
      <w:r w:rsidR="003B1063" w:rsidRPr="00146133">
        <w:rPr>
          <w:sz w:val="22"/>
          <w:szCs w:val="22"/>
        </w:rPr>
        <w:instrText xml:space="preserve"> \* MERGEFORMAT </w:instrText>
      </w:r>
      <w:r w:rsidRPr="00146133">
        <w:rPr>
          <w:sz w:val="22"/>
          <w:szCs w:val="22"/>
        </w:rPr>
      </w:r>
      <w:r w:rsidRPr="00146133">
        <w:rPr>
          <w:sz w:val="22"/>
          <w:szCs w:val="22"/>
        </w:rPr>
        <w:fldChar w:fldCharType="separate"/>
      </w:r>
      <w:r w:rsidR="009C7F60" w:rsidRPr="00146133">
        <w:rPr>
          <w:sz w:val="22"/>
          <w:szCs w:val="22"/>
        </w:rPr>
        <w:t>II.20.1</w:t>
      </w:r>
      <w:r w:rsidRPr="00146133">
        <w:rPr>
          <w:sz w:val="22"/>
          <w:szCs w:val="22"/>
        </w:rPr>
        <w:fldChar w:fldCharType="end"/>
      </w:r>
      <w:r w:rsidR="00235E15" w:rsidRPr="00146133">
        <w:rPr>
          <w:sz w:val="22"/>
          <w:szCs w:val="22"/>
        </w:rPr>
        <w:t>(k</w:t>
      </w:r>
      <w:r w:rsidRPr="00146133">
        <w:rPr>
          <w:sz w:val="22"/>
          <w:szCs w:val="22"/>
        </w:rPr>
        <w:t>) (</w:t>
      </w:r>
      <w:r w:rsidR="005D6267" w:rsidRPr="00146133">
        <w:rPr>
          <w:i/>
          <w:sz w:val="22"/>
          <w:szCs w:val="22"/>
        </w:rPr>
        <w:t xml:space="preserve">Termination by Fusion for Energy for </w:t>
      </w:r>
      <w:r w:rsidR="0007558F" w:rsidRPr="00146133">
        <w:rPr>
          <w:i/>
          <w:sz w:val="22"/>
          <w:szCs w:val="22"/>
        </w:rPr>
        <w:t>C</w:t>
      </w:r>
      <w:r w:rsidR="005D6267" w:rsidRPr="00146133">
        <w:rPr>
          <w:i/>
          <w:sz w:val="22"/>
          <w:szCs w:val="22"/>
        </w:rPr>
        <w:t>ause</w:t>
      </w:r>
      <w:r w:rsidR="005D6267" w:rsidRPr="00146133">
        <w:rPr>
          <w:sz w:val="22"/>
          <w:szCs w:val="22"/>
        </w:rPr>
        <w:t>).</w:t>
      </w:r>
      <w:r w:rsidR="005D6267" w:rsidRPr="00146133">
        <w:rPr>
          <w:spacing w:val="-2"/>
          <w:sz w:val="22"/>
          <w:szCs w:val="22"/>
        </w:rPr>
        <w:t xml:space="preserve"> </w:t>
      </w:r>
    </w:p>
    <w:p w:rsidR="005D6267" w:rsidRPr="00146133" w:rsidRDefault="005D6267" w:rsidP="00B712F6">
      <w:pPr>
        <w:pStyle w:val="ListParagraph"/>
        <w:numPr>
          <w:ilvl w:val="2"/>
          <w:numId w:val="38"/>
        </w:numPr>
        <w:spacing w:before="240" w:after="240"/>
        <w:contextualSpacing w:val="0"/>
        <w:jc w:val="both"/>
        <w:rPr>
          <w:spacing w:val="-2"/>
          <w:sz w:val="22"/>
          <w:szCs w:val="22"/>
        </w:rPr>
      </w:pPr>
      <w:r w:rsidRPr="00146133">
        <w:rPr>
          <w:spacing w:val="-2"/>
          <w:sz w:val="22"/>
          <w:szCs w:val="22"/>
        </w:rPr>
        <w:t xml:space="preserve">Fusion for Energy may waive its rights under this </w:t>
      </w:r>
      <w:r w:rsidR="004007F7">
        <w:rPr>
          <w:spacing w:val="-2"/>
          <w:sz w:val="22"/>
          <w:szCs w:val="22"/>
        </w:rPr>
        <w:t>A</w:t>
      </w:r>
      <w:r w:rsidRPr="00146133">
        <w:rPr>
          <w:spacing w:val="-2"/>
          <w:sz w:val="22"/>
          <w:szCs w:val="22"/>
        </w:rPr>
        <w:t>rticle with respect to a change of Subcontractor</w:t>
      </w:r>
      <w:r w:rsidRPr="00146133">
        <w:rPr>
          <w:sz w:val="22"/>
          <w:szCs w:val="22"/>
        </w:rPr>
        <w:t xml:space="preserve"> </w:t>
      </w:r>
      <w:r w:rsidRPr="00146133">
        <w:rPr>
          <w:spacing w:val="-2"/>
          <w:sz w:val="22"/>
          <w:szCs w:val="22"/>
        </w:rPr>
        <w:t xml:space="preserve">by </w:t>
      </w:r>
      <w:r w:rsidR="006D1F02" w:rsidRPr="00146133">
        <w:rPr>
          <w:spacing w:val="-2"/>
          <w:sz w:val="22"/>
          <w:szCs w:val="22"/>
        </w:rPr>
        <w:t xml:space="preserve">Formal Notification </w:t>
      </w:r>
      <w:r w:rsidRPr="00146133">
        <w:rPr>
          <w:spacing w:val="-2"/>
          <w:sz w:val="22"/>
          <w:szCs w:val="22"/>
        </w:rPr>
        <w:t>and subject to the conditions it defines.</w:t>
      </w:r>
    </w:p>
    <w:p w:rsidR="005D6267" w:rsidRPr="00972DC1" w:rsidRDefault="005D6267" w:rsidP="00B712F6">
      <w:pPr>
        <w:pStyle w:val="ListParagraph"/>
        <w:numPr>
          <w:ilvl w:val="1"/>
          <w:numId w:val="38"/>
        </w:numPr>
        <w:spacing w:before="240" w:after="240"/>
        <w:ind w:left="567" w:hanging="567"/>
        <w:contextualSpacing w:val="0"/>
        <w:rPr>
          <w:b/>
          <w:smallCaps/>
          <w:sz w:val="22"/>
          <w:szCs w:val="22"/>
        </w:rPr>
      </w:pPr>
      <w:bookmarkStart w:id="413" w:name="_Ref373400891"/>
      <w:r w:rsidRPr="00146133">
        <w:rPr>
          <w:b/>
          <w:smallCaps/>
          <w:sz w:val="22"/>
          <w:szCs w:val="22"/>
        </w:rPr>
        <w:t>Change in legislation</w:t>
      </w:r>
      <w:bookmarkEnd w:id="413"/>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t>If, as a result of a change in the applicable law or in the judicial or governmental interpretation of such applicable law (but not related to employment, tax</w:t>
      </w:r>
      <w:r w:rsidR="00C8597A" w:rsidRPr="00146133">
        <w:rPr>
          <w:sz w:val="22"/>
          <w:szCs w:val="22"/>
        </w:rPr>
        <w:t>,</w:t>
      </w:r>
      <w:r w:rsidRPr="00146133">
        <w:rPr>
          <w:sz w:val="22"/>
          <w:szCs w:val="22"/>
        </w:rPr>
        <w:t xml:space="preserve"> or social </w:t>
      </w:r>
      <w:r w:rsidRPr="00146133">
        <w:rPr>
          <w:sz w:val="22"/>
          <w:szCs w:val="22"/>
        </w:rPr>
        <w:lastRenderedPageBreak/>
        <w:t xml:space="preserve">legislation) occurring after the Commencement Date and directly affecting the performance of the Contract, and, the Contractor will be forced to delay and/or incur additional costs in performing its obligations hereunder, the Contractor shall give written substantiated notice to Fusion for Energy of any such delay and/or additional costs within </w:t>
      </w:r>
      <w:r w:rsidR="00C8597A" w:rsidRPr="00146133">
        <w:rPr>
          <w:sz w:val="22"/>
          <w:szCs w:val="22"/>
        </w:rPr>
        <w:t>30 (</w:t>
      </w:r>
      <w:r w:rsidRPr="00146133">
        <w:rPr>
          <w:sz w:val="22"/>
          <w:szCs w:val="22"/>
        </w:rPr>
        <w:t>thirty</w:t>
      </w:r>
      <w:r w:rsidR="00C8597A" w:rsidRPr="00146133">
        <w:rPr>
          <w:sz w:val="22"/>
          <w:szCs w:val="22"/>
        </w:rPr>
        <w:t>)</w:t>
      </w:r>
      <w:r w:rsidRPr="00146133">
        <w:rPr>
          <w:sz w:val="22"/>
          <w:szCs w:val="22"/>
        </w:rPr>
        <w:t xml:space="preserve"> </w:t>
      </w:r>
      <w:r w:rsidR="00C8597A" w:rsidRPr="00146133">
        <w:rPr>
          <w:sz w:val="22"/>
          <w:szCs w:val="22"/>
        </w:rPr>
        <w:t>d</w:t>
      </w:r>
      <w:r w:rsidRPr="00146133">
        <w:rPr>
          <w:sz w:val="22"/>
          <w:szCs w:val="22"/>
        </w:rPr>
        <w:t xml:space="preserve">ays from the date of the change. Should Fusion for Energy decide not to terminate the Contract pursuant to Article </w:t>
      </w:r>
      <w:r w:rsidRPr="00146133">
        <w:rPr>
          <w:sz w:val="22"/>
          <w:szCs w:val="22"/>
        </w:rPr>
        <w:fldChar w:fldCharType="begin"/>
      </w:r>
      <w:r w:rsidRPr="00146133">
        <w:rPr>
          <w:sz w:val="22"/>
          <w:szCs w:val="22"/>
        </w:rPr>
        <w:instrText xml:space="preserve"> REF _Ref301452584 \r \h  \* MERGEFORMAT </w:instrText>
      </w:r>
      <w:r w:rsidRPr="00146133">
        <w:rPr>
          <w:sz w:val="22"/>
          <w:szCs w:val="22"/>
        </w:rPr>
      </w:r>
      <w:r w:rsidRPr="00146133">
        <w:rPr>
          <w:sz w:val="22"/>
          <w:szCs w:val="22"/>
        </w:rPr>
        <w:fldChar w:fldCharType="separate"/>
      </w:r>
      <w:r w:rsidR="009C7F60" w:rsidRPr="00146133">
        <w:rPr>
          <w:sz w:val="22"/>
          <w:szCs w:val="22"/>
        </w:rPr>
        <w:t>II.21</w:t>
      </w:r>
      <w:r w:rsidRPr="00146133">
        <w:rPr>
          <w:sz w:val="22"/>
          <w:szCs w:val="22"/>
        </w:rPr>
        <w:fldChar w:fldCharType="end"/>
      </w:r>
      <w:r w:rsidRPr="00146133">
        <w:rPr>
          <w:sz w:val="22"/>
          <w:szCs w:val="22"/>
        </w:rPr>
        <w:t xml:space="preserve"> (</w:t>
      </w:r>
      <w:r w:rsidRPr="00146133">
        <w:rPr>
          <w:i/>
          <w:sz w:val="22"/>
          <w:szCs w:val="22"/>
        </w:rPr>
        <w:t xml:space="preserve">Termination by Fusion for Energy for </w:t>
      </w:r>
      <w:r w:rsidR="00C8597A" w:rsidRPr="00146133">
        <w:rPr>
          <w:i/>
          <w:sz w:val="22"/>
          <w:szCs w:val="22"/>
        </w:rPr>
        <w:t>C</w:t>
      </w:r>
      <w:r w:rsidRPr="00146133">
        <w:rPr>
          <w:i/>
          <w:sz w:val="22"/>
          <w:szCs w:val="22"/>
        </w:rPr>
        <w:t>onvenience</w:t>
      </w:r>
      <w:r w:rsidRPr="00146133">
        <w:rPr>
          <w:sz w:val="22"/>
          <w:szCs w:val="22"/>
        </w:rPr>
        <w:t>) and to continue with its execution, the Contractor shall be entitled to:</w:t>
      </w:r>
    </w:p>
    <w:p w:rsidR="005D6267" w:rsidRPr="00972DC1" w:rsidRDefault="005D6267" w:rsidP="00B712F6">
      <w:pPr>
        <w:numPr>
          <w:ilvl w:val="0"/>
          <w:numId w:val="31"/>
        </w:numPr>
        <w:spacing w:after="120"/>
        <w:contextualSpacing/>
        <w:jc w:val="both"/>
        <w:rPr>
          <w:sz w:val="22"/>
          <w:szCs w:val="22"/>
        </w:rPr>
      </w:pPr>
      <w:r w:rsidRPr="00972DC1">
        <w:rPr>
          <w:sz w:val="22"/>
          <w:szCs w:val="22"/>
        </w:rPr>
        <w:t>an extension of time for any such delay, if completion is or will be delayed; and</w:t>
      </w:r>
    </w:p>
    <w:p w:rsidR="005D6267" w:rsidRPr="00972DC1" w:rsidRDefault="005D6267" w:rsidP="00B712F6">
      <w:pPr>
        <w:numPr>
          <w:ilvl w:val="0"/>
          <w:numId w:val="31"/>
        </w:numPr>
        <w:spacing w:after="120"/>
        <w:contextualSpacing/>
        <w:jc w:val="both"/>
        <w:rPr>
          <w:color w:val="000000"/>
          <w:sz w:val="22"/>
          <w:szCs w:val="22"/>
        </w:rPr>
      </w:pPr>
      <w:r w:rsidRPr="00972DC1">
        <w:rPr>
          <w:sz w:val="22"/>
          <w:szCs w:val="22"/>
        </w:rPr>
        <w:t>payment from Fusion for Energy of any such duly documented direct Costs, which shall be added to the Total Contract Price</w:t>
      </w:r>
      <w:r w:rsidRPr="00972DC1">
        <w:rPr>
          <w:color w:val="000000"/>
          <w:sz w:val="22"/>
          <w:szCs w:val="22"/>
        </w:rPr>
        <w:t>.</w:t>
      </w:r>
    </w:p>
    <w:p w:rsidR="005D6267" w:rsidRPr="00972DC1" w:rsidRDefault="005D6267" w:rsidP="005D6267">
      <w:pPr>
        <w:spacing w:after="120"/>
        <w:ind w:left="1395"/>
        <w:contextualSpacing/>
        <w:jc w:val="both"/>
        <w:rPr>
          <w:color w:val="000000"/>
          <w:sz w:val="22"/>
          <w:szCs w:val="22"/>
        </w:rPr>
      </w:pPr>
    </w:p>
    <w:p w:rsidR="005D6267" w:rsidRPr="00972DC1" w:rsidRDefault="005D6267" w:rsidP="005D6267">
      <w:pPr>
        <w:spacing w:after="120"/>
        <w:ind w:left="1395"/>
        <w:contextualSpacing/>
        <w:jc w:val="both"/>
        <w:rPr>
          <w:color w:val="000000"/>
          <w:sz w:val="22"/>
          <w:szCs w:val="22"/>
        </w:rPr>
      </w:pPr>
      <w:r w:rsidRPr="00972DC1">
        <w:rPr>
          <w:rFonts w:eastAsiaTheme="minorHAnsi"/>
          <w:sz w:val="22"/>
          <w:szCs w:val="22"/>
          <w:lang w:eastAsia="en-US"/>
        </w:rPr>
        <w:t xml:space="preserve">Article </w:t>
      </w:r>
      <w:r w:rsidRPr="00972DC1">
        <w:rPr>
          <w:rFonts w:eastAsiaTheme="minorHAnsi"/>
          <w:sz w:val="22"/>
          <w:szCs w:val="22"/>
          <w:lang w:eastAsia="en-US"/>
        </w:rPr>
        <w:fldChar w:fldCharType="begin"/>
      </w:r>
      <w:r w:rsidRPr="00972DC1">
        <w:rPr>
          <w:rFonts w:eastAsiaTheme="minorHAnsi"/>
          <w:sz w:val="22"/>
          <w:szCs w:val="22"/>
          <w:lang w:eastAsia="en-US"/>
        </w:rPr>
        <w:instrText xml:space="preserve"> REF _Ref373400808 \r \h </w:instrText>
      </w:r>
      <w:r w:rsidR="003B1063" w:rsidRPr="00972DC1">
        <w:rPr>
          <w:rFonts w:eastAsiaTheme="minorHAnsi"/>
          <w:sz w:val="22"/>
          <w:szCs w:val="22"/>
          <w:lang w:eastAsia="en-US"/>
        </w:rPr>
        <w:instrText xml:space="preserve"> \* MERGEFORMAT </w:instrText>
      </w:r>
      <w:r w:rsidRPr="00972DC1">
        <w:rPr>
          <w:rFonts w:eastAsiaTheme="minorHAnsi"/>
          <w:sz w:val="22"/>
          <w:szCs w:val="22"/>
          <w:lang w:eastAsia="en-US"/>
        </w:rPr>
      </w:r>
      <w:r w:rsidRPr="00972DC1">
        <w:rPr>
          <w:rFonts w:eastAsiaTheme="minorHAnsi"/>
          <w:sz w:val="22"/>
          <w:szCs w:val="22"/>
          <w:lang w:eastAsia="en-US"/>
        </w:rPr>
        <w:fldChar w:fldCharType="separate"/>
      </w:r>
      <w:r w:rsidR="009C7F60" w:rsidRPr="00972DC1">
        <w:rPr>
          <w:rFonts w:eastAsiaTheme="minorHAnsi"/>
          <w:sz w:val="22"/>
          <w:szCs w:val="22"/>
          <w:lang w:eastAsia="en-US"/>
        </w:rPr>
        <w:t>II.25</w:t>
      </w:r>
      <w:r w:rsidRPr="00972DC1">
        <w:rPr>
          <w:rFonts w:eastAsiaTheme="minorHAnsi"/>
          <w:sz w:val="22"/>
          <w:szCs w:val="22"/>
          <w:lang w:eastAsia="en-US"/>
        </w:rPr>
        <w:fldChar w:fldCharType="end"/>
      </w:r>
      <w:r w:rsidRPr="00972DC1">
        <w:rPr>
          <w:rFonts w:eastAsiaTheme="minorHAnsi"/>
          <w:sz w:val="22"/>
          <w:szCs w:val="22"/>
          <w:lang w:eastAsia="en-US"/>
        </w:rPr>
        <w:t xml:space="preserve"> (</w:t>
      </w:r>
      <w:r w:rsidRPr="00972DC1">
        <w:rPr>
          <w:rFonts w:eastAsiaTheme="minorHAnsi"/>
          <w:i/>
          <w:iCs/>
          <w:sz w:val="22"/>
          <w:szCs w:val="22"/>
          <w:lang w:eastAsia="en-US"/>
        </w:rPr>
        <w:t>Amendments</w:t>
      </w:r>
      <w:r w:rsidRPr="00972DC1">
        <w:rPr>
          <w:rFonts w:eastAsiaTheme="minorHAnsi"/>
          <w:sz w:val="22"/>
          <w:szCs w:val="22"/>
          <w:lang w:eastAsia="en-US"/>
        </w:rPr>
        <w:t>) shall apply for the remainder.</w:t>
      </w:r>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t>The Contractor is not entitled to any compensation or extension in case of failure to timely provide the Notice or in case the impact of the change on the Contract implementation is already covered by the application of another provision of the Contract.</w:t>
      </w:r>
    </w:p>
    <w:p w:rsidR="005D6267" w:rsidRPr="00972DC1" w:rsidRDefault="005D6267" w:rsidP="00B712F6">
      <w:pPr>
        <w:pStyle w:val="ListParagraph"/>
        <w:numPr>
          <w:ilvl w:val="1"/>
          <w:numId w:val="38"/>
        </w:numPr>
        <w:spacing w:before="240" w:after="240"/>
        <w:ind w:left="567" w:hanging="567"/>
        <w:contextualSpacing w:val="0"/>
        <w:rPr>
          <w:b/>
          <w:smallCaps/>
          <w:sz w:val="22"/>
          <w:szCs w:val="22"/>
        </w:rPr>
      </w:pPr>
      <w:bookmarkStart w:id="414" w:name="_Ref358975132"/>
      <w:bookmarkStart w:id="415" w:name="_Ref358975146"/>
      <w:bookmarkStart w:id="416" w:name="_Ref358975258"/>
      <w:bookmarkStart w:id="417" w:name="_Ref358975273"/>
      <w:r w:rsidRPr="00146133">
        <w:rPr>
          <w:b/>
          <w:smallCaps/>
          <w:sz w:val="22"/>
          <w:szCs w:val="22"/>
        </w:rPr>
        <w:t>Force Majeure</w:t>
      </w:r>
      <w:bookmarkEnd w:id="414"/>
      <w:bookmarkEnd w:id="415"/>
      <w:bookmarkEnd w:id="416"/>
      <w:bookmarkEnd w:id="417"/>
    </w:p>
    <w:p w:rsidR="008D14F3" w:rsidRPr="00146133" w:rsidRDefault="008D14F3" w:rsidP="00B712F6">
      <w:pPr>
        <w:pStyle w:val="ListParagraph"/>
        <w:numPr>
          <w:ilvl w:val="2"/>
          <w:numId w:val="38"/>
        </w:numPr>
        <w:spacing w:before="240" w:after="240"/>
        <w:contextualSpacing w:val="0"/>
        <w:jc w:val="both"/>
        <w:rPr>
          <w:sz w:val="22"/>
          <w:szCs w:val="22"/>
        </w:rPr>
      </w:pPr>
      <w:bookmarkStart w:id="418" w:name="_Ref481162502"/>
      <w:bookmarkStart w:id="419" w:name="_Toc302133602"/>
      <w:bookmarkStart w:id="420" w:name="_Toc299629869"/>
      <w:r w:rsidRPr="00972DC1">
        <w:rPr>
          <w:sz w:val="22"/>
          <w:szCs w:val="22"/>
        </w:rPr>
        <w:t xml:space="preserve">Without prejudice to the provisions of Article </w:t>
      </w:r>
      <w:r w:rsidRPr="00972DC1">
        <w:rPr>
          <w:sz w:val="22"/>
          <w:szCs w:val="22"/>
        </w:rPr>
        <w:fldChar w:fldCharType="begin"/>
      </w:r>
      <w:r w:rsidRPr="00972DC1">
        <w:rPr>
          <w:sz w:val="22"/>
          <w:szCs w:val="22"/>
        </w:rPr>
        <w:instrText xml:space="preserve"> REF _Ref370915596 \r \h  \* MERGEFORMAT </w:instrText>
      </w:r>
      <w:r w:rsidRPr="00972DC1">
        <w:rPr>
          <w:sz w:val="22"/>
          <w:szCs w:val="22"/>
        </w:rPr>
      </w:r>
      <w:r w:rsidRPr="00972DC1">
        <w:rPr>
          <w:sz w:val="22"/>
          <w:szCs w:val="22"/>
        </w:rPr>
        <w:fldChar w:fldCharType="separate"/>
      </w:r>
      <w:r w:rsidR="009C7F60" w:rsidRPr="00972DC1">
        <w:rPr>
          <w:sz w:val="22"/>
          <w:szCs w:val="22"/>
        </w:rPr>
        <w:t>II.8</w:t>
      </w:r>
      <w:r w:rsidRPr="00972DC1">
        <w:rPr>
          <w:sz w:val="22"/>
          <w:szCs w:val="22"/>
        </w:rPr>
        <w:fldChar w:fldCharType="end"/>
      </w:r>
      <w:r w:rsidRPr="00972DC1">
        <w:rPr>
          <w:sz w:val="22"/>
          <w:szCs w:val="22"/>
        </w:rPr>
        <w:t xml:space="preserve"> (</w:t>
      </w:r>
      <w:r w:rsidRPr="00972DC1">
        <w:rPr>
          <w:i/>
          <w:sz w:val="22"/>
          <w:szCs w:val="22"/>
        </w:rPr>
        <w:t>Reporting and Testing</w:t>
      </w:r>
      <w:r w:rsidRPr="00972DC1">
        <w:rPr>
          <w:sz w:val="22"/>
          <w:szCs w:val="22"/>
        </w:rPr>
        <w:t xml:space="preserve">), </w:t>
      </w:r>
      <w:r w:rsidRPr="00146133">
        <w:rPr>
          <w:sz w:val="22"/>
          <w:szCs w:val="22"/>
        </w:rPr>
        <w:t xml:space="preserve">if a Party is affected by </w:t>
      </w:r>
      <w:r w:rsidR="008C425C" w:rsidRPr="00146133">
        <w:rPr>
          <w:sz w:val="22"/>
          <w:szCs w:val="22"/>
        </w:rPr>
        <w:t>a</w:t>
      </w:r>
      <w:r w:rsidR="00D07F0D" w:rsidRPr="00146133">
        <w:rPr>
          <w:sz w:val="22"/>
          <w:szCs w:val="22"/>
        </w:rPr>
        <w:t xml:space="preserve"> </w:t>
      </w:r>
      <w:r w:rsidRPr="00146133">
        <w:rPr>
          <w:sz w:val="22"/>
          <w:szCs w:val="22"/>
        </w:rPr>
        <w:t xml:space="preserve">Force Majeure, it shall immediately </w:t>
      </w:r>
      <w:r w:rsidRPr="000B7300">
        <w:rPr>
          <w:sz w:val="22"/>
          <w:szCs w:val="22"/>
        </w:rPr>
        <w:t>notify</w:t>
      </w:r>
      <w:r w:rsidRPr="00146133">
        <w:rPr>
          <w:sz w:val="22"/>
          <w:szCs w:val="22"/>
        </w:rPr>
        <w:t xml:space="preserve"> the other Party, but in any case within </w:t>
      </w:r>
      <w:r w:rsidR="008A34E7" w:rsidRPr="00146133">
        <w:rPr>
          <w:sz w:val="22"/>
          <w:szCs w:val="22"/>
        </w:rPr>
        <w:t>14 (</w:t>
      </w:r>
      <w:r w:rsidRPr="00146133">
        <w:rPr>
          <w:sz w:val="22"/>
          <w:szCs w:val="22"/>
        </w:rPr>
        <w:t>fourteen</w:t>
      </w:r>
      <w:r w:rsidR="008A34E7" w:rsidRPr="00146133">
        <w:rPr>
          <w:sz w:val="22"/>
          <w:szCs w:val="22"/>
        </w:rPr>
        <w:t>)</w:t>
      </w:r>
      <w:r w:rsidRPr="00146133">
        <w:rPr>
          <w:sz w:val="22"/>
          <w:szCs w:val="22"/>
        </w:rPr>
        <w:t xml:space="preserve"> </w:t>
      </w:r>
      <w:r w:rsidR="008A34E7" w:rsidRPr="00146133">
        <w:rPr>
          <w:sz w:val="22"/>
          <w:szCs w:val="22"/>
        </w:rPr>
        <w:t>d</w:t>
      </w:r>
      <w:r w:rsidRPr="00146133">
        <w:rPr>
          <w:sz w:val="22"/>
          <w:szCs w:val="22"/>
        </w:rPr>
        <w:t xml:space="preserve">ays after the Party became aware, or should have become aware of the </w:t>
      </w:r>
      <w:r w:rsidR="00D07F0D" w:rsidRPr="00146133">
        <w:rPr>
          <w:sz w:val="22"/>
          <w:szCs w:val="22"/>
        </w:rPr>
        <w:t xml:space="preserve">circumstance of </w:t>
      </w:r>
      <w:r w:rsidRPr="00146133">
        <w:rPr>
          <w:sz w:val="22"/>
          <w:szCs w:val="22"/>
        </w:rPr>
        <w:t xml:space="preserve">Force Majeure. The </w:t>
      </w:r>
      <w:r w:rsidR="00D07F0D" w:rsidRPr="00146133">
        <w:rPr>
          <w:sz w:val="22"/>
          <w:szCs w:val="22"/>
        </w:rPr>
        <w:t>n</w:t>
      </w:r>
      <w:r w:rsidRPr="00146133">
        <w:rPr>
          <w:sz w:val="22"/>
          <w:szCs w:val="22"/>
        </w:rPr>
        <w:t>otification shall state the nature of the circumstance, their likely duration and foreseeable effects of the Force Majeure, including the obligations whose performance is or will be prevented by the Force Majeure.</w:t>
      </w:r>
      <w:bookmarkEnd w:id="418"/>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t xml:space="preserve">No Party shall be </w:t>
      </w:r>
      <w:r w:rsidR="008D14F3" w:rsidRPr="00146133">
        <w:rPr>
          <w:sz w:val="22"/>
          <w:szCs w:val="22"/>
        </w:rPr>
        <w:t xml:space="preserve">liable for any delay or failure to perform </w:t>
      </w:r>
      <w:r w:rsidRPr="00146133">
        <w:rPr>
          <w:sz w:val="22"/>
          <w:szCs w:val="22"/>
        </w:rPr>
        <w:t xml:space="preserve">its obligations under the Contract if </w:t>
      </w:r>
      <w:r w:rsidR="00A434E3" w:rsidRPr="00146133">
        <w:rPr>
          <w:sz w:val="22"/>
          <w:szCs w:val="22"/>
        </w:rPr>
        <w:t xml:space="preserve">that delay or failure is a result of a </w:t>
      </w:r>
      <w:r w:rsidRPr="00146133">
        <w:rPr>
          <w:sz w:val="22"/>
          <w:szCs w:val="22"/>
        </w:rPr>
        <w:t xml:space="preserve">Force Majeure, </w:t>
      </w:r>
      <w:r w:rsidR="00A434E3" w:rsidRPr="00146133">
        <w:rPr>
          <w:sz w:val="22"/>
          <w:szCs w:val="22"/>
        </w:rPr>
        <w:t xml:space="preserve">subject to </w:t>
      </w:r>
      <w:r w:rsidR="004007F7">
        <w:rPr>
          <w:sz w:val="22"/>
          <w:szCs w:val="22"/>
        </w:rPr>
        <w:t>A</w:t>
      </w:r>
      <w:r w:rsidR="00A434E3" w:rsidRPr="00146133">
        <w:rPr>
          <w:sz w:val="22"/>
          <w:szCs w:val="22"/>
        </w:rPr>
        <w:t xml:space="preserve">rticle </w:t>
      </w:r>
      <w:r w:rsidR="00235E15" w:rsidRPr="00146133">
        <w:rPr>
          <w:sz w:val="22"/>
          <w:szCs w:val="22"/>
        </w:rPr>
        <w:fldChar w:fldCharType="begin"/>
      </w:r>
      <w:r w:rsidR="00235E15" w:rsidRPr="00146133">
        <w:rPr>
          <w:sz w:val="22"/>
          <w:szCs w:val="22"/>
        </w:rPr>
        <w:instrText xml:space="preserve"> REF _Ref481162502 \r \h </w:instrText>
      </w:r>
      <w:r w:rsidR="003B1063" w:rsidRPr="00146133">
        <w:rPr>
          <w:sz w:val="22"/>
          <w:szCs w:val="22"/>
        </w:rPr>
        <w:instrText xml:space="preserve"> \* MERGEFORMAT </w:instrText>
      </w:r>
      <w:r w:rsidR="00235E15" w:rsidRPr="00146133">
        <w:rPr>
          <w:sz w:val="22"/>
          <w:szCs w:val="22"/>
        </w:rPr>
      </w:r>
      <w:r w:rsidR="00235E15" w:rsidRPr="00146133">
        <w:rPr>
          <w:sz w:val="22"/>
          <w:szCs w:val="22"/>
        </w:rPr>
        <w:fldChar w:fldCharType="separate"/>
      </w:r>
      <w:r w:rsidR="00235E15" w:rsidRPr="00146133">
        <w:rPr>
          <w:sz w:val="22"/>
          <w:szCs w:val="22"/>
        </w:rPr>
        <w:t>II.17.1</w:t>
      </w:r>
      <w:r w:rsidR="00235E15" w:rsidRPr="00146133">
        <w:rPr>
          <w:sz w:val="22"/>
          <w:szCs w:val="22"/>
        </w:rPr>
        <w:fldChar w:fldCharType="end"/>
      </w:r>
      <w:r w:rsidR="008A34E7" w:rsidRPr="00146133">
        <w:rPr>
          <w:sz w:val="22"/>
          <w:szCs w:val="22"/>
        </w:rPr>
        <w:t xml:space="preserve"> </w:t>
      </w:r>
      <w:r w:rsidRPr="00146133">
        <w:rPr>
          <w:sz w:val="22"/>
          <w:szCs w:val="22"/>
        </w:rPr>
        <w:t>and for so long as the Force Majeure prevents the Party from performing its obligations.</w:t>
      </w:r>
      <w:bookmarkEnd w:id="419"/>
      <w:r w:rsidR="00A434E3" w:rsidRPr="00146133">
        <w:rPr>
          <w:sz w:val="22"/>
          <w:szCs w:val="22"/>
        </w:rPr>
        <w:t xml:space="preserve"> If the Contractor is unable to perform its contractual obligations owing to </w:t>
      </w:r>
      <w:r w:rsidR="00D07F0D" w:rsidRPr="00146133">
        <w:rPr>
          <w:sz w:val="22"/>
          <w:szCs w:val="22"/>
        </w:rPr>
        <w:t xml:space="preserve">a </w:t>
      </w:r>
      <w:r w:rsidR="00A434E3" w:rsidRPr="00146133">
        <w:rPr>
          <w:sz w:val="22"/>
          <w:szCs w:val="22"/>
        </w:rPr>
        <w:t xml:space="preserve">Force Majeure, it has the right to remuneration only for the Items delivered and </w:t>
      </w:r>
      <w:r w:rsidR="0098253B" w:rsidRPr="00146133">
        <w:rPr>
          <w:sz w:val="22"/>
          <w:szCs w:val="22"/>
        </w:rPr>
        <w:t>accepted</w:t>
      </w:r>
      <w:r w:rsidR="00A434E3" w:rsidRPr="00146133">
        <w:rPr>
          <w:sz w:val="22"/>
          <w:szCs w:val="22"/>
        </w:rPr>
        <w:t>.</w:t>
      </w:r>
    </w:p>
    <w:p w:rsidR="005D6267" w:rsidRPr="00146133" w:rsidRDefault="00A434E3" w:rsidP="00B712F6">
      <w:pPr>
        <w:pStyle w:val="ListParagraph"/>
        <w:numPr>
          <w:ilvl w:val="2"/>
          <w:numId w:val="38"/>
        </w:numPr>
        <w:spacing w:before="240" w:after="240"/>
        <w:contextualSpacing w:val="0"/>
        <w:jc w:val="both"/>
        <w:rPr>
          <w:sz w:val="22"/>
          <w:szCs w:val="22"/>
        </w:rPr>
      </w:pPr>
      <w:bookmarkStart w:id="421" w:name="_Toc302133604"/>
      <w:r w:rsidRPr="00146133">
        <w:rPr>
          <w:sz w:val="22"/>
          <w:szCs w:val="22"/>
        </w:rPr>
        <w:t>T</w:t>
      </w:r>
      <w:r w:rsidR="005D6267" w:rsidRPr="00146133">
        <w:rPr>
          <w:sz w:val="22"/>
          <w:szCs w:val="22"/>
        </w:rPr>
        <w:t xml:space="preserve">he Parties shall promptly take all necessary measures to minimize any delay and to reduce </w:t>
      </w:r>
      <w:r w:rsidR="00777B37" w:rsidRPr="00146133">
        <w:rPr>
          <w:sz w:val="22"/>
          <w:szCs w:val="22"/>
        </w:rPr>
        <w:t xml:space="preserve">any damage due to </w:t>
      </w:r>
      <w:r w:rsidR="00D07F0D" w:rsidRPr="00146133">
        <w:rPr>
          <w:sz w:val="22"/>
          <w:szCs w:val="22"/>
        </w:rPr>
        <w:t xml:space="preserve">a circumstance of </w:t>
      </w:r>
      <w:r w:rsidR="00777B37" w:rsidRPr="00146133">
        <w:rPr>
          <w:sz w:val="22"/>
          <w:szCs w:val="22"/>
        </w:rPr>
        <w:t>Force Majeure</w:t>
      </w:r>
      <w:r w:rsidR="005D6267" w:rsidRPr="00146133">
        <w:rPr>
          <w:sz w:val="22"/>
          <w:szCs w:val="22"/>
        </w:rPr>
        <w:t>.</w:t>
      </w:r>
      <w:bookmarkEnd w:id="421"/>
    </w:p>
    <w:p w:rsidR="005D6267" w:rsidRPr="00146133" w:rsidRDefault="005D6267" w:rsidP="00B712F6">
      <w:pPr>
        <w:pStyle w:val="ListParagraph"/>
        <w:numPr>
          <w:ilvl w:val="2"/>
          <w:numId w:val="38"/>
        </w:numPr>
        <w:spacing w:before="240" w:after="240"/>
        <w:contextualSpacing w:val="0"/>
        <w:jc w:val="both"/>
        <w:rPr>
          <w:sz w:val="22"/>
          <w:szCs w:val="22"/>
        </w:rPr>
      </w:pPr>
      <w:bookmarkStart w:id="422" w:name="_Toc302133605"/>
      <w:r w:rsidRPr="00146133">
        <w:rPr>
          <w:sz w:val="22"/>
          <w:szCs w:val="22"/>
        </w:rPr>
        <w:t xml:space="preserve">The Party invoking Force Majeure shall </w:t>
      </w:r>
      <w:r w:rsidR="00777B37" w:rsidRPr="00146133">
        <w:rPr>
          <w:sz w:val="22"/>
          <w:szCs w:val="22"/>
        </w:rPr>
        <w:t>immediately notify</w:t>
      </w:r>
      <w:r w:rsidRPr="00146133">
        <w:rPr>
          <w:sz w:val="22"/>
          <w:szCs w:val="22"/>
        </w:rPr>
        <w:t xml:space="preserve"> the other Party when it ceases to be affected by the Force Majeure.</w:t>
      </w:r>
      <w:bookmarkEnd w:id="422"/>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t xml:space="preserve">In case of Force Majeure exceeding </w:t>
      </w:r>
      <w:r w:rsidR="008A34E7" w:rsidRPr="00146133">
        <w:rPr>
          <w:sz w:val="22"/>
          <w:szCs w:val="22"/>
        </w:rPr>
        <w:t>6 (</w:t>
      </w:r>
      <w:r w:rsidRPr="00146133">
        <w:rPr>
          <w:sz w:val="22"/>
          <w:szCs w:val="22"/>
        </w:rPr>
        <w:t>six</w:t>
      </w:r>
      <w:r w:rsidR="008A34E7" w:rsidRPr="00146133">
        <w:rPr>
          <w:sz w:val="22"/>
          <w:szCs w:val="22"/>
        </w:rPr>
        <w:t>)</w:t>
      </w:r>
      <w:r w:rsidRPr="00146133">
        <w:rPr>
          <w:sz w:val="22"/>
          <w:szCs w:val="22"/>
        </w:rPr>
        <w:t xml:space="preserve"> months notified in accordance with this Article</w:t>
      </w:r>
      <w:r w:rsidR="00777B37" w:rsidRPr="00146133">
        <w:rPr>
          <w:sz w:val="22"/>
          <w:szCs w:val="22"/>
        </w:rPr>
        <w:t>,</w:t>
      </w:r>
      <w:r w:rsidRPr="00146133">
        <w:rPr>
          <w:sz w:val="22"/>
          <w:szCs w:val="22"/>
        </w:rPr>
        <w:t xml:space="preserve"> </w:t>
      </w:r>
      <w:r w:rsidR="00777B37" w:rsidRPr="00146133">
        <w:rPr>
          <w:sz w:val="22"/>
          <w:szCs w:val="22"/>
        </w:rPr>
        <w:t xml:space="preserve">a </w:t>
      </w:r>
      <w:r w:rsidRPr="00146133">
        <w:rPr>
          <w:sz w:val="22"/>
          <w:szCs w:val="22"/>
        </w:rPr>
        <w:t>Party may terminate the Contract with immediate effect, where performance thereof cannot be resumed before a</w:t>
      </w:r>
      <w:r w:rsidR="008D5855" w:rsidRPr="00146133">
        <w:rPr>
          <w:sz w:val="22"/>
          <w:szCs w:val="22"/>
        </w:rPr>
        <w:t>n additional</w:t>
      </w:r>
      <w:r w:rsidRPr="00146133">
        <w:rPr>
          <w:sz w:val="22"/>
          <w:szCs w:val="22"/>
        </w:rPr>
        <w:t xml:space="preserve"> period of minimum </w:t>
      </w:r>
      <w:r w:rsidR="008A34E7" w:rsidRPr="00146133">
        <w:rPr>
          <w:sz w:val="22"/>
          <w:szCs w:val="22"/>
        </w:rPr>
        <w:t>6 (</w:t>
      </w:r>
      <w:r w:rsidRPr="00146133">
        <w:rPr>
          <w:sz w:val="22"/>
          <w:szCs w:val="22"/>
        </w:rPr>
        <w:t>six</w:t>
      </w:r>
      <w:r w:rsidR="008A34E7" w:rsidRPr="00146133">
        <w:rPr>
          <w:sz w:val="22"/>
          <w:szCs w:val="22"/>
        </w:rPr>
        <w:t>)</w:t>
      </w:r>
      <w:r w:rsidRPr="00146133">
        <w:rPr>
          <w:sz w:val="22"/>
          <w:szCs w:val="22"/>
        </w:rPr>
        <w:t xml:space="preserve"> months. Article </w:t>
      </w:r>
      <w:r w:rsidRPr="00146133">
        <w:rPr>
          <w:sz w:val="22"/>
          <w:szCs w:val="22"/>
        </w:rPr>
        <w:fldChar w:fldCharType="begin"/>
      </w:r>
      <w:r w:rsidRPr="00146133">
        <w:rPr>
          <w:sz w:val="22"/>
          <w:szCs w:val="22"/>
        </w:rPr>
        <w:instrText xml:space="preserve"> REF _Ref370915752 \r \h  \* MERGEFORMAT </w:instrText>
      </w:r>
      <w:r w:rsidRPr="00146133">
        <w:rPr>
          <w:sz w:val="22"/>
          <w:szCs w:val="22"/>
        </w:rPr>
      </w:r>
      <w:r w:rsidRPr="00146133">
        <w:rPr>
          <w:sz w:val="22"/>
          <w:szCs w:val="22"/>
        </w:rPr>
        <w:fldChar w:fldCharType="separate"/>
      </w:r>
      <w:r w:rsidR="009C7F60" w:rsidRPr="00146133">
        <w:rPr>
          <w:sz w:val="22"/>
          <w:szCs w:val="22"/>
        </w:rPr>
        <w:t>II.20</w:t>
      </w:r>
      <w:r w:rsidRPr="00146133">
        <w:rPr>
          <w:sz w:val="22"/>
          <w:szCs w:val="22"/>
        </w:rPr>
        <w:fldChar w:fldCharType="end"/>
      </w:r>
      <w:r w:rsidRPr="00146133">
        <w:rPr>
          <w:sz w:val="22"/>
          <w:szCs w:val="22"/>
        </w:rPr>
        <w:t xml:space="preserve"> (</w:t>
      </w:r>
      <w:r w:rsidRPr="00146133">
        <w:rPr>
          <w:i/>
          <w:sz w:val="22"/>
          <w:szCs w:val="22"/>
        </w:rPr>
        <w:t xml:space="preserve">Termination by Fusion for Energy for </w:t>
      </w:r>
      <w:r w:rsidR="008A34E7" w:rsidRPr="00146133">
        <w:rPr>
          <w:i/>
          <w:sz w:val="22"/>
          <w:szCs w:val="22"/>
        </w:rPr>
        <w:t>C</w:t>
      </w:r>
      <w:r w:rsidRPr="00146133">
        <w:rPr>
          <w:i/>
          <w:sz w:val="22"/>
          <w:szCs w:val="22"/>
        </w:rPr>
        <w:t>ause</w:t>
      </w:r>
      <w:r w:rsidRPr="00146133">
        <w:rPr>
          <w:sz w:val="22"/>
          <w:szCs w:val="22"/>
        </w:rPr>
        <w:t xml:space="preserve">) shall apply </w:t>
      </w:r>
      <w:r w:rsidRPr="00146133">
        <w:rPr>
          <w:i/>
          <w:sz w:val="22"/>
          <w:szCs w:val="22"/>
        </w:rPr>
        <w:t>mutatis mutandis</w:t>
      </w:r>
      <w:r w:rsidRPr="00146133">
        <w:rPr>
          <w:sz w:val="22"/>
          <w:szCs w:val="22"/>
        </w:rPr>
        <w:t xml:space="preserve"> to the effects of such termination</w:t>
      </w:r>
      <w:r w:rsidR="00777B37" w:rsidRPr="00146133">
        <w:rPr>
          <w:sz w:val="22"/>
          <w:szCs w:val="22"/>
        </w:rPr>
        <w:t>, unless otherwise indicated.</w:t>
      </w:r>
    </w:p>
    <w:p w:rsidR="005D6267" w:rsidRPr="00972DC1" w:rsidRDefault="005D6267" w:rsidP="00B712F6">
      <w:pPr>
        <w:pStyle w:val="ListParagraph"/>
        <w:numPr>
          <w:ilvl w:val="1"/>
          <w:numId w:val="38"/>
        </w:numPr>
        <w:spacing w:before="240" w:after="240"/>
        <w:ind w:left="567" w:hanging="567"/>
        <w:contextualSpacing w:val="0"/>
        <w:rPr>
          <w:b/>
          <w:smallCaps/>
          <w:sz w:val="22"/>
          <w:szCs w:val="22"/>
        </w:rPr>
      </w:pPr>
      <w:bookmarkStart w:id="423" w:name="_Toc309138875"/>
      <w:bookmarkStart w:id="424" w:name="_Toc309138876"/>
      <w:bookmarkStart w:id="425" w:name="_Toc299620419"/>
      <w:bookmarkStart w:id="426" w:name="_Toc299620420"/>
      <w:bookmarkStart w:id="427" w:name="_Toc299620421"/>
      <w:bookmarkStart w:id="428" w:name="_Toc299620424"/>
      <w:bookmarkStart w:id="429" w:name="_Toc299620425"/>
      <w:bookmarkStart w:id="430" w:name="_Toc299620427"/>
      <w:bookmarkStart w:id="431" w:name="_Toc299620435"/>
      <w:bookmarkStart w:id="432" w:name="_Toc299620437"/>
      <w:bookmarkStart w:id="433" w:name="_Toc299629926"/>
      <w:bookmarkEnd w:id="420"/>
      <w:bookmarkEnd w:id="423"/>
      <w:bookmarkEnd w:id="424"/>
      <w:bookmarkEnd w:id="425"/>
      <w:bookmarkEnd w:id="426"/>
      <w:bookmarkEnd w:id="427"/>
      <w:bookmarkEnd w:id="428"/>
      <w:bookmarkEnd w:id="429"/>
      <w:bookmarkEnd w:id="430"/>
      <w:bookmarkEnd w:id="431"/>
      <w:r w:rsidRPr="00146133">
        <w:rPr>
          <w:b/>
          <w:smallCaps/>
          <w:sz w:val="22"/>
          <w:szCs w:val="22"/>
        </w:rPr>
        <w:t>Assignment</w:t>
      </w:r>
      <w:bookmarkEnd w:id="432"/>
      <w:bookmarkEnd w:id="433"/>
      <w:r w:rsidRPr="00146133">
        <w:rPr>
          <w:b/>
          <w:smallCaps/>
          <w:sz w:val="22"/>
          <w:szCs w:val="22"/>
        </w:rPr>
        <w:t xml:space="preserve"> </w:t>
      </w:r>
    </w:p>
    <w:p w:rsidR="005D6267" w:rsidRPr="00146133" w:rsidRDefault="005D6267" w:rsidP="00B712F6">
      <w:pPr>
        <w:pStyle w:val="ListParagraph"/>
        <w:numPr>
          <w:ilvl w:val="2"/>
          <w:numId w:val="38"/>
        </w:numPr>
        <w:spacing w:before="240" w:after="240"/>
        <w:contextualSpacing w:val="0"/>
        <w:jc w:val="both"/>
        <w:rPr>
          <w:sz w:val="22"/>
          <w:szCs w:val="22"/>
        </w:rPr>
      </w:pPr>
      <w:bookmarkStart w:id="434" w:name="_Toc299629927"/>
      <w:bookmarkStart w:id="435" w:name="_Toc302133674"/>
      <w:bookmarkStart w:id="436" w:name="_Ref308188835"/>
      <w:r w:rsidRPr="00146133">
        <w:rPr>
          <w:sz w:val="22"/>
          <w:szCs w:val="22"/>
        </w:rPr>
        <w:t>The Contractor shall not assign the rights and obligations arising from the Contract, in whole or in part, without prior written authorisation from Fusion for Energy.</w:t>
      </w:r>
      <w:bookmarkEnd w:id="434"/>
      <w:bookmarkEnd w:id="435"/>
      <w:bookmarkEnd w:id="436"/>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t xml:space="preserve">In the absence of the written authorisation referred to in Article </w:t>
      </w:r>
      <w:r w:rsidRPr="00146133">
        <w:rPr>
          <w:sz w:val="22"/>
          <w:szCs w:val="22"/>
        </w:rPr>
        <w:fldChar w:fldCharType="begin"/>
      </w:r>
      <w:r w:rsidRPr="00146133">
        <w:rPr>
          <w:sz w:val="22"/>
          <w:szCs w:val="22"/>
        </w:rPr>
        <w:instrText xml:space="preserve"> REF _Ref308188835 \r \h  \* MERGEFORMAT </w:instrText>
      </w:r>
      <w:r w:rsidRPr="00146133">
        <w:rPr>
          <w:sz w:val="22"/>
          <w:szCs w:val="22"/>
        </w:rPr>
      </w:r>
      <w:r w:rsidRPr="00146133">
        <w:rPr>
          <w:sz w:val="22"/>
          <w:szCs w:val="22"/>
        </w:rPr>
        <w:fldChar w:fldCharType="separate"/>
      </w:r>
      <w:r w:rsidR="009C7F60" w:rsidRPr="00146133">
        <w:rPr>
          <w:sz w:val="22"/>
          <w:szCs w:val="22"/>
        </w:rPr>
        <w:t>II.18.1</w:t>
      </w:r>
      <w:r w:rsidRPr="00146133">
        <w:rPr>
          <w:sz w:val="22"/>
          <w:szCs w:val="22"/>
        </w:rPr>
        <w:fldChar w:fldCharType="end"/>
      </w:r>
      <w:r w:rsidRPr="00146133">
        <w:rPr>
          <w:sz w:val="22"/>
          <w:szCs w:val="22"/>
        </w:rPr>
        <w:t>, or in the event of failure to observe the terms thereof, assignment by the Contractor shall not be enforceable against and shall have no effect on Fusion for Energy.</w:t>
      </w:r>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lastRenderedPageBreak/>
        <w:t>Fusion for Energy may assign the rights and obligations arising from the Contract, in whole or in part,</w:t>
      </w:r>
      <w:r w:rsidRPr="00972DC1">
        <w:rPr>
          <w:bCs/>
          <w:sz w:val="22"/>
          <w:szCs w:val="22"/>
        </w:rPr>
        <w:t xml:space="preserve"> </w:t>
      </w:r>
      <w:r w:rsidRPr="00146133">
        <w:rPr>
          <w:sz w:val="22"/>
          <w:szCs w:val="22"/>
        </w:rPr>
        <w:t xml:space="preserve">without prior authorisation from the Contractor, to the ITER IO, any other entity which may have taken over all or a substantial part of the ITER IO’s/Fusion of Energy’s role in respect of the ITER project, another Domestic Agency or the European Commission. </w:t>
      </w:r>
    </w:p>
    <w:p w:rsidR="005D6267" w:rsidRPr="00972DC1" w:rsidRDefault="005D6267" w:rsidP="00B712F6">
      <w:pPr>
        <w:pStyle w:val="ListParagraph"/>
        <w:numPr>
          <w:ilvl w:val="1"/>
          <w:numId w:val="38"/>
        </w:numPr>
        <w:spacing w:before="240" w:after="240"/>
        <w:ind w:left="567" w:hanging="567"/>
        <w:contextualSpacing w:val="0"/>
        <w:rPr>
          <w:b/>
          <w:smallCaps/>
          <w:sz w:val="22"/>
          <w:szCs w:val="22"/>
        </w:rPr>
      </w:pPr>
      <w:bookmarkStart w:id="437" w:name="_Ref371693858"/>
      <w:r w:rsidRPr="00972DC1">
        <w:rPr>
          <w:b/>
          <w:smallCaps/>
          <w:sz w:val="22"/>
          <w:szCs w:val="22"/>
        </w:rPr>
        <w:t>Suspension of the Contract</w:t>
      </w:r>
      <w:bookmarkEnd w:id="437"/>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t>Fusion for Energy may at any time and for duly justified reasons suspend performance of the Contract or any part thereof</w:t>
      </w:r>
      <w:r w:rsidR="00295291" w:rsidRPr="00146133">
        <w:rPr>
          <w:sz w:val="22"/>
          <w:szCs w:val="22"/>
        </w:rPr>
        <w:t xml:space="preserve"> by sending a Formal Notification to the Contractor</w:t>
      </w:r>
      <w:r w:rsidRPr="00146133">
        <w:rPr>
          <w:sz w:val="22"/>
          <w:szCs w:val="22"/>
        </w:rPr>
        <w:t>. The suspension shall take effect on the da</w:t>
      </w:r>
      <w:r w:rsidR="00295291" w:rsidRPr="00146133">
        <w:rPr>
          <w:sz w:val="22"/>
          <w:szCs w:val="22"/>
        </w:rPr>
        <w:t>te of receipt of the For</w:t>
      </w:r>
      <w:r w:rsidR="00D77AF1" w:rsidRPr="00146133">
        <w:rPr>
          <w:sz w:val="22"/>
          <w:szCs w:val="22"/>
        </w:rPr>
        <w:t>m</w:t>
      </w:r>
      <w:r w:rsidR="00295291" w:rsidRPr="00146133">
        <w:rPr>
          <w:sz w:val="22"/>
          <w:szCs w:val="22"/>
        </w:rPr>
        <w:t>al Notification</w:t>
      </w:r>
      <w:r w:rsidRPr="00146133">
        <w:rPr>
          <w:sz w:val="22"/>
          <w:szCs w:val="22"/>
        </w:rPr>
        <w:t xml:space="preserve">, or at a later date </w:t>
      </w:r>
      <w:r w:rsidR="00295291" w:rsidRPr="00146133">
        <w:rPr>
          <w:sz w:val="22"/>
          <w:szCs w:val="22"/>
        </w:rPr>
        <w:t>indicated therein</w:t>
      </w:r>
      <w:r w:rsidRPr="00146133">
        <w:rPr>
          <w:sz w:val="22"/>
          <w:szCs w:val="22"/>
        </w:rPr>
        <w:t xml:space="preserve">. </w:t>
      </w:r>
      <w:r w:rsidR="00295291" w:rsidRPr="00146133">
        <w:rPr>
          <w:sz w:val="22"/>
          <w:szCs w:val="22"/>
        </w:rPr>
        <w:t xml:space="preserve">Fusion for Energy shall provide the Contractor with available details of the expected duration of the suspension and </w:t>
      </w:r>
      <w:r w:rsidRPr="00146133">
        <w:rPr>
          <w:sz w:val="22"/>
          <w:szCs w:val="22"/>
        </w:rPr>
        <w:t>may at any time following suspension give notice to the Contractor to resume performance of the Contract.</w:t>
      </w:r>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t xml:space="preserve">Should Fusion for Energy decide to suspend the Contract for a period of over </w:t>
      </w:r>
      <w:r w:rsidR="00B04901" w:rsidRPr="00146133">
        <w:rPr>
          <w:sz w:val="22"/>
          <w:szCs w:val="22"/>
        </w:rPr>
        <w:t>12 (</w:t>
      </w:r>
      <w:r w:rsidRPr="00146133">
        <w:rPr>
          <w:sz w:val="22"/>
          <w:szCs w:val="22"/>
        </w:rPr>
        <w:t>twelve</w:t>
      </w:r>
      <w:r w:rsidR="00B04901" w:rsidRPr="00146133">
        <w:rPr>
          <w:sz w:val="22"/>
          <w:szCs w:val="22"/>
        </w:rPr>
        <w:t>)</w:t>
      </w:r>
      <w:r w:rsidRPr="00146133">
        <w:rPr>
          <w:sz w:val="22"/>
          <w:szCs w:val="22"/>
        </w:rPr>
        <w:t xml:space="preserve"> months, the Contractor is entitled to ask for the Contract to be terminated, </w:t>
      </w:r>
      <w:r w:rsidR="00295291" w:rsidRPr="00146133">
        <w:rPr>
          <w:sz w:val="22"/>
          <w:szCs w:val="22"/>
        </w:rPr>
        <w:t xml:space="preserve">by sending a Formal Notification </w:t>
      </w:r>
      <w:r w:rsidRPr="00146133">
        <w:rPr>
          <w:sz w:val="22"/>
          <w:szCs w:val="22"/>
        </w:rPr>
        <w:t xml:space="preserve">within </w:t>
      </w:r>
      <w:r w:rsidR="00B04901" w:rsidRPr="00146133">
        <w:rPr>
          <w:sz w:val="22"/>
          <w:szCs w:val="22"/>
        </w:rPr>
        <w:t>1 (</w:t>
      </w:r>
      <w:r w:rsidRPr="00146133">
        <w:rPr>
          <w:sz w:val="22"/>
          <w:szCs w:val="22"/>
        </w:rPr>
        <w:t>one</w:t>
      </w:r>
      <w:r w:rsidR="00B04901" w:rsidRPr="00146133">
        <w:rPr>
          <w:sz w:val="22"/>
          <w:szCs w:val="22"/>
        </w:rPr>
        <w:t>)</w:t>
      </w:r>
      <w:r w:rsidRPr="00146133">
        <w:rPr>
          <w:sz w:val="22"/>
          <w:szCs w:val="22"/>
        </w:rPr>
        <w:t xml:space="preserve"> month of the date of notification of the suspension. The same shall apply in the event of a series of suspensions totalling a period of over </w:t>
      </w:r>
      <w:r w:rsidR="00B04901" w:rsidRPr="00146133">
        <w:rPr>
          <w:sz w:val="22"/>
          <w:szCs w:val="22"/>
        </w:rPr>
        <w:t>18 (</w:t>
      </w:r>
      <w:r w:rsidRPr="00146133">
        <w:rPr>
          <w:sz w:val="22"/>
          <w:szCs w:val="22"/>
        </w:rPr>
        <w:t>eighteen</w:t>
      </w:r>
      <w:r w:rsidR="00B04901" w:rsidRPr="00146133">
        <w:rPr>
          <w:sz w:val="22"/>
          <w:szCs w:val="22"/>
        </w:rPr>
        <w:t>)</w:t>
      </w:r>
      <w:r w:rsidRPr="00146133">
        <w:rPr>
          <w:sz w:val="22"/>
          <w:szCs w:val="22"/>
        </w:rPr>
        <w:t xml:space="preserve"> months. The </w:t>
      </w:r>
      <w:r w:rsidR="00B04901" w:rsidRPr="00146133">
        <w:rPr>
          <w:sz w:val="22"/>
          <w:szCs w:val="22"/>
        </w:rPr>
        <w:t>1 (</w:t>
      </w:r>
      <w:r w:rsidRPr="00146133">
        <w:rPr>
          <w:sz w:val="22"/>
          <w:szCs w:val="22"/>
        </w:rPr>
        <w:t>one</w:t>
      </w:r>
      <w:r w:rsidR="00B04901" w:rsidRPr="00146133">
        <w:rPr>
          <w:sz w:val="22"/>
          <w:szCs w:val="22"/>
        </w:rPr>
        <w:t>)</w:t>
      </w:r>
      <w:r w:rsidRPr="00146133">
        <w:rPr>
          <w:sz w:val="22"/>
          <w:szCs w:val="22"/>
        </w:rPr>
        <w:t xml:space="preserve"> month’s deadline mentioned above for the request to terminate shall commence on the date of the reception of the decision resulting in the suspension of the Contract for over </w:t>
      </w:r>
      <w:r w:rsidR="00B04901" w:rsidRPr="00146133">
        <w:rPr>
          <w:sz w:val="22"/>
          <w:szCs w:val="22"/>
        </w:rPr>
        <w:t>12 (</w:t>
      </w:r>
      <w:r w:rsidRPr="00146133">
        <w:rPr>
          <w:sz w:val="22"/>
          <w:szCs w:val="22"/>
        </w:rPr>
        <w:t>twelve</w:t>
      </w:r>
      <w:r w:rsidR="00B04901" w:rsidRPr="00146133">
        <w:rPr>
          <w:sz w:val="22"/>
          <w:szCs w:val="22"/>
        </w:rPr>
        <w:t>)</w:t>
      </w:r>
      <w:r w:rsidRPr="00146133">
        <w:rPr>
          <w:sz w:val="22"/>
          <w:szCs w:val="22"/>
        </w:rPr>
        <w:t xml:space="preserve"> months or for </w:t>
      </w:r>
      <w:r w:rsidR="00B04901" w:rsidRPr="00146133">
        <w:rPr>
          <w:sz w:val="22"/>
          <w:szCs w:val="22"/>
        </w:rPr>
        <w:t>18 (</w:t>
      </w:r>
      <w:r w:rsidRPr="00146133">
        <w:rPr>
          <w:sz w:val="22"/>
          <w:szCs w:val="22"/>
        </w:rPr>
        <w:t xml:space="preserve">eighteen) months respectively. </w:t>
      </w:r>
    </w:p>
    <w:p w:rsidR="005D6267" w:rsidRPr="00146133" w:rsidRDefault="005D6267" w:rsidP="00B712F6">
      <w:pPr>
        <w:pStyle w:val="ListParagraph"/>
        <w:numPr>
          <w:ilvl w:val="2"/>
          <w:numId w:val="38"/>
        </w:numPr>
        <w:spacing w:before="240" w:after="240"/>
        <w:contextualSpacing w:val="0"/>
        <w:jc w:val="both"/>
        <w:rPr>
          <w:sz w:val="22"/>
          <w:szCs w:val="22"/>
        </w:rPr>
      </w:pPr>
      <w:r w:rsidRPr="00972DC1">
        <w:rPr>
          <w:sz w:val="22"/>
          <w:szCs w:val="22"/>
        </w:rPr>
        <w:t xml:space="preserve">In case of termination by the Contractor in the conditions mentioned in this Article, the provisions regarding termination for convenience established in Articles </w:t>
      </w:r>
      <w:r w:rsidRPr="00972DC1">
        <w:rPr>
          <w:sz w:val="22"/>
          <w:szCs w:val="22"/>
        </w:rPr>
        <w:fldChar w:fldCharType="begin"/>
      </w:r>
      <w:r w:rsidRPr="00972DC1">
        <w:rPr>
          <w:sz w:val="22"/>
          <w:szCs w:val="22"/>
        </w:rPr>
        <w:instrText xml:space="preserve"> REF _Ref299619541 \r \h  \* MERGEFORMAT </w:instrText>
      </w:r>
      <w:r w:rsidRPr="00972DC1">
        <w:rPr>
          <w:sz w:val="22"/>
          <w:szCs w:val="22"/>
        </w:rPr>
      </w:r>
      <w:r w:rsidRPr="00972DC1">
        <w:rPr>
          <w:sz w:val="22"/>
          <w:szCs w:val="22"/>
        </w:rPr>
        <w:fldChar w:fldCharType="separate"/>
      </w:r>
      <w:r w:rsidR="009C7F60" w:rsidRPr="00972DC1">
        <w:rPr>
          <w:sz w:val="22"/>
          <w:szCs w:val="22"/>
        </w:rPr>
        <w:t>II.21.3</w:t>
      </w:r>
      <w:r w:rsidRPr="00972DC1">
        <w:rPr>
          <w:sz w:val="22"/>
          <w:szCs w:val="22"/>
        </w:rPr>
        <w:fldChar w:fldCharType="end"/>
      </w:r>
      <w:r w:rsidRPr="00972DC1">
        <w:rPr>
          <w:sz w:val="22"/>
          <w:szCs w:val="22"/>
        </w:rPr>
        <w:t xml:space="preserve"> to </w:t>
      </w:r>
      <w:r w:rsidRPr="00972DC1">
        <w:rPr>
          <w:sz w:val="22"/>
          <w:szCs w:val="22"/>
        </w:rPr>
        <w:fldChar w:fldCharType="begin"/>
      </w:r>
      <w:r w:rsidRPr="00972DC1">
        <w:rPr>
          <w:sz w:val="22"/>
          <w:szCs w:val="22"/>
        </w:rPr>
        <w:instrText xml:space="preserve"> REF _Ref262760327 \r \h  \* MERGEFORMAT </w:instrText>
      </w:r>
      <w:r w:rsidRPr="00972DC1">
        <w:rPr>
          <w:sz w:val="22"/>
          <w:szCs w:val="22"/>
        </w:rPr>
      </w:r>
      <w:r w:rsidRPr="00972DC1">
        <w:rPr>
          <w:sz w:val="22"/>
          <w:szCs w:val="22"/>
        </w:rPr>
        <w:fldChar w:fldCharType="separate"/>
      </w:r>
      <w:r w:rsidR="009C7F60" w:rsidRPr="00972DC1">
        <w:rPr>
          <w:sz w:val="22"/>
          <w:szCs w:val="22"/>
        </w:rPr>
        <w:t>II.21.7</w:t>
      </w:r>
      <w:r w:rsidRPr="00972DC1">
        <w:rPr>
          <w:sz w:val="22"/>
          <w:szCs w:val="22"/>
        </w:rPr>
        <w:fldChar w:fldCharType="end"/>
      </w:r>
      <w:r w:rsidRPr="00972DC1">
        <w:rPr>
          <w:sz w:val="22"/>
          <w:szCs w:val="22"/>
        </w:rPr>
        <w:t xml:space="preserve"> (</w:t>
      </w:r>
      <w:r w:rsidRPr="00972DC1">
        <w:rPr>
          <w:i/>
          <w:sz w:val="22"/>
          <w:szCs w:val="22"/>
        </w:rPr>
        <w:t xml:space="preserve">Termination by Fusion for Energy for </w:t>
      </w:r>
      <w:r w:rsidR="0022675F" w:rsidRPr="00972DC1">
        <w:rPr>
          <w:i/>
          <w:sz w:val="22"/>
          <w:szCs w:val="22"/>
        </w:rPr>
        <w:t>C</w:t>
      </w:r>
      <w:r w:rsidRPr="00972DC1">
        <w:rPr>
          <w:i/>
          <w:sz w:val="22"/>
          <w:szCs w:val="22"/>
        </w:rPr>
        <w:t>onvenience</w:t>
      </w:r>
      <w:r w:rsidRPr="00972DC1">
        <w:rPr>
          <w:sz w:val="22"/>
          <w:szCs w:val="22"/>
        </w:rPr>
        <w:t>) shall apply.</w:t>
      </w:r>
    </w:p>
    <w:p w:rsidR="005D6267" w:rsidRPr="00146133" w:rsidRDefault="005D6267" w:rsidP="004736FA">
      <w:pPr>
        <w:pStyle w:val="ListParagraph"/>
        <w:numPr>
          <w:ilvl w:val="2"/>
          <w:numId w:val="38"/>
        </w:numPr>
        <w:spacing w:before="240" w:after="240"/>
        <w:contextualSpacing w:val="0"/>
        <w:jc w:val="both"/>
        <w:rPr>
          <w:rStyle w:val="CharacterStyle3"/>
          <w:sz w:val="22"/>
          <w:szCs w:val="22"/>
        </w:rPr>
      </w:pPr>
      <w:r w:rsidRPr="00972DC1">
        <w:rPr>
          <w:sz w:val="22"/>
          <w:szCs w:val="22"/>
        </w:rPr>
        <w:t xml:space="preserve">In case the Contract is suspended for more than </w:t>
      </w:r>
      <w:r w:rsidR="005C7D49" w:rsidRPr="00972DC1">
        <w:rPr>
          <w:sz w:val="22"/>
          <w:szCs w:val="22"/>
        </w:rPr>
        <w:t>3 (</w:t>
      </w:r>
      <w:r w:rsidRPr="00972DC1">
        <w:rPr>
          <w:sz w:val="22"/>
          <w:szCs w:val="22"/>
        </w:rPr>
        <w:t>three) months</w:t>
      </w:r>
      <w:r w:rsidR="004F009A">
        <w:rPr>
          <w:sz w:val="22"/>
          <w:szCs w:val="22"/>
        </w:rPr>
        <w:t xml:space="preserve"> for the same</w:t>
      </w:r>
      <w:r w:rsidR="003B72DF">
        <w:rPr>
          <w:sz w:val="22"/>
          <w:szCs w:val="22"/>
        </w:rPr>
        <w:t xml:space="preserve"> cau</w:t>
      </w:r>
      <w:r w:rsidR="00F36BC4">
        <w:rPr>
          <w:sz w:val="22"/>
          <w:szCs w:val="22"/>
        </w:rPr>
        <w:t>se</w:t>
      </w:r>
      <w:r w:rsidRPr="00972DC1">
        <w:rPr>
          <w:sz w:val="22"/>
          <w:szCs w:val="22"/>
        </w:rPr>
        <w:t>, the Contractor is entitled to request, upon submission of relevant proof, an indemnity corresponding</w:t>
      </w:r>
      <w:r w:rsidRPr="00146133">
        <w:rPr>
          <w:rStyle w:val="CharacterStyle3"/>
          <w:bCs/>
          <w:sz w:val="22"/>
          <w:szCs w:val="22"/>
        </w:rPr>
        <w:t xml:space="preserve"> to any certain and direct damage it </w:t>
      </w:r>
      <w:r w:rsidRPr="00972DC1">
        <w:rPr>
          <w:sz w:val="22"/>
          <w:szCs w:val="22"/>
        </w:rPr>
        <w:t>sustained as a result of the suspension</w:t>
      </w:r>
      <w:r w:rsidR="008B4FAD">
        <w:rPr>
          <w:sz w:val="22"/>
          <w:szCs w:val="22"/>
        </w:rPr>
        <w:t xml:space="preserve"> f</w:t>
      </w:r>
      <w:r w:rsidR="004F009A">
        <w:rPr>
          <w:sz w:val="22"/>
          <w:szCs w:val="22"/>
        </w:rPr>
        <w:t>r</w:t>
      </w:r>
      <w:r w:rsidR="008B4FAD">
        <w:rPr>
          <w:sz w:val="22"/>
          <w:szCs w:val="22"/>
        </w:rPr>
        <w:t>o</w:t>
      </w:r>
      <w:r w:rsidR="004F009A">
        <w:rPr>
          <w:sz w:val="22"/>
          <w:szCs w:val="22"/>
        </w:rPr>
        <w:t>m the 4</w:t>
      </w:r>
      <w:r w:rsidR="004F009A" w:rsidRPr="008B4FAD">
        <w:rPr>
          <w:sz w:val="22"/>
          <w:szCs w:val="22"/>
          <w:vertAlign w:val="superscript"/>
        </w:rPr>
        <w:t>th</w:t>
      </w:r>
      <w:r w:rsidR="004F009A">
        <w:rPr>
          <w:sz w:val="22"/>
          <w:szCs w:val="22"/>
        </w:rPr>
        <w:t xml:space="preserve"> </w:t>
      </w:r>
      <w:r w:rsidR="008B4FAD">
        <w:rPr>
          <w:sz w:val="22"/>
          <w:szCs w:val="22"/>
        </w:rPr>
        <w:t xml:space="preserve">(fourth) </w:t>
      </w:r>
      <w:r w:rsidR="004F009A">
        <w:rPr>
          <w:sz w:val="22"/>
          <w:szCs w:val="22"/>
        </w:rPr>
        <w:t>month</w:t>
      </w:r>
      <w:r w:rsidR="008B4FAD">
        <w:rPr>
          <w:sz w:val="22"/>
          <w:szCs w:val="22"/>
        </w:rPr>
        <w:t xml:space="preserve"> of suspension</w:t>
      </w:r>
      <w:r w:rsidRPr="00972DC1">
        <w:rPr>
          <w:sz w:val="22"/>
          <w:szCs w:val="22"/>
        </w:rPr>
        <w:t xml:space="preserve">. The Contractor’s claim shall be deemed acceptable only if submitted to Fusion for Energy by registered letter with acknowledgment of receipt or equivalent after the end of the suspension and together with the proof </w:t>
      </w:r>
      <w:r w:rsidRPr="00146133">
        <w:rPr>
          <w:rStyle w:val="CharacterStyle3"/>
          <w:bCs/>
          <w:sz w:val="22"/>
          <w:szCs w:val="22"/>
        </w:rPr>
        <w:t>of the precise nature and extent of the damage, including a detailed breakdown of the Costs caused by the suspension. The Contractor shall take all necessary measures to prevent and minimize damage.</w:t>
      </w:r>
      <w:r w:rsidR="004736FA" w:rsidRPr="004736FA">
        <w:t xml:space="preserve"> </w:t>
      </w:r>
      <w:r w:rsidR="004736FA" w:rsidRPr="004736FA">
        <w:rPr>
          <w:rStyle w:val="CharacterStyle3"/>
          <w:bCs/>
          <w:sz w:val="22"/>
          <w:szCs w:val="22"/>
        </w:rPr>
        <w:t>The</w:t>
      </w:r>
      <w:r w:rsidR="008B4FAD">
        <w:rPr>
          <w:rStyle w:val="CharacterStyle3"/>
          <w:bCs/>
          <w:sz w:val="22"/>
          <w:szCs w:val="22"/>
        </w:rPr>
        <w:t xml:space="preserve"> indemnity does not  cover the first 3 (three) months of suspension.</w:t>
      </w:r>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rStyle w:val="CharacterStyle3"/>
          <w:bCs/>
          <w:sz w:val="22"/>
          <w:szCs w:val="22"/>
        </w:rPr>
        <w:t xml:space="preserve">The indemnity under this Article </w:t>
      </w:r>
      <w:r w:rsidRPr="00146133">
        <w:rPr>
          <w:rStyle w:val="CharacterStyle3"/>
          <w:bCs/>
          <w:sz w:val="22"/>
          <w:szCs w:val="22"/>
        </w:rPr>
        <w:fldChar w:fldCharType="begin"/>
      </w:r>
      <w:r w:rsidRPr="00146133">
        <w:rPr>
          <w:rStyle w:val="CharacterStyle3"/>
          <w:bCs/>
          <w:sz w:val="22"/>
          <w:szCs w:val="22"/>
        </w:rPr>
        <w:instrText xml:space="preserve"> REF _Ref371693858 \r \h  \* MERGEFORMAT </w:instrText>
      </w:r>
      <w:r w:rsidRPr="00146133">
        <w:rPr>
          <w:rStyle w:val="CharacterStyle3"/>
          <w:bCs/>
          <w:sz w:val="22"/>
          <w:szCs w:val="22"/>
        </w:rPr>
      </w:r>
      <w:r w:rsidRPr="00146133">
        <w:rPr>
          <w:rStyle w:val="CharacterStyle3"/>
          <w:bCs/>
          <w:sz w:val="22"/>
          <w:szCs w:val="22"/>
        </w:rPr>
        <w:fldChar w:fldCharType="separate"/>
      </w:r>
      <w:r w:rsidR="009C7F60" w:rsidRPr="00146133">
        <w:rPr>
          <w:rStyle w:val="CharacterStyle3"/>
          <w:bCs/>
          <w:sz w:val="22"/>
          <w:szCs w:val="22"/>
        </w:rPr>
        <w:t>II.19</w:t>
      </w:r>
      <w:r w:rsidRPr="00146133">
        <w:rPr>
          <w:rStyle w:val="CharacterStyle3"/>
          <w:bCs/>
          <w:sz w:val="22"/>
          <w:szCs w:val="22"/>
        </w:rPr>
        <w:fldChar w:fldCharType="end"/>
      </w:r>
      <w:r w:rsidRPr="00146133">
        <w:rPr>
          <w:rStyle w:val="CharacterStyle3"/>
          <w:bCs/>
          <w:sz w:val="22"/>
          <w:szCs w:val="22"/>
        </w:rPr>
        <w:t xml:space="preserve"> shall be the Contractor’s exclusive remedy on this ground.</w:t>
      </w:r>
      <w:r w:rsidR="00D60289">
        <w:rPr>
          <w:rStyle w:val="CharacterStyle3"/>
          <w:bCs/>
          <w:sz w:val="22"/>
          <w:szCs w:val="22"/>
        </w:rPr>
        <w:t xml:space="preserve"> </w:t>
      </w:r>
      <w:r w:rsidRPr="00972DC1">
        <w:rPr>
          <w:bCs/>
          <w:sz w:val="22"/>
          <w:szCs w:val="22"/>
        </w:rPr>
        <w:t xml:space="preserve">The conditions of this Article </w:t>
      </w:r>
      <w:r w:rsidRPr="00972DC1">
        <w:rPr>
          <w:bCs/>
          <w:sz w:val="22"/>
          <w:szCs w:val="22"/>
        </w:rPr>
        <w:fldChar w:fldCharType="begin"/>
      </w:r>
      <w:r w:rsidRPr="00972DC1">
        <w:rPr>
          <w:bCs/>
          <w:sz w:val="22"/>
          <w:szCs w:val="22"/>
        </w:rPr>
        <w:instrText xml:space="preserve"> REF _Ref371693858 \w \h  \* MERGEFORMAT </w:instrText>
      </w:r>
      <w:r w:rsidRPr="00972DC1">
        <w:rPr>
          <w:bCs/>
          <w:sz w:val="22"/>
          <w:szCs w:val="22"/>
        </w:rPr>
      </w:r>
      <w:r w:rsidRPr="00972DC1">
        <w:rPr>
          <w:bCs/>
          <w:sz w:val="22"/>
          <w:szCs w:val="22"/>
        </w:rPr>
        <w:fldChar w:fldCharType="separate"/>
      </w:r>
      <w:r w:rsidR="009C7F60" w:rsidRPr="00972DC1">
        <w:rPr>
          <w:bCs/>
          <w:sz w:val="22"/>
          <w:szCs w:val="22"/>
        </w:rPr>
        <w:t>II.19</w:t>
      </w:r>
      <w:r w:rsidRPr="00972DC1">
        <w:rPr>
          <w:bCs/>
          <w:sz w:val="22"/>
          <w:szCs w:val="22"/>
        </w:rPr>
        <w:fldChar w:fldCharType="end"/>
      </w:r>
      <w:r w:rsidRPr="00972DC1">
        <w:rPr>
          <w:bCs/>
          <w:sz w:val="22"/>
          <w:szCs w:val="22"/>
        </w:rPr>
        <w:t xml:space="preserve"> shall also apply to the contracts with Subcontractors. </w:t>
      </w:r>
    </w:p>
    <w:p w:rsidR="005D6267" w:rsidRPr="00146133" w:rsidRDefault="005D6267" w:rsidP="00B712F6">
      <w:pPr>
        <w:pStyle w:val="ListParagraph"/>
        <w:numPr>
          <w:ilvl w:val="2"/>
          <w:numId w:val="38"/>
        </w:numPr>
        <w:spacing w:before="240" w:after="240"/>
        <w:contextualSpacing w:val="0"/>
        <w:jc w:val="both"/>
        <w:rPr>
          <w:sz w:val="22"/>
          <w:szCs w:val="22"/>
        </w:rPr>
      </w:pPr>
      <w:r w:rsidRPr="00972DC1">
        <w:rPr>
          <w:sz w:val="22"/>
          <w:szCs w:val="22"/>
        </w:rPr>
        <w:t xml:space="preserve">It is agreed that within </w:t>
      </w:r>
      <w:r w:rsidR="005C7D49" w:rsidRPr="00972DC1">
        <w:rPr>
          <w:sz w:val="22"/>
          <w:szCs w:val="22"/>
        </w:rPr>
        <w:t>15 (</w:t>
      </w:r>
      <w:r w:rsidRPr="00972DC1">
        <w:rPr>
          <w:sz w:val="22"/>
          <w:szCs w:val="22"/>
        </w:rPr>
        <w:t xml:space="preserve">fifteen) </w:t>
      </w:r>
      <w:r w:rsidR="005C7D49" w:rsidRPr="00972DC1">
        <w:rPr>
          <w:sz w:val="22"/>
          <w:szCs w:val="22"/>
        </w:rPr>
        <w:t>d</w:t>
      </w:r>
      <w:r w:rsidRPr="00972DC1">
        <w:rPr>
          <w:sz w:val="22"/>
          <w:szCs w:val="22"/>
        </w:rPr>
        <w:t xml:space="preserve">ays from the date on which performance of the Contract is resumed by Fusion for Energy the Parties shall convene to re-negotiate in good faith an adequate updated schedule of performance of the Contract. </w:t>
      </w:r>
      <w:r w:rsidRPr="00972DC1">
        <w:rPr>
          <w:rFonts w:eastAsiaTheme="minorHAnsi"/>
          <w:sz w:val="22"/>
          <w:szCs w:val="22"/>
          <w:lang w:eastAsia="en-US"/>
        </w:rPr>
        <w:t xml:space="preserve">Article </w:t>
      </w:r>
      <w:r w:rsidRPr="00972DC1">
        <w:rPr>
          <w:rFonts w:eastAsiaTheme="minorHAnsi"/>
          <w:sz w:val="22"/>
          <w:szCs w:val="22"/>
          <w:lang w:eastAsia="en-US"/>
        </w:rPr>
        <w:fldChar w:fldCharType="begin"/>
      </w:r>
      <w:r w:rsidRPr="00972DC1">
        <w:rPr>
          <w:rFonts w:eastAsiaTheme="minorHAnsi"/>
          <w:sz w:val="22"/>
          <w:szCs w:val="22"/>
          <w:lang w:eastAsia="en-US"/>
        </w:rPr>
        <w:instrText xml:space="preserve"> REF _Ref373400854 \r \h </w:instrText>
      </w:r>
      <w:r w:rsidR="003B1063" w:rsidRPr="00972DC1">
        <w:rPr>
          <w:rFonts w:eastAsiaTheme="minorHAnsi"/>
          <w:sz w:val="22"/>
          <w:szCs w:val="22"/>
          <w:lang w:eastAsia="en-US"/>
        </w:rPr>
        <w:instrText xml:space="preserve"> \* MERGEFORMAT </w:instrText>
      </w:r>
      <w:r w:rsidRPr="00972DC1">
        <w:rPr>
          <w:rFonts w:eastAsiaTheme="minorHAnsi"/>
          <w:sz w:val="22"/>
          <w:szCs w:val="22"/>
          <w:lang w:eastAsia="en-US"/>
        </w:rPr>
      </w:r>
      <w:r w:rsidRPr="00972DC1">
        <w:rPr>
          <w:rFonts w:eastAsiaTheme="minorHAnsi"/>
          <w:sz w:val="22"/>
          <w:szCs w:val="22"/>
          <w:lang w:eastAsia="en-US"/>
        </w:rPr>
        <w:fldChar w:fldCharType="separate"/>
      </w:r>
      <w:r w:rsidR="009C7F60" w:rsidRPr="00972DC1">
        <w:rPr>
          <w:rFonts w:eastAsiaTheme="minorHAnsi"/>
          <w:sz w:val="22"/>
          <w:szCs w:val="22"/>
          <w:lang w:eastAsia="en-US"/>
        </w:rPr>
        <w:t>II.25</w:t>
      </w:r>
      <w:r w:rsidRPr="00972DC1">
        <w:rPr>
          <w:rFonts w:eastAsiaTheme="minorHAnsi"/>
          <w:sz w:val="22"/>
          <w:szCs w:val="22"/>
          <w:lang w:eastAsia="en-US"/>
        </w:rPr>
        <w:fldChar w:fldCharType="end"/>
      </w:r>
      <w:r w:rsidRPr="00972DC1">
        <w:rPr>
          <w:rFonts w:eastAsiaTheme="minorHAnsi"/>
          <w:sz w:val="22"/>
          <w:szCs w:val="22"/>
          <w:lang w:eastAsia="en-US"/>
        </w:rPr>
        <w:t xml:space="preserve"> (</w:t>
      </w:r>
      <w:r w:rsidRPr="00972DC1">
        <w:rPr>
          <w:rFonts w:eastAsiaTheme="minorHAnsi"/>
          <w:i/>
          <w:iCs/>
          <w:sz w:val="22"/>
          <w:szCs w:val="22"/>
          <w:lang w:eastAsia="en-US"/>
        </w:rPr>
        <w:t>Amendments</w:t>
      </w:r>
      <w:r w:rsidRPr="00972DC1">
        <w:rPr>
          <w:rFonts w:eastAsiaTheme="minorHAnsi"/>
          <w:sz w:val="22"/>
          <w:szCs w:val="22"/>
          <w:lang w:eastAsia="en-US"/>
        </w:rPr>
        <w:t>) shall apply.</w:t>
      </w:r>
      <w:r w:rsidRPr="00972DC1">
        <w:rPr>
          <w:sz w:val="22"/>
          <w:szCs w:val="22"/>
        </w:rPr>
        <w:t xml:space="preserve"> </w:t>
      </w:r>
    </w:p>
    <w:p w:rsidR="005D6267" w:rsidRPr="00972DC1" w:rsidRDefault="005D6267" w:rsidP="00B712F6">
      <w:pPr>
        <w:pStyle w:val="ListParagraph"/>
        <w:numPr>
          <w:ilvl w:val="1"/>
          <w:numId w:val="38"/>
        </w:numPr>
        <w:spacing w:before="240" w:after="240"/>
        <w:ind w:left="567" w:hanging="567"/>
        <w:contextualSpacing w:val="0"/>
        <w:rPr>
          <w:b/>
          <w:smallCaps/>
          <w:sz w:val="22"/>
          <w:szCs w:val="22"/>
        </w:rPr>
      </w:pPr>
      <w:bookmarkStart w:id="438" w:name="_Toc299620438"/>
      <w:bookmarkStart w:id="439" w:name="_Toc299629929"/>
      <w:bookmarkStart w:id="440" w:name="_Ref309137996"/>
      <w:bookmarkStart w:id="441" w:name="_Ref358969256"/>
      <w:bookmarkStart w:id="442" w:name="_Ref370915752"/>
      <w:bookmarkStart w:id="443" w:name="_Ref371583759"/>
      <w:bookmarkStart w:id="444" w:name="_Ref373246407"/>
      <w:bookmarkStart w:id="445" w:name="_Ref373307955"/>
      <w:bookmarkStart w:id="446" w:name="_Ref373400777"/>
      <w:bookmarkStart w:id="447" w:name="_Ref448762307"/>
      <w:r w:rsidRPr="00146133">
        <w:rPr>
          <w:b/>
          <w:smallCaps/>
          <w:sz w:val="22"/>
          <w:szCs w:val="22"/>
        </w:rPr>
        <w:t>Termination by Fusion for Energy for Cause</w:t>
      </w:r>
      <w:bookmarkStart w:id="448" w:name="_Toc299620439"/>
      <w:bookmarkStart w:id="449" w:name="_Ref299617846"/>
      <w:bookmarkEnd w:id="438"/>
      <w:bookmarkEnd w:id="439"/>
      <w:bookmarkEnd w:id="440"/>
      <w:bookmarkEnd w:id="441"/>
      <w:bookmarkEnd w:id="442"/>
      <w:bookmarkEnd w:id="443"/>
      <w:bookmarkEnd w:id="444"/>
      <w:bookmarkEnd w:id="445"/>
      <w:bookmarkEnd w:id="446"/>
      <w:bookmarkEnd w:id="447"/>
      <w:bookmarkEnd w:id="448"/>
    </w:p>
    <w:p w:rsidR="00717FDC" w:rsidRPr="00146133" w:rsidRDefault="00B41D4D" w:rsidP="00B712F6">
      <w:pPr>
        <w:pStyle w:val="ListParagraph"/>
        <w:numPr>
          <w:ilvl w:val="2"/>
          <w:numId w:val="38"/>
        </w:numPr>
        <w:spacing w:before="240" w:after="240"/>
        <w:contextualSpacing w:val="0"/>
        <w:jc w:val="both"/>
        <w:rPr>
          <w:sz w:val="22"/>
          <w:szCs w:val="22"/>
        </w:rPr>
      </w:pPr>
      <w:bookmarkStart w:id="450" w:name="_Ref448758365"/>
      <w:bookmarkStart w:id="451" w:name="_Toc299629930"/>
      <w:bookmarkStart w:id="452" w:name="_Toc302133677"/>
      <w:bookmarkStart w:id="453" w:name="_Ref302135673"/>
      <w:bookmarkStart w:id="454" w:name="_Ref358968461"/>
      <w:bookmarkEnd w:id="449"/>
      <w:r w:rsidRPr="00146133">
        <w:rPr>
          <w:b/>
          <w:sz w:val="22"/>
          <w:szCs w:val="22"/>
        </w:rPr>
        <w:t>Grounds for Termination</w:t>
      </w:r>
      <w:bookmarkEnd w:id="450"/>
    </w:p>
    <w:p w:rsidR="005D6267" w:rsidRPr="00146133" w:rsidRDefault="005D6267" w:rsidP="00146133">
      <w:pPr>
        <w:pStyle w:val="ListParagraph"/>
        <w:spacing w:before="240" w:after="240"/>
        <w:ind w:left="1395"/>
        <w:contextualSpacing w:val="0"/>
        <w:jc w:val="both"/>
        <w:rPr>
          <w:sz w:val="22"/>
          <w:szCs w:val="22"/>
        </w:rPr>
      </w:pPr>
      <w:r w:rsidRPr="00972DC1">
        <w:rPr>
          <w:sz w:val="22"/>
          <w:szCs w:val="22"/>
        </w:rPr>
        <w:t>Fusion</w:t>
      </w:r>
      <w:r w:rsidRPr="00146133">
        <w:rPr>
          <w:sz w:val="22"/>
          <w:szCs w:val="22"/>
        </w:rPr>
        <w:t xml:space="preserve"> for Energy may terminate the Contract in the following circumstances:</w:t>
      </w:r>
      <w:bookmarkEnd w:id="451"/>
      <w:bookmarkEnd w:id="452"/>
      <w:bookmarkEnd w:id="453"/>
      <w:bookmarkEnd w:id="454"/>
    </w:p>
    <w:p w:rsidR="005D6267" w:rsidRPr="00972DC1" w:rsidRDefault="00C755C1" w:rsidP="00B712F6">
      <w:pPr>
        <w:numPr>
          <w:ilvl w:val="0"/>
          <w:numId w:val="36"/>
        </w:numPr>
        <w:spacing w:after="120"/>
        <w:contextualSpacing/>
        <w:jc w:val="both"/>
        <w:rPr>
          <w:sz w:val="22"/>
          <w:szCs w:val="22"/>
        </w:rPr>
      </w:pPr>
      <w:bookmarkStart w:id="455" w:name="_Ref371931887"/>
      <w:r w:rsidRPr="00972DC1">
        <w:rPr>
          <w:sz w:val="22"/>
          <w:szCs w:val="22"/>
        </w:rPr>
        <w:lastRenderedPageBreak/>
        <w:t>where the Contractor or any person that assumes unlimited liability for the debts of the Contractor is in one of the situations provided for in points (a) and (b) of Article 106(1) of the Financial Regulation</w:t>
      </w:r>
      <w:r w:rsidRPr="00146133">
        <w:rPr>
          <w:rStyle w:val="FootnoteReference"/>
          <w:rFonts w:ascii="Times New Roman" w:hAnsi="Times New Roman"/>
          <w:bCs/>
          <w:sz w:val="22"/>
          <w:szCs w:val="22"/>
        </w:rPr>
        <w:footnoteReference w:id="13"/>
      </w:r>
      <w:r w:rsidR="005D6267" w:rsidRPr="00972DC1">
        <w:rPr>
          <w:sz w:val="22"/>
          <w:szCs w:val="22"/>
        </w:rPr>
        <w:t>;</w:t>
      </w:r>
      <w:bookmarkEnd w:id="455"/>
    </w:p>
    <w:p w:rsidR="00890759" w:rsidRDefault="00C755C1" w:rsidP="00B712F6">
      <w:pPr>
        <w:numPr>
          <w:ilvl w:val="0"/>
          <w:numId w:val="36"/>
        </w:numPr>
        <w:spacing w:after="120"/>
        <w:contextualSpacing/>
        <w:jc w:val="both"/>
        <w:rPr>
          <w:sz w:val="22"/>
          <w:szCs w:val="22"/>
        </w:rPr>
      </w:pPr>
      <w:r w:rsidRPr="00972DC1">
        <w:rPr>
          <w:sz w:val="22"/>
          <w:szCs w:val="22"/>
        </w:rPr>
        <w:t>where the Contractor or any related person is subject to any of the situations provided for in points (c) to (f) of Article 106(1) or to Article 106(2) of the Financial Regulation;</w:t>
      </w:r>
    </w:p>
    <w:p w:rsidR="005D6267" w:rsidRPr="00972DC1" w:rsidRDefault="005D6267" w:rsidP="00146133">
      <w:pPr>
        <w:spacing w:after="120"/>
        <w:ind w:left="1996"/>
        <w:contextualSpacing/>
        <w:jc w:val="both"/>
        <w:rPr>
          <w:sz w:val="22"/>
          <w:szCs w:val="22"/>
        </w:rPr>
      </w:pPr>
      <w:bookmarkStart w:id="456" w:name="_Ref299619192"/>
    </w:p>
    <w:bookmarkEnd w:id="456"/>
    <w:p w:rsidR="005D6267" w:rsidRDefault="00C755C1" w:rsidP="00B712F6">
      <w:pPr>
        <w:numPr>
          <w:ilvl w:val="0"/>
          <w:numId w:val="36"/>
        </w:numPr>
        <w:spacing w:after="120"/>
        <w:contextualSpacing/>
        <w:jc w:val="both"/>
        <w:rPr>
          <w:sz w:val="22"/>
          <w:szCs w:val="22"/>
        </w:rPr>
      </w:pPr>
      <w:r w:rsidRPr="00972DC1">
        <w:rPr>
          <w:sz w:val="22"/>
          <w:szCs w:val="22"/>
        </w:rPr>
        <w:t>where the procedure for awarding the contract or the performance of the contract prove to have been subject to substantial errors, irregularities or fraud</w:t>
      </w:r>
      <w:r w:rsidR="005D6267" w:rsidRPr="00972DC1">
        <w:rPr>
          <w:sz w:val="22"/>
          <w:szCs w:val="22"/>
        </w:rPr>
        <w:t>;</w:t>
      </w:r>
      <w:bookmarkStart w:id="457" w:name="_Ref299619196"/>
    </w:p>
    <w:p w:rsidR="00890759" w:rsidRPr="00972DC1" w:rsidRDefault="00890759" w:rsidP="00146133">
      <w:pPr>
        <w:spacing w:after="120"/>
        <w:ind w:left="1996"/>
        <w:contextualSpacing/>
        <w:jc w:val="both"/>
        <w:rPr>
          <w:sz w:val="22"/>
          <w:szCs w:val="22"/>
        </w:rPr>
      </w:pPr>
    </w:p>
    <w:bookmarkEnd w:id="457"/>
    <w:p w:rsidR="005D6267" w:rsidRDefault="00C755C1" w:rsidP="00B712F6">
      <w:pPr>
        <w:numPr>
          <w:ilvl w:val="0"/>
          <w:numId w:val="36"/>
        </w:numPr>
        <w:spacing w:after="120"/>
        <w:contextualSpacing/>
        <w:jc w:val="both"/>
        <w:rPr>
          <w:sz w:val="22"/>
          <w:szCs w:val="22"/>
        </w:rPr>
      </w:pPr>
      <w:r w:rsidRPr="00972DC1">
        <w:rPr>
          <w:sz w:val="22"/>
          <w:szCs w:val="22"/>
        </w:rPr>
        <w:t>where the Contractor does not comply with applicable obligations under environmental, social and labour law established by Union law, national law, collective agreements or by the international environmental, social and labour law provisions listed in Annex X to Directive 2014/24/EU</w:t>
      </w:r>
      <w:bookmarkStart w:id="458" w:name="_Ref299619199"/>
      <w:r w:rsidRPr="00972DC1">
        <w:rPr>
          <w:sz w:val="22"/>
          <w:szCs w:val="22"/>
        </w:rPr>
        <w:t>;</w:t>
      </w:r>
    </w:p>
    <w:p w:rsidR="00890759" w:rsidRPr="00972DC1" w:rsidRDefault="00890759" w:rsidP="00146133">
      <w:pPr>
        <w:spacing w:after="120"/>
        <w:ind w:left="1996"/>
        <w:contextualSpacing/>
        <w:jc w:val="both"/>
        <w:rPr>
          <w:sz w:val="22"/>
          <w:szCs w:val="22"/>
        </w:rPr>
      </w:pPr>
    </w:p>
    <w:bookmarkEnd w:id="458"/>
    <w:p w:rsidR="00C755C1" w:rsidRDefault="00C755C1" w:rsidP="00B712F6">
      <w:pPr>
        <w:pStyle w:val="ListParagraph"/>
        <w:numPr>
          <w:ilvl w:val="0"/>
          <w:numId w:val="36"/>
        </w:numPr>
        <w:rPr>
          <w:sz w:val="22"/>
          <w:szCs w:val="22"/>
        </w:rPr>
      </w:pPr>
      <w:r w:rsidRPr="00972DC1">
        <w:rPr>
          <w:sz w:val="22"/>
          <w:szCs w:val="22"/>
        </w:rPr>
        <w:t xml:space="preserve">where the Contractor is in a situation that could constitute a Conflict of Interest or a Professional Conflicting interest as referred to in  Article </w:t>
      </w:r>
      <w:r w:rsidR="0069555D" w:rsidRPr="00972DC1">
        <w:rPr>
          <w:sz w:val="22"/>
          <w:szCs w:val="22"/>
        </w:rPr>
        <w:fldChar w:fldCharType="begin"/>
      </w:r>
      <w:r w:rsidR="0069555D" w:rsidRPr="00972DC1">
        <w:rPr>
          <w:sz w:val="22"/>
          <w:szCs w:val="22"/>
        </w:rPr>
        <w:instrText xml:space="preserve"> REF _Ref373143526 \r \h </w:instrText>
      </w:r>
      <w:r w:rsidR="003B1063" w:rsidRPr="00972DC1">
        <w:rPr>
          <w:sz w:val="22"/>
          <w:szCs w:val="22"/>
        </w:rPr>
        <w:instrText xml:space="preserve"> \* MERGEFORMAT </w:instrText>
      </w:r>
      <w:r w:rsidR="0069555D" w:rsidRPr="00972DC1">
        <w:rPr>
          <w:sz w:val="22"/>
          <w:szCs w:val="22"/>
        </w:rPr>
      </w:r>
      <w:r w:rsidR="0069555D" w:rsidRPr="00972DC1">
        <w:rPr>
          <w:sz w:val="22"/>
          <w:szCs w:val="22"/>
        </w:rPr>
        <w:fldChar w:fldCharType="separate"/>
      </w:r>
      <w:r w:rsidR="0069555D" w:rsidRPr="00972DC1">
        <w:rPr>
          <w:sz w:val="22"/>
          <w:szCs w:val="22"/>
        </w:rPr>
        <w:t>II.9</w:t>
      </w:r>
      <w:r w:rsidR="0069555D" w:rsidRPr="00972DC1">
        <w:rPr>
          <w:sz w:val="22"/>
          <w:szCs w:val="22"/>
        </w:rPr>
        <w:fldChar w:fldCharType="end"/>
      </w:r>
      <w:r w:rsidR="00F752F5" w:rsidRPr="00972DC1">
        <w:rPr>
          <w:sz w:val="22"/>
          <w:szCs w:val="22"/>
        </w:rPr>
        <w:t xml:space="preserve"> </w:t>
      </w:r>
      <w:r w:rsidRPr="00972DC1">
        <w:rPr>
          <w:sz w:val="22"/>
          <w:szCs w:val="22"/>
        </w:rPr>
        <w:t>(</w:t>
      </w:r>
      <w:r w:rsidRPr="00972DC1">
        <w:rPr>
          <w:i/>
          <w:sz w:val="22"/>
          <w:szCs w:val="22"/>
        </w:rPr>
        <w:t xml:space="preserve">Conflict of </w:t>
      </w:r>
      <w:r w:rsidR="00F752F5" w:rsidRPr="00972DC1">
        <w:rPr>
          <w:i/>
          <w:sz w:val="22"/>
          <w:szCs w:val="22"/>
        </w:rPr>
        <w:t>I</w:t>
      </w:r>
      <w:r w:rsidRPr="00972DC1">
        <w:rPr>
          <w:i/>
          <w:sz w:val="22"/>
          <w:szCs w:val="22"/>
        </w:rPr>
        <w:t>nterest</w:t>
      </w:r>
      <w:r w:rsidRPr="00972DC1">
        <w:rPr>
          <w:sz w:val="22"/>
          <w:szCs w:val="22"/>
        </w:rPr>
        <w:t>);</w:t>
      </w:r>
    </w:p>
    <w:p w:rsidR="00890759" w:rsidRPr="00972DC1" w:rsidRDefault="00890759" w:rsidP="00146133">
      <w:pPr>
        <w:pStyle w:val="ListParagraph"/>
        <w:ind w:left="1996"/>
        <w:rPr>
          <w:sz w:val="22"/>
          <w:szCs w:val="22"/>
        </w:rPr>
      </w:pPr>
    </w:p>
    <w:p w:rsidR="005D6267" w:rsidRPr="00972DC1" w:rsidRDefault="005D6267" w:rsidP="00B712F6">
      <w:pPr>
        <w:numPr>
          <w:ilvl w:val="0"/>
          <w:numId w:val="36"/>
        </w:numPr>
        <w:spacing w:after="120"/>
        <w:contextualSpacing/>
        <w:jc w:val="both"/>
        <w:rPr>
          <w:sz w:val="22"/>
          <w:szCs w:val="22"/>
        </w:rPr>
      </w:pPr>
      <w:bookmarkStart w:id="459" w:name="_Ref371931903"/>
      <w:r w:rsidRPr="00972DC1">
        <w:rPr>
          <w:sz w:val="22"/>
          <w:szCs w:val="22"/>
        </w:rPr>
        <w:t xml:space="preserve">where, for reasons due to the Contractor, the performance of the Contract has not actually commenced </w:t>
      </w:r>
      <w:r w:rsidR="00C755C1" w:rsidRPr="00972DC1">
        <w:rPr>
          <w:sz w:val="22"/>
          <w:szCs w:val="22"/>
        </w:rPr>
        <w:t>15</w:t>
      </w:r>
      <w:r w:rsidRPr="00972DC1">
        <w:rPr>
          <w:sz w:val="22"/>
          <w:szCs w:val="22"/>
        </w:rPr>
        <w:t xml:space="preserve"> (</w:t>
      </w:r>
      <w:r w:rsidR="00C755C1" w:rsidRPr="00972DC1">
        <w:rPr>
          <w:sz w:val="22"/>
          <w:szCs w:val="22"/>
        </w:rPr>
        <w:t>fifteen</w:t>
      </w:r>
      <w:r w:rsidRPr="00972DC1">
        <w:rPr>
          <w:sz w:val="22"/>
          <w:szCs w:val="22"/>
        </w:rPr>
        <w:t xml:space="preserve">) </w:t>
      </w:r>
      <w:r w:rsidR="00DE15C3" w:rsidRPr="00972DC1">
        <w:rPr>
          <w:sz w:val="22"/>
          <w:szCs w:val="22"/>
        </w:rPr>
        <w:t>d</w:t>
      </w:r>
      <w:r w:rsidRPr="00972DC1">
        <w:rPr>
          <w:sz w:val="22"/>
          <w:szCs w:val="22"/>
        </w:rPr>
        <w:t>ays after the date of entry into force of the Contract or any agreed date for the start of the execution of the Contract,</w:t>
      </w:r>
      <w:bookmarkEnd w:id="459"/>
    </w:p>
    <w:p w:rsidR="005D6267" w:rsidRDefault="005D6267" w:rsidP="00B712F6">
      <w:pPr>
        <w:numPr>
          <w:ilvl w:val="0"/>
          <w:numId w:val="36"/>
        </w:numPr>
        <w:spacing w:after="120"/>
        <w:contextualSpacing/>
        <w:jc w:val="both"/>
        <w:rPr>
          <w:sz w:val="22"/>
          <w:szCs w:val="22"/>
        </w:rPr>
      </w:pPr>
      <w:bookmarkStart w:id="460" w:name="_Ref371931905"/>
      <w:r w:rsidRPr="00972DC1">
        <w:rPr>
          <w:sz w:val="22"/>
          <w:szCs w:val="22"/>
        </w:rPr>
        <w:t>where the Contractor is unable, through its own fault, to obtain any permit or licence required for performance of the Contract;</w:t>
      </w:r>
      <w:bookmarkEnd w:id="460"/>
    </w:p>
    <w:p w:rsidR="00890759" w:rsidRPr="00972DC1" w:rsidRDefault="00890759" w:rsidP="00146133">
      <w:pPr>
        <w:spacing w:after="120"/>
        <w:ind w:left="1996"/>
        <w:contextualSpacing/>
        <w:jc w:val="both"/>
        <w:rPr>
          <w:sz w:val="22"/>
          <w:szCs w:val="22"/>
        </w:rPr>
      </w:pPr>
    </w:p>
    <w:p w:rsidR="005D6267" w:rsidRDefault="005D6267" w:rsidP="00B712F6">
      <w:pPr>
        <w:numPr>
          <w:ilvl w:val="0"/>
          <w:numId w:val="36"/>
        </w:numPr>
        <w:spacing w:after="120"/>
        <w:contextualSpacing/>
        <w:jc w:val="both"/>
        <w:rPr>
          <w:sz w:val="22"/>
          <w:szCs w:val="22"/>
        </w:rPr>
      </w:pPr>
      <w:bookmarkStart w:id="461" w:name="_Ref371931908"/>
      <w:r w:rsidRPr="00972DC1">
        <w:rPr>
          <w:sz w:val="22"/>
          <w:szCs w:val="22"/>
        </w:rPr>
        <w:t xml:space="preserve">where the </w:t>
      </w:r>
      <w:r w:rsidR="00B41D4D" w:rsidRPr="00972DC1">
        <w:rPr>
          <w:sz w:val="22"/>
          <w:szCs w:val="22"/>
        </w:rPr>
        <w:t xml:space="preserve">total </w:t>
      </w:r>
      <w:r w:rsidRPr="00972DC1">
        <w:rPr>
          <w:sz w:val="22"/>
          <w:szCs w:val="22"/>
        </w:rPr>
        <w:t xml:space="preserve">amount of liquidated damages </w:t>
      </w:r>
      <w:r w:rsidR="00E834DF" w:rsidRPr="00972DC1">
        <w:rPr>
          <w:sz w:val="22"/>
          <w:szCs w:val="22"/>
        </w:rPr>
        <w:t xml:space="preserve">due to </w:t>
      </w:r>
      <w:r w:rsidR="00B41D4D" w:rsidRPr="00972DC1">
        <w:rPr>
          <w:sz w:val="22"/>
          <w:szCs w:val="22"/>
        </w:rPr>
        <w:t xml:space="preserve">Fusion for Energy in accordance with Article </w:t>
      </w:r>
      <w:r w:rsidR="00206D9F">
        <w:rPr>
          <w:sz w:val="22"/>
          <w:szCs w:val="22"/>
          <w:highlight w:val="yellow"/>
        </w:rPr>
        <w:fldChar w:fldCharType="begin"/>
      </w:r>
      <w:r w:rsidR="00206D9F">
        <w:rPr>
          <w:sz w:val="22"/>
          <w:szCs w:val="22"/>
        </w:rPr>
        <w:instrText xml:space="preserve"> REF _Ref481762146 \r \h </w:instrText>
      </w:r>
      <w:r w:rsidR="00206D9F">
        <w:rPr>
          <w:sz w:val="22"/>
          <w:szCs w:val="22"/>
          <w:highlight w:val="yellow"/>
        </w:rPr>
      </w:r>
      <w:r w:rsidR="00206D9F">
        <w:rPr>
          <w:sz w:val="22"/>
          <w:szCs w:val="22"/>
          <w:highlight w:val="yellow"/>
        </w:rPr>
        <w:fldChar w:fldCharType="separate"/>
      </w:r>
      <w:r w:rsidR="00206D9F">
        <w:rPr>
          <w:sz w:val="22"/>
          <w:szCs w:val="22"/>
        </w:rPr>
        <w:t>I.16</w:t>
      </w:r>
      <w:r w:rsidR="00206D9F">
        <w:rPr>
          <w:sz w:val="22"/>
          <w:szCs w:val="22"/>
          <w:highlight w:val="yellow"/>
        </w:rPr>
        <w:fldChar w:fldCharType="end"/>
      </w:r>
      <w:r w:rsidR="00DE15C3" w:rsidRPr="000B7300">
        <w:rPr>
          <w:sz w:val="22"/>
          <w:szCs w:val="22"/>
        </w:rPr>
        <w:t>(</w:t>
      </w:r>
      <w:r w:rsidR="00206D9F" w:rsidRPr="000B7300">
        <w:rPr>
          <w:i/>
          <w:sz w:val="22"/>
          <w:szCs w:val="22"/>
        </w:rPr>
        <w:t>Liquidated Damages</w:t>
      </w:r>
      <w:r w:rsidR="00DE15C3" w:rsidRPr="000B7300">
        <w:rPr>
          <w:sz w:val="22"/>
          <w:szCs w:val="22"/>
        </w:rPr>
        <w:t>)</w:t>
      </w:r>
      <w:r w:rsidR="00B41D4D" w:rsidRPr="00972DC1">
        <w:rPr>
          <w:sz w:val="22"/>
          <w:szCs w:val="22"/>
        </w:rPr>
        <w:t xml:space="preserve"> is equal or higher than </w:t>
      </w:r>
      <w:r w:rsidRPr="00972DC1">
        <w:rPr>
          <w:sz w:val="22"/>
          <w:szCs w:val="22"/>
        </w:rPr>
        <w:t xml:space="preserve">the maximum amount established in Article </w:t>
      </w:r>
      <w:r w:rsidRPr="00972DC1">
        <w:rPr>
          <w:sz w:val="22"/>
          <w:szCs w:val="22"/>
        </w:rPr>
        <w:fldChar w:fldCharType="begin"/>
      </w:r>
      <w:r w:rsidRPr="00972DC1">
        <w:rPr>
          <w:sz w:val="22"/>
          <w:szCs w:val="22"/>
        </w:rPr>
        <w:instrText xml:space="preserve"> REF _Ref299619120 \r \h  \* MERGEFORMAT </w:instrText>
      </w:r>
      <w:r w:rsidRPr="00972DC1">
        <w:rPr>
          <w:sz w:val="22"/>
          <w:szCs w:val="22"/>
        </w:rPr>
      </w:r>
      <w:r w:rsidRPr="00972DC1">
        <w:rPr>
          <w:sz w:val="22"/>
          <w:szCs w:val="22"/>
        </w:rPr>
        <w:fldChar w:fldCharType="separate"/>
      </w:r>
      <w:r w:rsidR="009C7F60" w:rsidRPr="00972DC1">
        <w:rPr>
          <w:sz w:val="22"/>
          <w:szCs w:val="22"/>
        </w:rPr>
        <w:t>I.16</w:t>
      </w:r>
      <w:r w:rsidRPr="00972DC1">
        <w:rPr>
          <w:sz w:val="22"/>
          <w:szCs w:val="22"/>
        </w:rPr>
        <w:fldChar w:fldCharType="end"/>
      </w:r>
      <w:r w:rsidR="00B41D4D" w:rsidRPr="00972DC1">
        <w:rPr>
          <w:sz w:val="22"/>
          <w:szCs w:val="22"/>
        </w:rPr>
        <w:t>.1</w:t>
      </w:r>
      <w:r w:rsidRPr="00972DC1" w:rsidDel="00327E4E">
        <w:rPr>
          <w:sz w:val="22"/>
          <w:szCs w:val="22"/>
        </w:rPr>
        <w:t xml:space="preserve"> </w:t>
      </w:r>
      <w:r w:rsidRPr="00972DC1">
        <w:rPr>
          <w:sz w:val="22"/>
          <w:szCs w:val="22"/>
        </w:rPr>
        <w:t>(</w:t>
      </w:r>
      <w:r w:rsidRPr="00972DC1">
        <w:rPr>
          <w:i/>
          <w:sz w:val="22"/>
          <w:szCs w:val="22"/>
        </w:rPr>
        <w:t xml:space="preserve">Liquidated </w:t>
      </w:r>
      <w:r w:rsidR="00DE15C3" w:rsidRPr="00972DC1">
        <w:rPr>
          <w:i/>
          <w:sz w:val="22"/>
          <w:szCs w:val="22"/>
        </w:rPr>
        <w:t>D</w:t>
      </w:r>
      <w:r w:rsidRPr="00972DC1">
        <w:rPr>
          <w:i/>
          <w:sz w:val="22"/>
          <w:szCs w:val="22"/>
        </w:rPr>
        <w:t>amages</w:t>
      </w:r>
      <w:r w:rsidRPr="00972DC1">
        <w:rPr>
          <w:sz w:val="22"/>
          <w:szCs w:val="22"/>
        </w:rPr>
        <w:t xml:space="preserve">); </w:t>
      </w:r>
      <w:bookmarkEnd w:id="461"/>
    </w:p>
    <w:p w:rsidR="00890759" w:rsidRPr="00972DC1" w:rsidRDefault="00890759" w:rsidP="00146133">
      <w:pPr>
        <w:spacing w:after="120"/>
        <w:contextualSpacing/>
        <w:jc w:val="both"/>
        <w:rPr>
          <w:sz w:val="22"/>
          <w:szCs w:val="22"/>
        </w:rPr>
      </w:pPr>
    </w:p>
    <w:p w:rsidR="005D6267" w:rsidRDefault="005D6267" w:rsidP="00B712F6">
      <w:pPr>
        <w:numPr>
          <w:ilvl w:val="0"/>
          <w:numId w:val="36"/>
        </w:numPr>
        <w:spacing w:after="120"/>
        <w:contextualSpacing/>
        <w:jc w:val="both"/>
        <w:rPr>
          <w:sz w:val="22"/>
          <w:szCs w:val="22"/>
        </w:rPr>
      </w:pPr>
      <w:bookmarkStart w:id="462" w:name="_Ref299619205"/>
      <w:r w:rsidRPr="00972DC1">
        <w:rPr>
          <w:sz w:val="22"/>
          <w:szCs w:val="22"/>
        </w:rPr>
        <w:t xml:space="preserve">where the Contractor </w:t>
      </w:r>
      <w:r w:rsidR="00B216C9" w:rsidRPr="00972DC1">
        <w:rPr>
          <w:sz w:val="22"/>
          <w:szCs w:val="22"/>
        </w:rPr>
        <w:t>does not perform the C</w:t>
      </w:r>
      <w:r w:rsidR="00C755C1" w:rsidRPr="00972DC1">
        <w:rPr>
          <w:sz w:val="22"/>
          <w:szCs w:val="22"/>
        </w:rPr>
        <w:t>ontract in accordance with the tender specifications or is in breach of another of its substantial contractual obligation</w:t>
      </w:r>
      <w:r w:rsidR="00B216C9" w:rsidRPr="00972DC1">
        <w:rPr>
          <w:sz w:val="22"/>
          <w:szCs w:val="22"/>
        </w:rPr>
        <w:t>s</w:t>
      </w:r>
      <w:r w:rsidR="00C755C1" w:rsidRPr="00972DC1">
        <w:rPr>
          <w:sz w:val="22"/>
          <w:szCs w:val="22"/>
        </w:rPr>
        <w:t xml:space="preserve"> </w:t>
      </w:r>
      <w:r w:rsidRPr="00972DC1">
        <w:rPr>
          <w:sz w:val="22"/>
          <w:szCs w:val="22"/>
        </w:rPr>
        <w:t xml:space="preserve">and has received </w:t>
      </w:r>
      <w:r w:rsidR="00CD2995" w:rsidRPr="00972DC1">
        <w:rPr>
          <w:sz w:val="22"/>
          <w:szCs w:val="22"/>
        </w:rPr>
        <w:t>F</w:t>
      </w:r>
      <w:r w:rsidRPr="00972DC1">
        <w:rPr>
          <w:sz w:val="22"/>
          <w:szCs w:val="22"/>
        </w:rPr>
        <w:t xml:space="preserve">ormal </w:t>
      </w:r>
      <w:r w:rsidR="00CD2995" w:rsidRPr="00972DC1">
        <w:rPr>
          <w:sz w:val="22"/>
          <w:szCs w:val="22"/>
        </w:rPr>
        <w:t xml:space="preserve">Notification </w:t>
      </w:r>
      <w:r w:rsidRPr="00972DC1">
        <w:rPr>
          <w:sz w:val="22"/>
          <w:szCs w:val="22"/>
        </w:rPr>
        <w:t xml:space="preserve">from Fusion for Energy to comply, specifying the nature of the alleged failure, and after being given the opportunity to remedy the failure within a reasonable period indicated by Fusion for Energy, remains in breach of its contractual </w:t>
      </w:r>
      <w:r w:rsidRPr="000B7300">
        <w:rPr>
          <w:sz w:val="22"/>
          <w:szCs w:val="22"/>
        </w:rPr>
        <w:t>obligations.</w:t>
      </w:r>
      <w:bookmarkEnd w:id="462"/>
      <w:r w:rsidR="00A233FE" w:rsidRPr="00972DC1">
        <w:rPr>
          <w:sz w:val="22"/>
          <w:szCs w:val="22"/>
        </w:rPr>
        <w:t xml:space="preserve"> For the purpose of this </w:t>
      </w:r>
      <w:r w:rsidR="004007F7">
        <w:rPr>
          <w:sz w:val="22"/>
          <w:szCs w:val="22"/>
        </w:rPr>
        <w:t>A</w:t>
      </w:r>
      <w:r w:rsidR="00A233FE" w:rsidRPr="00972DC1">
        <w:rPr>
          <w:sz w:val="22"/>
          <w:szCs w:val="22"/>
        </w:rPr>
        <w:t xml:space="preserve">rticle, a </w:t>
      </w:r>
      <w:r w:rsidR="00864F28" w:rsidRPr="00972DC1">
        <w:rPr>
          <w:sz w:val="22"/>
          <w:szCs w:val="22"/>
        </w:rPr>
        <w:t>failure</w:t>
      </w:r>
      <w:r w:rsidR="005E5D4F" w:rsidRPr="00972DC1">
        <w:rPr>
          <w:sz w:val="22"/>
          <w:szCs w:val="22"/>
        </w:rPr>
        <w:t xml:space="preserve"> to meet the progress and/or delivery requirements to such an extent as to jeopardize the performance of the Contract</w:t>
      </w:r>
      <w:r w:rsidR="00864F28" w:rsidRPr="00972DC1">
        <w:rPr>
          <w:sz w:val="22"/>
          <w:szCs w:val="22"/>
        </w:rPr>
        <w:t xml:space="preserve"> </w:t>
      </w:r>
      <w:r w:rsidR="009E2E71" w:rsidRPr="00972DC1">
        <w:rPr>
          <w:sz w:val="22"/>
          <w:szCs w:val="22"/>
        </w:rPr>
        <w:t xml:space="preserve">or the purpose of the delivery </w:t>
      </w:r>
      <w:r w:rsidR="00864F28" w:rsidRPr="00972DC1">
        <w:rPr>
          <w:sz w:val="22"/>
          <w:szCs w:val="22"/>
        </w:rPr>
        <w:t>is a breach of a substantial contractual obligation</w:t>
      </w:r>
      <w:r w:rsidR="005E5D4F" w:rsidRPr="00972DC1">
        <w:rPr>
          <w:sz w:val="22"/>
          <w:szCs w:val="22"/>
        </w:rPr>
        <w:t>.</w:t>
      </w:r>
      <w:r w:rsidR="00C3386B">
        <w:rPr>
          <w:sz w:val="22"/>
          <w:szCs w:val="22"/>
        </w:rPr>
        <w:t>;</w:t>
      </w:r>
      <w:r w:rsidR="00A233FE" w:rsidRPr="00972DC1">
        <w:rPr>
          <w:sz w:val="22"/>
          <w:szCs w:val="22"/>
        </w:rPr>
        <w:t xml:space="preserve"> </w:t>
      </w:r>
    </w:p>
    <w:p w:rsidR="00890759" w:rsidRPr="00972DC1" w:rsidRDefault="00890759" w:rsidP="00146133">
      <w:pPr>
        <w:spacing w:after="120"/>
        <w:contextualSpacing/>
        <w:jc w:val="both"/>
        <w:rPr>
          <w:sz w:val="22"/>
          <w:szCs w:val="22"/>
        </w:rPr>
      </w:pPr>
    </w:p>
    <w:p w:rsidR="005D6267" w:rsidRDefault="005D6267" w:rsidP="00B712F6">
      <w:pPr>
        <w:numPr>
          <w:ilvl w:val="0"/>
          <w:numId w:val="36"/>
        </w:numPr>
        <w:spacing w:after="120"/>
        <w:contextualSpacing/>
        <w:jc w:val="both"/>
        <w:rPr>
          <w:sz w:val="22"/>
          <w:szCs w:val="22"/>
          <w:highlight w:val="yellow"/>
        </w:rPr>
      </w:pPr>
      <w:bookmarkStart w:id="463" w:name="_Ref302135678"/>
      <w:bookmarkStart w:id="464" w:name="_Ref371931784"/>
      <w:bookmarkStart w:id="465" w:name="_Ref371931913"/>
      <w:r w:rsidRPr="00972DC1">
        <w:rPr>
          <w:sz w:val="22"/>
          <w:szCs w:val="22"/>
        </w:rPr>
        <w:t xml:space="preserve">where the Contractor commits a material breach of his obligations under this Contract as set out in Article </w:t>
      </w:r>
      <w:r w:rsidRPr="00972DC1">
        <w:rPr>
          <w:sz w:val="22"/>
          <w:szCs w:val="22"/>
        </w:rPr>
        <w:fldChar w:fldCharType="begin"/>
      </w:r>
      <w:r w:rsidRPr="00972DC1">
        <w:rPr>
          <w:sz w:val="22"/>
          <w:szCs w:val="22"/>
        </w:rPr>
        <w:instrText xml:space="preserve"> REF _Ref373146821 \r \h </w:instrText>
      </w:r>
      <w:r w:rsidR="000049B2" w:rsidRPr="00146133">
        <w:rPr>
          <w:sz w:val="22"/>
          <w:szCs w:val="22"/>
        </w:rPr>
        <w:instrText xml:space="preserve"> \* MERGEFORMAT </w:instrText>
      </w:r>
      <w:r w:rsidRPr="00972DC1">
        <w:rPr>
          <w:sz w:val="22"/>
          <w:szCs w:val="22"/>
        </w:rPr>
      </w:r>
      <w:r w:rsidRPr="00972DC1">
        <w:rPr>
          <w:sz w:val="22"/>
          <w:szCs w:val="22"/>
        </w:rPr>
        <w:fldChar w:fldCharType="separate"/>
      </w:r>
      <w:r w:rsidR="009C7F60" w:rsidRPr="00972DC1">
        <w:rPr>
          <w:sz w:val="22"/>
          <w:szCs w:val="22"/>
        </w:rPr>
        <w:t>II.20.4</w:t>
      </w:r>
      <w:r w:rsidRPr="00972DC1">
        <w:rPr>
          <w:sz w:val="22"/>
          <w:szCs w:val="22"/>
        </w:rPr>
        <w:fldChar w:fldCharType="end"/>
      </w:r>
      <w:r w:rsidRPr="00972DC1">
        <w:rPr>
          <w:sz w:val="22"/>
          <w:szCs w:val="22"/>
        </w:rPr>
        <w:t xml:space="preserve"> (</w:t>
      </w:r>
      <w:r w:rsidRPr="00146133">
        <w:rPr>
          <w:i/>
          <w:sz w:val="22"/>
          <w:szCs w:val="22"/>
        </w:rPr>
        <w:t>Covenants</w:t>
      </w:r>
      <w:r w:rsidRPr="00972DC1">
        <w:rPr>
          <w:sz w:val="22"/>
          <w:szCs w:val="22"/>
        </w:rPr>
        <w:t xml:space="preserve">). For the avoidance of doubt, under this Article </w:t>
      </w:r>
      <w:r w:rsidRPr="00972DC1">
        <w:rPr>
          <w:sz w:val="22"/>
          <w:szCs w:val="22"/>
        </w:rPr>
        <w:fldChar w:fldCharType="begin"/>
      </w:r>
      <w:r w:rsidRPr="00972DC1">
        <w:rPr>
          <w:sz w:val="22"/>
          <w:szCs w:val="22"/>
        </w:rPr>
        <w:instrText xml:space="preserve"> REF _Ref373146821 \r \h </w:instrText>
      </w:r>
      <w:r w:rsidR="000049B2" w:rsidRPr="00146133">
        <w:rPr>
          <w:sz w:val="22"/>
          <w:szCs w:val="22"/>
        </w:rPr>
        <w:instrText xml:space="preserve"> \* MERGEFORMAT </w:instrText>
      </w:r>
      <w:r w:rsidRPr="00972DC1">
        <w:rPr>
          <w:sz w:val="22"/>
          <w:szCs w:val="22"/>
        </w:rPr>
      </w:r>
      <w:r w:rsidRPr="00972DC1">
        <w:rPr>
          <w:sz w:val="22"/>
          <w:szCs w:val="22"/>
        </w:rPr>
        <w:fldChar w:fldCharType="separate"/>
      </w:r>
      <w:r w:rsidR="009C7F60" w:rsidRPr="00972DC1">
        <w:rPr>
          <w:sz w:val="22"/>
          <w:szCs w:val="22"/>
        </w:rPr>
        <w:t>II.20.4</w:t>
      </w:r>
      <w:r w:rsidRPr="00972DC1">
        <w:rPr>
          <w:sz w:val="22"/>
          <w:szCs w:val="22"/>
        </w:rPr>
        <w:fldChar w:fldCharType="end"/>
      </w:r>
      <w:r w:rsidRPr="00972DC1">
        <w:rPr>
          <w:sz w:val="22"/>
          <w:szCs w:val="22"/>
        </w:rPr>
        <w:t xml:space="preserve"> (</w:t>
      </w:r>
      <w:r w:rsidRPr="00146133">
        <w:rPr>
          <w:i/>
          <w:sz w:val="22"/>
          <w:szCs w:val="22"/>
        </w:rPr>
        <w:t>Covenants</w:t>
      </w:r>
      <w:r w:rsidRPr="00972DC1">
        <w:rPr>
          <w:sz w:val="22"/>
          <w:szCs w:val="22"/>
        </w:rPr>
        <w:t>), Fusion for Energy is entitled to terminate the Contract, in the case of a group of companies or consortium, with effect</w:t>
      </w:r>
      <w:bookmarkEnd w:id="463"/>
      <w:r w:rsidRPr="00972DC1">
        <w:rPr>
          <w:sz w:val="22"/>
          <w:szCs w:val="22"/>
        </w:rPr>
        <w:t xml:space="preserve"> to the group of companies or consortium</w:t>
      </w:r>
      <w:r w:rsidRPr="000B7300">
        <w:rPr>
          <w:sz w:val="22"/>
          <w:szCs w:val="22"/>
        </w:rPr>
        <w:t>;</w:t>
      </w:r>
      <w:bookmarkEnd w:id="464"/>
    </w:p>
    <w:p w:rsidR="00890759" w:rsidRPr="00972DC1" w:rsidRDefault="00890759" w:rsidP="00146133">
      <w:pPr>
        <w:spacing w:after="120"/>
        <w:contextualSpacing/>
        <w:jc w:val="both"/>
        <w:rPr>
          <w:sz w:val="22"/>
          <w:szCs w:val="22"/>
          <w:highlight w:val="yellow"/>
        </w:rPr>
      </w:pPr>
    </w:p>
    <w:p w:rsidR="00EE349D" w:rsidRPr="00146133" w:rsidRDefault="00EE349D" w:rsidP="00B712F6">
      <w:pPr>
        <w:numPr>
          <w:ilvl w:val="0"/>
          <w:numId w:val="36"/>
        </w:numPr>
        <w:spacing w:after="120"/>
        <w:contextualSpacing/>
        <w:jc w:val="both"/>
        <w:rPr>
          <w:sz w:val="22"/>
          <w:szCs w:val="22"/>
          <w:highlight w:val="yellow"/>
        </w:rPr>
      </w:pPr>
      <w:r w:rsidRPr="00972DC1">
        <w:rPr>
          <w:sz w:val="22"/>
          <w:szCs w:val="22"/>
        </w:rPr>
        <w:t>where a change to the contractor’s legal, financial, technical, organisational or ownership situation is likely to substantially a</w:t>
      </w:r>
      <w:r w:rsidR="00265C9F" w:rsidRPr="00972DC1">
        <w:rPr>
          <w:sz w:val="22"/>
          <w:szCs w:val="22"/>
        </w:rPr>
        <w:t>ffect the performance of the C</w:t>
      </w:r>
      <w:r w:rsidRPr="00972DC1">
        <w:rPr>
          <w:sz w:val="22"/>
          <w:szCs w:val="22"/>
        </w:rPr>
        <w:t xml:space="preserve">ontract or substantially modify the conditions under which the contract was </w:t>
      </w:r>
      <w:r w:rsidRPr="00972DC1">
        <w:rPr>
          <w:sz w:val="22"/>
          <w:szCs w:val="22"/>
        </w:rPr>
        <w:lastRenderedPageBreak/>
        <w:t>initially awarded</w:t>
      </w:r>
      <w:r w:rsidR="006E4A60" w:rsidRPr="00972DC1">
        <w:rPr>
          <w:sz w:val="22"/>
          <w:szCs w:val="22"/>
        </w:rPr>
        <w:t xml:space="preserve"> or where the Contractor failed to notify the Significant Organisation Change </w:t>
      </w:r>
      <w:r w:rsidR="00235E15" w:rsidRPr="00972DC1">
        <w:rPr>
          <w:sz w:val="22"/>
          <w:szCs w:val="22"/>
        </w:rPr>
        <w:t>in accordance with the Contract;</w:t>
      </w:r>
    </w:p>
    <w:p w:rsidR="00890759" w:rsidRPr="00146133" w:rsidRDefault="00890759" w:rsidP="00146133">
      <w:pPr>
        <w:spacing w:after="120"/>
        <w:contextualSpacing/>
        <w:jc w:val="both"/>
        <w:rPr>
          <w:sz w:val="22"/>
          <w:szCs w:val="22"/>
          <w:highlight w:val="yellow"/>
        </w:rPr>
      </w:pPr>
    </w:p>
    <w:p w:rsidR="005D6267" w:rsidRPr="00972DC1" w:rsidRDefault="005D6267" w:rsidP="00B712F6">
      <w:pPr>
        <w:numPr>
          <w:ilvl w:val="0"/>
          <w:numId w:val="36"/>
        </w:numPr>
        <w:spacing w:after="120"/>
        <w:contextualSpacing/>
        <w:jc w:val="both"/>
        <w:rPr>
          <w:sz w:val="22"/>
          <w:szCs w:val="22"/>
        </w:rPr>
      </w:pPr>
      <w:bookmarkStart w:id="466" w:name="_Ref371931930"/>
      <w:bookmarkEnd w:id="465"/>
      <w:r w:rsidRPr="00972DC1">
        <w:rPr>
          <w:sz w:val="22"/>
          <w:szCs w:val="22"/>
        </w:rPr>
        <w:t>where the Contractor is in breach of its obligations under Article</w:t>
      </w:r>
      <w:r w:rsidRPr="00972DC1" w:rsidDel="00774FE5">
        <w:rPr>
          <w:sz w:val="22"/>
          <w:szCs w:val="22"/>
        </w:rPr>
        <w:t xml:space="preserve"> </w:t>
      </w:r>
      <w:r w:rsidRPr="00972DC1">
        <w:rPr>
          <w:sz w:val="22"/>
          <w:szCs w:val="22"/>
        </w:rPr>
        <w:fldChar w:fldCharType="begin"/>
      </w:r>
      <w:r w:rsidRPr="00972DC1">
        <w:rPr>
          <w:sz w:val="22"/>
          <w:szCs w:val="22"/>
        </w:rPr>
        <w:instrText xml:space="preserve"> REF _Ref358629714 \r \h  \* MERGEFORMAT </w:instrText>
      </w:r>
      <w:r w:rsidRPr="00972DC1">
        <w:rPr>
          <w:sz w:val="22"/>
          <w:szCs w:val="22"/>
        </w:rPr>
      </w:r>
      <w:r w:rsidRPr="00972DC1">
        <w:rPr>
          <w:sz w:val="22"/>
          <w:szCs w:val="22"/>
        </w:rPr>
        <w:fldChar w:fldCharType="separate"/>
      </w:r>
      <w:r w:rsidR="009C7F60" w:rsidRPr="00972DC1">
        <w:rPr>
          <w:sz w:val="22"/>
          <w:szCs w:val="22"/>
        </w:rPr>
        <w:t>II.26</w:t>
      </w:r>
      <w:r w:rsidRPr="00972DC1">
        <w:rPr>
          <w:sz w:val="22"/>
          <w:szCs w:val="22"/>
        </w:rPr>
        <w:fldChar w:fldCharType="end"/>
      </w:r>
      <w:r w:rsidRPr="00972DC1">
        <w:rPr>
          <w:sz w:val="22"/>
          <w:szCs w:val="22"/>
        </w:rPr>
        <w:t xml:space="preserve"> (</w:t>
      </w:r>
      <w:r w:rsidRPr="00972DC1">
        <w:rPr>
          <w:i/>
          <w:sz w:val="22"/>
          <w:szCs w:val="22"/>
        </w:rPr>
        <w:t>Export Control Requirements</w:t>
      </w:r>
      <w:r w:rsidRPr="00972DC1">
        <w:rPr>
          <w:sz w:val="22"/>
          <w:szCs w:val="22"/>
        </w:rPr>
        <w:t>).</w:t>
      </w:r>
      <w:bookmarkEnd w:id="466"/>
    </w:p>
    <w:p w:rsidR="00380F24" w:rsidRPr="00146133" w:rsidRDefault="00380F24" w:rsidP="00B712F6">
      <w:pPr>
        <w:pStyle w:val="ListParagraph"/>
        <w:numPr>
          <w:ilvl w:val="2"/>
          <w:numId w:val="38"/>
        </w:numPr>
        <w:spacing w:before="240" w:after="240"/>
        <w:contextualSpacing w:val="0"/>
        <w:jc w:val="both"/>
        <w:rPr>
          <w:b/>
          <w:sz w:val="22"/>
          <w:szCs w:val="22"/>
        </w:rPr>
      </w:pPr>
      <w:bookmarkStart w:id="467" w:name="_Ref447636528"/>
      <w:bookmarkStart w:id="468" w:name="_Toc299629932"/>
      <w:bookmarkStart w:id="469" w:name="_Toc302133679"/>
      <w:r w:rsidRPr="00146133">
        <w:rPr>
          <w:b/>
          <w:sz w:val="22"/>
          <w:szCs w:val="22"/>
        </w:rPr>
        <w:t>Procedure</w:t>
      </w:r>
      <w:bookmarkEnd w:id="467"/>
    </w:p>
    <w:p w:rsidR="005D6267" w:rsidRPr="00146133" w:rsidRDefault="00380F24" w:rsidP="00146133">
      <w:pPr>
        <w:pStyle w:val="ListParagraph"/>
        <w:spacing w:before="240" w:after="240"/>
        <w:ind w:left="1985" w:hanging="284"/>
        <w:contextualSpacing w:val="0"/>
        <w:jc w:val="both"/>
        <w:rPr>
          <w:sz w:val="22"/>
          <w:szCs w:val="22"/>
        </w:rPr>
      </w:pPr>
      <w:r w:rsidRPr="00146133">
        <w:rPr>
          <w:sz w:val="22"/>
          <w:szCs w:val="22"/>
        </w:rPr>
        <w:t xml:space="preserve">(a) </w:t>
      </w:r>
      <w:r w:rsidR="004F00F0" w:rsidRPr="00972DC1">
        <w:rPr>
          <w:sz w:val="22"/>
          <w:szCs w:val="22"/>
        </w:rPr>
        <w:t>Fusion for Energy must</w:t>
      </w:r>
      <w:r w:rsidR="004F00F0" w:rsidRPr="00146133">
        <w:rPr>
          <w:sz w:val="22"/>
          <w:szCs w:val="22"/>
        </w:rPr>
        <w:t xml:space="preserve"> formally notify </w:t>
      </w:r>
      <w:r w:rsidRPr="00146133">
        <w:rPr>
          <w:sz w:val="22"/>
          <w:szCs w:val="22"/>
        </w:rPr>
        <w:t xml:space="preserve">(Formal Notification) </w:t>
      </w:r>
      <w:r w:rsidR="004F00F0" w:rsidRPr="00146133">
        <w:rPr>
          <w:sz w:val="22"/>
          <w:szCs w:val="22"/>
        </w:rPr>
        <w:t xml:space="preserve">the </w:t>
      </w:r>
      <w:r w:rsidRPr="00146133">
        <w:rPr>
          <w:sz w:val="22"/>
          <w:szCs w:val="22"/>
        </w:rPr>
        <w:t>Contractor</w:t>
      </w:r>
      <w:r w:rsidR="004F00F0" w:rsidRPr="00146133">
        <w:rPr>
          <w:sz w:val="22"/>
          <w:szCs w:val="22"/>
        </w:rPr>
        <w:t xml:space="preserve"> of its intention to terminate the Contract and the grounds for termination. </w:t>
      </w:r>
      <w:r w:rsidR="005D6267" w:rsidRPr="00146133">
        <w:rPr>
          <w:sz w:val="22"/>
          <w:szCs w:val="22"/>
        </w:rPr>
        <w:t xml:space="preserve"> </w:t>
      </w:r>
      <w:r w:rsidR="00C37BC8" w:rsidRPr="00146133">
        <w:rPr>
          <w:sz w:val="22"/>
          <w:szCs w:val="22"/>
        </w:rPr>
        <w:t>T</w:t>
      </w:r>
      <w:r w:rsidR="005D6267" w:rsidRPr="00146133">
        <w:rPr>
          <w:sz w:val="22"/>
          <w:szCs w:val="22"/>
        </w:rPr>
        <w:t xml:space="preserve">he Contractor </w:t>
      </w:r>
      <w:r w:rsidR="004F00F0" w:rsidRPr="00146133">
        <w:rPr>
          <w:sz w:val="22"/>
          <w:szCs w:val="22"/>
        </w:rPr>
        <w:t>will</w:t>
      </w:r>
      <w:r w:rsidR="005D6267" w:rsidRPr="00146133">
        <w:rPr>
          <w:sz w:val="22"/>
          <w:szCs w:val="22"/>
        </w:rPr>
        <w:t xml:space="preserve"> </w:t>
      </w:r>
      <w:r w:rsidR="004F00F0" w:rsidRPr="00146133">
        <w:rPr>
          <w:sz w:val="22"/>
          <w:szCs w:val="22"/>
        </w:rPr>
        <w:t>have</w:t>
      </w:r>
      <w:r w:rsidR="005D6267" w:rsidRPr="00146133">
        <w:rPr>
          <w:sz w:val="22"/>
          <w:szCs w:val="22"/>
        </w:rPr>
        <w:t xml:space="preserve"> the opportunity to submit its observations</w:t>
      </w:r>
      <w:r w:rsidR="004F00F0" w:rsidRPr="00146133">
        <w:rPr>
          <w:sz w:val="22"/>
          <w:szCs w:val="22"/>
        </w:rPr>
        <w:t>, including the measures it has taken to continue fulfilling its contractual obligations</w:t>
      </w:r>
      <w:r w:rsidR="00C37BC8" w:rsidRPr="00146133">
        <w:rPr>
          <w:sz w:val="22"/>
          <w:szCs w:val="22"/>
        </w:rPr>
        <w:t xml:space="preserve"> if any</w:t>
      </w:r>
      <w:r w:rsidR="004F00F0" w:rsidRPr="00146133">
        <w:rPr>
          <w:sz w:val="22"/>
          <w:szCs w:val="22"/>
        </w:rPr>
        <w:t>, no</w:t>
      </w:r>
      <w:r w:rsidR="004F00F0" w:rsidRPr="00972DC1">
        <w:rPr>
          <w:sz w:val="22"/>
          <w:szCs w:val="22"/>
        </w:rPr>
        <w:t xml:space="preserve"> later than </w:t>
      </w:r>
      <w:r w:rsidR="00EE1DA0" w:rsidRPr="00972DC1">
        <w:rPr>
          <w:sz w:val="22"/>
          <w:szCs w:val="22"/>
        </w:rPr>
        <w:t>10 (</w:t>
      </w:r>
      <w:r w:rsidR="004F00F0" w:rsidRPr="00972DC1">
        <w:rPr>
          <w:sz w:val="22"/>
          <w:szCs w:val="22"/>
        </w:rPr>
        <w:t>ten</w:t>
      </w:r>
      <w:r w:rsidR="00EE1DA0" w:rsidRPr="00972DC1">
        <w:rPr>
          <w:sz w:val="22"/>
          <w:szCs w:val="22"/>
        </w:rPr>
        <w:t>)</w:t>
      </w:r>
      <w:r w:rsidR="004F00F0" w:rsidRPr="00972DC1">
        <w:rPr>
          <w:sz w:val="22"/>
          <w:szCs w:val="22"/>
        </w:rPr>
        <w:t xml:space="preserve"> </w:t>
      </w:r>
      <w:r w:rsidR="00EE1DA0" w:rsidRPr="00972DC1">
        <w:rPr>
          <w:sz w:val="22"/>
          <w:szCs w:val="22"/>
        </w:rPr>
        <w:t>d</w:t>
      </w:r>
      <w:r w:rsidR="004F00F0" w:rsidRPr="00972DC1">
        <w:rPr>
          <w:sz w:val="22"/>
          <w:szCs w:val="22"/>
        </w:rPr>
        <w:t>ays upon receipt of the letter of termination</w:t>
      </w:r>
      <w:r w:rsidR="004F00F0" w:rsidRPr="00146133">
        <w:rPr>
          <w:sz w:val="22"/>
          <w:szCs w:val="22"/>
        </w:rPr>
        <w:t xml:space="preserve">. Failing that, the decision to terminate </w:t>
      </w:r>
      <w:r w:rsidR="007B4140" w:rsidRPr="00146133">
        <w:rPr>
          <w:sz w:val="22"/>
          <w:szCs w:val="22"/>
        </w:rPr>
        <w:t>is in force</w:t>
      </w:r>
      <w:r w:rsidR="004F00F0" w:rsidRPr="00146133">
        <w:rPr>
          <w:sz w:val="22"/>
          <w:szCs w:val="22"/>
        </w:rPr>
        <w:t xml:space="preserve"> the day after the time limit for submitting observations has elapsed</w:t>
      </w:r>
      <w:r w:rsidR="00A43DC5" w:rsidRPr="00146133">
        <w:rPr>
          <w:sz w:val="22"/>
          <w:szCs w:val="22"/>
        </w:rPr>
        <w:t>, unless otherwise indicated in the Formal Notification</w:t>
      </w:r>
      <w:r w:rsidR="004F00F0" w:rsidRPr="00146133">
        <w:rPr>
          <w:sz w:val="22"/>
          <w:szCs w:val="22"/>
        </w:rPr>
        <w:t xml:space="preserve">. </w:t>
      </w:r>
      <w:r w:rsidR="005D6267" w:rsidRPr="00146133">
        <w:rPr>
          <w:sz w:val="22"/>
          <w:szCs w:val="22"/>
        </w:rPr>
        <w:t xml:space="preserve"> </w:t>
      </w:r>
      <w:bookmarkEnd w:id="468"/>
      <w:bookmarkEnd w:id="469"/>
    </w:p>
    <w:p w:rsidR="005D6267" w:rsidRPr="00146133" w:rsidRDefault="00380F24" w:rsidP="00146133">
      <w:pPr>
        <w:pStyle w:val="ListParagraph"/>
        <w:spacing w:before="240" w:after="240"/>
        <w:ind w:left="1985" w:hanging="284"/>
        <w:contextualSpacing w:val="0"/>
        <w:jc w:val="both"/>
        <w:rPr>
          <w:sz w:val="22"/>
          <w:szCs w:val="22"/>
        </w:rPr>
      </w:pPr>
      <w:r w:rsidRPr="00146133">
        <w:rPr>
          <w:sz w:val="22"/>
          <w:szCs w:val="22"/>
        </w:rPr>
        <w:t xml:space="preserve">(b) </w:t>
      </w:r>
      <w:r w:rsidR="00C37BC8" w:rsidRPr="00146133">
        <w:rPr>
          <w:sz w:val="22"/>
          <w:szCs w:val="22"/>
        </w:rPr>
        <w:t xml:space="preserve">If the Contractor submits observations, Fusion for Energy must formally notify it either of the withdrawal of its intention to terminate or of its final decision to terminate. </w:t>
      </w:r>
      <w:r w:rsidR="005D6267" w:rsidRPr="00146133">
        <w:rPr>
          <w:sz w:val="22"/>
          <w:szCs w:val="22"/>
        </w:rPr>
        <w:t>Termination shall take effect on the date</w:t>
      </w:r>
      <w:r w:rsidR="00C37BC8" w:rsidRPr="00146133">
        <w:rPr>
          <w:sz w:val="22"/>
          <w:szCs w:val="22"/>
        </w:rPr>
        <w:t xml:space="preserve"> of </w:t>
      </w:r>
      <w:r w:rsidR="00A43DC5" w:rsidRPr="00146133">
        <w:rPr>
          <w:sz w:val="22"/>
          <w:szCs w:val="22"/>
        </w:rPr>
        <w:t>receipt of this</w:t>
      </w:r>
      <w:r w:rsidR="00C37BC8" w:rsidRPr="00146133">
        <w:rPr>
          <w:sz w:val="22"/>
          <w:szCs w:val="22"/>
        </w:rPr>
        <w:t xml:space="preserve"> Formal Notification</w:t>
      </w:r>
      <w:r w:rsidR="005D6267" w:rsidRPr="00146133">
        <w:rPr>
          <w:sz w:val="22"/>
          <w:szCs w:val="22"/>
        </w:rPr>
        <w:t xml:space="preserve"> or any other date indicated in the </w:t>
      </w:r>
      <w:r w:rsidR="00C37BC8" w:rsidRPr="00146133">
        <w:rPr>
          <w:sz w:val="22"/>
          <w:szCs w:val="22"/>
        </w:rPr>
        <w:t>Formal Notification</w:t>
      </w:r>
      <w:r w:rsidR="005D6267" w:rsidRPr="00146133">
        <w:rPr>
          <w:sz w:val="22"/>
          <w:szCs w:val="22"/>
        </w:rPr>
        <w:t xml:space="preserve">. </w:t>
      </w:r>
    </w:p>
    <w:p w:rsidR="005D6267" w:rsidRPr="00972DC1" w:rsidRDefault="005D6267" w:rsidP="00B712F6">
      <w:pPr>
        <w:pStyle w:val="ListParagraph"/>
        <w:numPr>
          <w:ilvl w:val="2"/>
          <w:numId w:val="38"/>
        </w:numPr>
        <w:spacing w:before="240" w:after="240"/>
        <w:contextualSpacing w:val="0"/>
        <w:jc w:val="both"/>
        <w:rPr>
          <w:b/>
          <w:sz w:val="22"/>
          <w:szCs w:val="22"/>
        </w:rPr>
      </w:pPr>
      <w:bookmarkStart w:id="470" w:name="_Toc299629933"/>
      <w:bookmarkStart w:id="471" w:name="_Toc302133680"/>
      <w:bookmarkStart w:id="472" w:name="_Ref358968421"/>
      <w:r w:rsidRPr="00146133">
        <w:rPr>
          <w:b/>
          <w:sz w:val="22"/>
          <w:szCs w:val="22"/>
        </w:rPr>
        <w:t>Consequences</w:t>
      </w:r>
      <w:r w:rsidRPr="00972DC1">
        <w:rPr>
          <w:b/>
          <w:sz w:val="22"/>
          <w:szCs w:val="22"/>
        </w:rPr>
        <w:t xml:space="preserve"> of termination</w:t>
      </w:r>
      <w:bookmarkEnd w:id="470"/>
      <w:bookmarkEnd w:id="471"/>
      <w:bookmarkEnd w:id="472"/>
    </w:p>
    <w:p w:rsidR="005D6267" w:rsidRPr="00972DC1" w:rsidRDefault="005D6267" w:rsidP="005D6267">
      <w:pPr>
        <w:spacing w:after="120"/>
        <w:ind w:left="1418"/>
        <w:jc w:val="both"/>
        <w:rPr>
          <w:sz w:val="22"/>
          <w:szCs w:val="22"/>
        </w:rPr>
      </w:pPr>
      <w:bookmarkStart w:id="473" w:name="_Toc299629934"/>
      <w:bookmarkStart w:id="474" w:name="_Toc302133681"/>
      <w:r w:rsidRPr="00972DC1">
        <w:rPr>
          <w:sz w:val="22"/>
          <w:szCs w:val="22"/>
        </w:rPr>
        <w:t xml:space="preserve">Upon termination of the Contract or any portion thereof in accordance with this Article, the following shall apply: </w:t>
      </w:r>
    </w:p>
    <w:p w:rsidR="009534FD" w:rsidRPr="00972DC1" w:rsidRDefault="005D6267" w:rsidP="00B712F6">
      <w:pPr>
        <w:pStyle w:val="ListParagraph"/>
        <w:numPr>
          <w:ilvl w:val="0"/>
          <w:numId w:val="42"/>
        </w:numPr>
        <w:tabs>
          <w:tab w:val="left" w:pos="1418"/>
        </w:tabs>
        <w:spacing w:after="120"/>
        <w:ind w:left="1843" w:hanging="425"/>
        <w:jc w:val="both"/>
        <w:rPr>
          <w:sz w:val="22"/>
          <w:szCs w:val="22"/>
        </w:rPr>
      </w:pPr>
      <w:bookmarkStart w:id="475" w:name="_Toc299629937"/>
      <w:bookmarkStart w:id="476" w:name="_Toc302133684"/>
      <w:r w:rsidRPr="00972DC1">
        <w:rPr>
          <w:sz w:val="22"/>
          <w:szCs w:val="22"/>
        </w:rPr>
        <w:t xml:space="preserve">The Contractor </w:t>
      </w:r>
      <w:r w:rsidR="009534FD" w:rsidRPr="00972DC1">
        <w:rPr>
          <w:sz w:val="22"/>
          <w:szCs w:val="22"/>
        </w:rPr>
        <w:t xml:space="preserve">must </w:t>
      </w:r>
      <w:r w:rsidRPr="00972DC1">
        <w:rPr>
          <w:sz w:val="22"/>
          <w:szCs w:val="22"/>
        </w:rPr>
        <w:t xml:space="preserve">take immediate steps to bring to an end its activities </w:t>
      </w:r>
      <w:r w:rsidR="00CD2995" w:rsidRPr="00972DC1">
        <w:rPr>
          <w:sz w:val="22"/>
          <w:szCs w:val="22"/>
        </w:rPr>
        <w:t xml:space="preserve">under </w:t>
      </w:r>
      <w:r w:rsidRPr="00972DC1">
        <w:rPr>
          <w:sz w:val="22"/>
          <w:szCs w:val="22"/>
        </w:rPr>
        <w:t>this Contract</w:t>
      </w:r>
      <w:r w:rsidR="009534FD" w:rsidRPr="00972DC1">
        <w:rPr>
          <w:sz w:val="22"/>
          <w:szCs w:val="22"/>
        </w:rPr>
        <w:t>. It must t</w:t>
      </w:r>
      <w:r w:rsidRPr="00972DC1">
        <w:rPr>
          <w:sz w:val="22"/>
          <w:szCs w:val="22"/>
        </w:rPr>
        <w:t xml:space="preserve">ake all appropriate measures to </w:t>
      </w:r>
      <w:r w:rsidR="009534FD" w:rsidRPr="00972DC1">
        <w:rPr>
          <w:sz w:val="22"/>
          <w:szCs w:val="22"/>
        </w:rPr>
        <w:t>minimi</w:t>
      </w:r>
      <w:r w:rsidR="00104F2E" w:rsidRPr="00972DC1">
        <w:rPr>
          <w:sz w:val="22"/>
          <w:szCs w:val="22"/>
        </w:rPr>
        <w:t>s</w:t>
      </w:r>
      <w:r w:rsidR="009534FD" w:rsidRPr="00972DC1">
        <w:rPr>
          <w:sz w:val="22"/>
          <w:szCs w:val="22"/>
        </w:rPr>
        <w:t xml:space="preserve">e costs, </w:t>
      </w:r>
      <w:r w:rsidRPr="00972DC1">
        <w:rPr>
          <w:sz w:val="22"/>
          <w:szCs w:val="22"/>
        </w:rPr>
        <w:t xml:space="preserve">prevent and minimise damage, and cancel or reduce its commitments. </w:t>
      </w:r>
    </w:p>
    <w:p w:rsidR="009534FD" w:rsidRPr="00972DC1" w:rsidRDefault="009534FD" w:rsidP="00146133">
      <w:pPr>
        <w:pStyle w:val="ListParagraph"/>
        <w:spacing w:after="120"/>
        <w:ind w:left="1778"/>
        <w:jc w:val="both"/>
        <w:rPr>
          <w:sz w:val="22"/>
          <w:szCs w:val="22"/>
        </w:rPr>
      </w:pPr>
    </w:p>
    <w:p w:rsidR="005D6267" w:rsidRPr="00972DC1" w:rsidRDefault="00CD2995" w:rsidP="00B712F6">
      <w:pPr>
        <w:pStyle w:val="ListParagraph"/>
        <w:numPr>
          <w:ilvl w:val="0"/>
          <w:numId w:val="42"/>
        </w:numPr>
        <w:spacing w:after="120"/>
        <w:jc w:val="both"/>
        <w:rPr>
          <w:sz w:val="22"/>
          <w:szCs w:val="22"/>
        </w:rPr>
      </w:pPr>
      <w:r w:rsidRPr="00972DC1">
        <w:rPr>
          <w:sz w:val="22"/>
          <w:szCs w:val="22"/>
        </w:rPr>
        <w:t>Upon Fusion for Energy</w:t>
      </w:r>
      <w:r w:rsidR="00A43DC5" w:rsidRPr="00972DC1">
        <w:rPr>
          <w:sz w:val="22"/>
          <w:szCs w:val="22"/>
        </w:rPr>
        <w:t>’s</w:t>
      </w:r>
      <w:r w:rsidRPr="00972DC1">
        <w:rPr>
          <w:sz w:val="22"/>
          <w:szCs w:val="22"/>
        </w:rPr>
        <w:t xml:space="preserve"> request, i</w:t>
      </w:r>
      <w:r w:rsidR="005D6267" w:rsidRPr="00972DC1">
        <w:rPr>
          <w:sz w:val="22"/>
          <w:szCs w:val="22"/>
        </w:rPr>
        <w:t xml:space="preserve">t shall draw up the documents required by the Contract for the </w:t>
      </w:r>
      <w:r w:rsidRPr="00972DC1">
        <w:rPr>
          <w:sz w:val="22"/>
          <w:szCs w:val="22"/>
        </w:rPr>
        <w:t xml:space="preserve">Items </w:t>
      </w:r>
      <w:r w:rsidR="005D6267" w:rsidRPr="00972DC1">
        <w:rPr>
          <w:sz w:val="22"/>
          <w:szCs w:val="22"/>
        </w:rPr>
        <w:t>accepted, in accordance with the provisions of the Contract, up to the date on which termination takes effect, within a period not exceeding 60 (sixty) Days from that date. In addition, the Contractor shall, at Fusion for Energy’s request, deliver all documents, data, Foreground, Information and/or goods produced pursuant to the Contract.</w:t>
      </w:r>
      <w:bookmarkEnd w:id="475"/>
      <w:bookmarkEnd w:id="476"/>
      <w:r w:rsidRPr="00146133">
        <w:rPr>
          <w:sz w:val="22"/>
          <w:szCs w:val="22"/>
        </w:rPr>
        <w:t xml:space="preserve"> </w:t>
      </w:r>
    </w:p>
    <w:p w:rsidR="005D6267" w:rsidRPr="00972DC1" w:rsidRDefault="005D6267" w:rsidP="005D6267">
      <w:pPr>
        <w:pStyle w:val="ListParagraph"/>
        <w:spacing w:after="120"/>
        <w:ind w:left="1778"/>
        <w:jc w:val="both"/>
        <w:rPr>
          <w:sz w:val="22"/>
          <w:szCs w:val="22"/>
        </w:rPr>
      </w:pPr>
    </w:p>
    <w:p w:rsidR="009534FD" w:rsidRPr="00146133" w:rsidRDefault="009534FD" w:rsidP="00B712F6">
      <w:pPr>
        <w:pStyle w:val="ListParagraph"/>
        <w:numPr>
          <w:ilvl w:val="0"/>
          <w:numId w:val="42"/>
        </w:numPr>
        <w:spacing w:after="120"/>
        <w:jc w:val="both"/>
        <w:rPr>
          <w:sz w:val="22"/>
          <w:szCs w:val="22"/>
        </w:rPr>
      </w:pPr>
      <w:bookmarkStart w:id="477" w:name="_Toc299629938"/>
      <w:bookmarkStart w:id="478" w:name="_Toc302133685"/>
      <w:r w:rsidRPr="00972DC1">
        <w:rPr>
          <w:sz w:val="22"/>
          <w:szCs w:val="22"/>
        </w:rPr>
        <w:t xml:space="preserve">The Contractor is not entitled to any compensation from Fusion for Energy for loss and damages resulting from the termination of the Contract, including loss of anticipated profits. </w:t>
      </w:r>
    </w:p>
    <w:p w:rsidR="009534FD" w:rsidRPr="00972DC1" w:rsidRDefault="009534FD" w:rsidP="00146133">
      <w:pPr>
        <w:pStyle w:val="ListParagraph"/>
        <w:spacing w:after="120"/>
        <w:ind w:left="1778"/>
        <w:jc w:val="both"/>
        <w:rPr>
          <w:sz w:val="22"/>
          <w:szCs w:val="22"/>
        </w:rPr>
      </w:pPr>
    </w:p>
    <w:p w:rsidR="00751740" w:rsidRPr="00146133" w:rsidRDefault="005D6267" w:rsidP="00437B18">
      <w:pPr>
        <w:pStyle w:val="ListParagraph"/>
        <w:numPr>
          <w:ilvl w:val="0"/>
          <w:numId w:val="42"/>
        </w:numPr>
        <w:spacing w:after="120"/>
        <w:jc w:val="both"/>
        <w:rPr>
          <w:sz w:val="22"/>
          <w:szCs w:val="22"/>
        </w:rPr>
      </w:pPr>
      <w:r w:rsidRPr="00972DC1">
        <w:rPr>
          <w:sz w:val="22"/>
          <w:szCs w:val="22"/>
        </w:rPr>
        <w:t xml:space="preserve">Without prejudice to Fusion for Energy’s right to seek compensation, the Contractor is entitled to be paid for the </w:t>
      </w:r>
      <w:r w:rsidR="00302D79">
        <w:rPr>
          <w:sz w:val="22"/>
          <w:szCs w:val="22"/>
        </w:rPr>
        <w:t>Deliverables</w:t>
      </w:r>
      <w:r w:rsidR="009D41B9" w:rsidRPr="00972DC1">
        <w:rPr>
          <w:sz w:val="22"/>
          <w:szCs w:val="22"/>
        </w:rPr>
        <w:t xml:space="preserve"> completed</w:t>
      </w:r>
      <w:r w:rsidR="0045007D" w:rsidRPr="00972DC1">
        <w:rPr>
          <w:sz w:val="22"/>
          <w:szCs w:val="22"/>
        </w:rPr>
        <w:t xml:space="preserve"> </w:t>
      </w:r>
      <w:r w:rsidR="00437B18">
        <w:rPr>
          <w:sz w:val="22"/>
          <w:szCs w:val="22"/>
        </w:rPr>
        <w:t xml:space="preserve">and accepted by Fusion for Energy </w:t>
      </w:r>
      <w:r w:rsidR="0045007D" w:rsidRPr="00972DC1">
        <w:rPr>
          <w:sz w:val="22"/>
          <w:szCs w:val="22"/>
        </w:rPr>
        <w:t>on</w:t>
      </w:r>
      <w:r w:rsidR="00D22E8A" w:rsidRPr="00972DC1">
        <w:rPr>
          <w:sz w:val="22"/>
          <w:szCs w:val="22"/>
        </w:rPr>
        <w:t xml:space="preserve"> the</w:t>
      </w:r>
      <w:r w:rsidR="0045007D" w:rsidRPr="00972DC1">
        <w:rPr>
          <w:sz w:val="22"/>
          <w:szCs w:val="22"/>
        </w:rPr>
        <w:t xml:space="preserve"> date of receipt of the Formal Notification mentioned in </w:t>
      </w:r>
      <w:r w:rsidR="004007F7">
        <w:rPr>
          <w:sz w:val="22"/>
          <w:szCs w:val="22"/>
        </w:rPr>
        <w:t>A</w:t>
      </w:r>
      <w:r w:rsidR="0045007D" w:rsidRPr="00972DC1">
        <w:rPr>
          <w:sz w:val="22"/>
          <w:szCs w:val="22"/>
        </w:rPr>
        <w:t xml:space="preserve">rticle </w:t>
      </w:r>
      <w:r w:rsidR="00D22E8A" w:rsidRPr="00972DC1">
        <w:rPr>
          <w:sz w:val="22"/>
          <w:szCs w:val="22"/>
        </w:rPr>
        <w:fldChar w:fldCharType="begin"/>
      </w:r>
      <w:r w:rsidR="00D22E8A" w:rsidRPr="00972DC1">
        <w:rPr>
          <w:sz w:val="22"/>
          <w:szCs w:val="22"/>
        </w:rPr>
        <w:instrText xml:space="preserve"> REF _Ref447636528 \r \h </w:instrText>
      </w:r>
      <w:r w:rsidR="003B1063" w:rsidRPr="00972DC1">
        <w:rPr>
          <w:sz w:val="22"/>
          <w:szCs w:val="22"/>
        </w:rPr>
        <w:instrText xml:space="preserve"> \* MERGEFORMAT </w:instrText>
      </w:r>
      <w:r w:rsidR="00D22E8A" w:rsidRPr="00972DC1">
        <w:rPr>
          <w:sz w:val="22"/>
          <w:szCs w:val="22"/>
        </w:rPr>
      </w:r>
      <w:r w:rsidR="00D22E8A" w:rsidRPr="00972DC1">
        <w:rPr>
          <w:sz w:val="22"/>
          <w:szCs w:val="22"/>
        </w:rPr>
        <w:fldChar w:fldCharType="separate"/>
      </w:r>
      <w:r w:rsidR="009C7F60" w:rsidRPr="00972DC1">
        <w:rPr>
          <w:sz w:val="22"/>
          <w:szCs w:val="22"/>
        </w:rPr>
        <w:t>II.20.2</w:t>
      </w:r>
      <w:r w:rsidR="00D22E8A" w:rsidRPr="00972DC1">
        <w:rPr>
          <w:sz w:val="22"/>
          <w:szCs w:val="22"/>
        </w:rPr>
        <w:fldChar w:fldCharType="end"/>
      </w:r>
      <w:r w:rsidR="0045007D" w:rsidRPr="00972DC1">
        <w:rPr>
          <w:sz w:val="22"/>
          <w:szCs w:val="22"/>
        </w:rPr>
        <w:t>(a)</w:t>
      </w:r>
      <w:r w:rsidR="00437B18">
        <w:rPr>
          <w:sz w:val="22"/>
          <w:szCs w:val="22"/>
        </w:rPr>
        <w:t>.</w:t>
      </w:r>
      <w:r w:rsidR="0045007D" w:rsidRPr="00972DC1">
        <w:rPr>
          <w:sz w:val="22"/>
          <w:szCs w:val="22"/>
        </w:rPr>
        <w:t xml:space="preserve"> </w:t>
      </w:r>
      <w:r w:rsidR="00E54C6C" w:rsidRPr="00972DC1">
        <w:rPr>
          <w:sz w:val="22"/>
          <w:szCs w:val="22"/>
        </w:rPr>
        <w:t xml:space="preserve">The amount </w:t>
      </w:r>
      <w:r w:rsidR="00235E15" w:rsidRPr="00972DC1">
        <w:rPr>
          <w:sz w:val="22"/>
          <w:szCs w:val="22"/>
        </w:rPr>
        <w:t xml:space="preserve">due to the Contractor </w:t>
      </w:r>
      <w:r w:rsidR="00E54C6C" w:rsidRPr="00972DC1">
        <w:rPr>
          <w:sz w:val="22"/>
          <w:szCs w:val="22"/>
        </w:rPr>
        <w:t>will be based on the values in</w:t>
      </w:r>
      <w:r w:rsidR="00E54C6C" w:rsidRPr="00146133">
        <w:rPr>
          <w:sz w:val="22"/>
          <w:szCs w:val="22"/>
        </w:rPr>
        <w:t xml:space="preserve"> </w:t>
      </w:r>
      <w:r w:rsidR="00E54C6C" w:rsidRPr="000B7300">
        <w:rPr>
          <w:sz w:val="22"/>
          <w:szCs w:val="22"/>
        </w:rPr>
        <w:t>indicated in the Financial Forms of the Contractor’s Tender (</w:t>
      </w:r>
      <w:r w:rsidR="00146133" w:rsidRPr="000B7300">
        <w:rPr>
          <w:sz w:val="22"/>
          <w:szCs w:val="22"/>
        </w:rPr>
        <w:t>Annex G</w:t>
      </w:r>
      <w:r w:rsidR="00096DB8">
        <w:rPr>
          <w:sz w:val="22"/>
          <w:szCs w:val="22"/>
        </w:rPr>
        <w:t>)</w:t>
      </w:r>
      <w:r w:rsidR="00E54C6C" w:rsidRPr="00972DC1">
        <w:rPr>
          <w:sz w:val="22"/>
          <w:szCs w:val="22"/>
        </w:rPr>
        <w:t>.</w:t>
      </w:r>
      <w:bookmarkEnd w:id="477"/>
      <w:bookmarkEnd w:id="478"/>
      <w:r w:rsidR="00437B18">
        <w:rPr>
          <w:sz w:val="22"/>
          <w:szCs w:val="22"/>
        </w:rPr>
        <w:t xml:space="preserve"> Material is only reimbursable if: (a)</w:t>
      </w:r>
      <w:r w:rsidR="002627C2" w:rsidRPr="00146133">
        <w:rPr>
          <w:sz w:val="22"/>
          <w:szCs w:val="22"/>
        </w:rPr>
        <w:t xml:space="preserve"> </w:t>
      </w:r>
      <w:r w:rsidR="00437B18">
        <w:rPr>
          <w:sz w:val="22"/>
          <w:szCs w:val="22"/>
        </w:rPr>
        <w:t>t</w:t>
      </w:r>
      <w:r w:rsidR="00437B18" w:rsidRPr="00437B18">
        <w:rPr>
          <w:sz w:val="22"/>
          <w:szCs w:val="22"/>
        </w:rPr>
        <w:t>he material was purchased by the  Contractor for the performance of the Contract before the date of rec</w:t>
      </w:r>
      <w:r w:rsidR="00437B18">
        <w:rPr>
          <w:sz w:val="22"/>
          <w:szCs w:val="22"/>
        </w:rPr>
        <w:t>eipt of the Formal Notification, and (b) t</w:t>
      </w:r>
      <w:r w:rsidR="00437B18" w:rsidRPr="00437B18">
        <w:rPr>
          <w:sz w:val="22"/>
          <w:szCs w:val="22"/>
        </w:rPr>
        <w:t xml:space="preserve">he purchase of </w:t>
      </w:r>
      <w:r w:rsidR="00437B18">
        <w:rPr>
          <w:sz w:val="22"/>
          <w:szCs w:val="22"/>
        </w:rPr>
        <w:t>the material was a specific D</w:t>
      </w:r>
      <w:r w:rsidR="00437B18" w:rsidRPr="00437B18">
        <w:rPr>
          <w:sz w:val="22"/>
          <w:szCs w:val="22"/>
        </w:rPr>
        <w:t>eliverable accepted by F4E under the Contract and</w:t>
      </w:r>
      <w:r w:rsidR="00437B18">
        <w:rPr>
          <w:sz w:val="22"/>
          <w:szCs w:val="22"/>
        </w:rPr>
        <w:t xml:space="preserve"> (c) t</w:t>
      </w:r>
      <w:r w:rsidR="00437B18" w:rsidRPr="00437B18">
        <w:rPr>
          <w:sz w:val="22"/>
          <w:szCs w:val="22"/>
        </w:rPr>
        <w:t>he material was used to perform the work covered by the accepted</w:t>
      </w:r>
      <w:r w:rsidR="00437B18">
        <w:rPr>
          <w:sz w:val="22"/>
          <w:szCs w:val="22"/>
        </w:rPr>
        <w:t xml:space="preserve"> Deliverable.</w:t>
      </w:r>
      <w:r w:rsidR="00437B18" w:rsidRPr="00437B18">
        <w:rPr>
          <w:sz w:val="22"/>
          <w:szCs w:val="22"/>
        </w:rPr>
        <w:t xml:space="preserve"> </w:t>
      </w:r>
      <w:r w:rsidR="00096DB8">
        <w:rPr>
          <w:sz w:val="22"/>
          <w:szCs w:val="22"/>
        </w:rPr>
        <w:t xml:space="preserve"> </w:t>
      </w:r>
      <w:r w:rsidR="00923C24" w:rsidRPr="00146133">
        <w:rPr>
          <w:sz w:val="22"/>
          <w:szCs w:val="22"/>
        </w:rPr>
        <w:t xml:space="preserve">No payment </w:t>
      </w:r>
      <w:r w:rsidR="00096DB8">
        <w:rPr>
          <w:sz w:val="22"/>
          <w:szCs w:val="22"/>
        </w:rPr>
        <w:t>is due</w:t>
      </w:r>
      <w:r w:rsidR="00923C24" w:rsidRPr="00146133">
        <w:rPr>
          <w:sz w:val="22"/>
          <w:szCs w:val="22"/>
        </w:rPr>
        <w:t xml:space="preserve"> unless </w:t>
      </w:r>
      <w:r w:rsidR="00437B18" w:rsidRPr="00437B18">
        <w:rPr>
          <w:sz w:val="22"/>
          <w:szCs w:val="22"/>
        </w:rPr>
        <w:t>any work covered by this paragraph has been delivered and ownership transferred to Fusion for Energy</w:t>
      </w:r>
      <w:r w:rsidR="00096DB8">
        <w:rPr>
          <w:sz w:val="22"/>
          <w:szCs w:val="22"/>
        </w:rPr>
        <w:t xml:space="preserve">, </w:t>
      </w:r>
      <w:r w:rsidR="00F93576">
        <w:rPr>
          <w:sz w:val="22"/>
          <w:szCs w:val="22"/>
        </w:rPr>
        <w:t>except if</w:t>
      </w:r>
      <w:r w:rsidR="00096DB8">
        <w:rPr>
          <w:sz w:val="22"/>
          <w:szCs w:val="22"/>
        </w:rPr>
        <w:t xml:space="preserve"> Fusion for Energy requests otherwise</w:t>
      </w:r>
      <w:r w:rsidR="00923C24" w:rsidRPr="00146133">
        <w:rPr>
          <w:sz w:val="22"/>
          <w:szCs w:val="22"/>
        </w:rPr>
        <w:t>.</w:t>
      </w:r>
      <w:r w:rsidR="00096DB8">
        <w:rPr>
          <w:sz w:val="22"/>
          <w:szCs w:val="22"/>
        </w:rPr>
        <w:t xml:space="preserve"> </w:t>
      </w:r>
    </w:p>
    <w:p w:rsidR="00751740" w:rsidRPr="00146133" w:rsidRDefault="00751740" w:rsidP="00146133">
      <w:pPr>
        <w:pStyle w:val="ListParagraph"/>
        <w:rPr>
          <w:sz w:val="22"/>
          <w:szCs w:val="22"/>
        </w:rPr>
      </w:pPr>
    </w:p>
    <w:p w:rsidR="005D6267" w:rsidRPr="00146133" w:rsidRDefault="002627C2" w:rsidP="00B712F6">
      <w:pPr>
        <w:pStyle w:val="ListParagraph"/>
        <w:numPr>
          <w:ilvl w:val="0"/>
          <w:numId w:val="42"/>
        </w:numPr>
        <w:spacing w:after="120"/>
        <w:jc w:val="both"/>
        <w:rPr>
          <w:sz w:val="22"/>
          <w:szCs w:val="22"/>
        </w:rPr>
      </w:pPr>
      <w:r w:rsidRPr="00972DC1">
        <w:rPr>
          <w:sz w:val="22"/>
          <w:szCs w:val="22"/>
        </w:rPr>
        <w:t xml:space="preserve">The Contractor is entitled to </w:t>
      </w:r>
      <w:r w:rsidR="004E3CCF" w:rsidRPr="00972DC1">
        <w:rPr>
          <w:sz w:val="22"/>
          <w:szCs w:val="22"/>
        </w:rPr>
        <w:t>be compensate</w:t>
      </w:r>
      <w:r w:rsidRPr="00972DC1">
        <w:rPr>
          <w:sz w:val="22"/>
          <w:szCs w:val="22"/>
        </w:rPr>
        <w:t xml:space="preserve">d for </w:t>
      </w:r>
      <w:r w:rsidR="00F93A22" w:rsidRPr="00972DC1">
        <w:rPr>
          <w:sz w:val="22"/>
          <w:szCs w:val="22"/>
        </w:rPr>
        <w:t>the C</w:t>
      </w:r>
      <w:r w:rsidR="004E3CCF" w:rsidRPr="00972DC1">
        <w:rPr>
          <w:sz w:val="22"/>
          <w:szCs w:val="22"/>
        </w:rPr>
        <w:t>osts</w:t>
      </w:r>
      <w:r w:rsidR="0045007D" w:rsidRPr="00972DC1">
        <w:rPr>
          <w:sz w:val="22"/>
          <w:szCs w:val="22"/>
        </w:rPr>
        <w:t xml:space="preserve"> of other</w:t>
      </w:r>
      <w:r w:rsidRPr="00972DC1">
        <w:rPr>
          <w:sz w:val="22"/>
          <w:szCs w:val="22"/>
        </w:rPr>
        <w:t xml:space="preserve"> material</w:t>
      </w:r>
      <w:r w:rsidR="005E40A6" w:rsidRPr="00972DC1">
        <w:rPr>
          <w:sz w:val="22"/>
          <w:szCs w:val="22"/>
        </w:rPr>
        <w:t>s</w:t>
      </w:r>
      <w:r w:rsidR="00096DB8">
        <w:rPr>
          <w:sz w:val="22"/>
          <w:szCs w:val="22"/>
        </w:rPr>
        <w:t>,</w:t>
      </w:r>
      <w:r w:rsidR="00235E15" w:rsidRPr="00972DC1">
        <w:rPr>
          <w:sz w:val="22"/>
          <w:szCs w:val="22"/>
        </w:rPr>
        <w:t xml:space="preserve"> </w:t>
      </w:r>
      <w:r w:rsidRPr="00972DC1">
        <w:rPr>
          <w:sz w:val="22"/>
          <w:szCs w:val="22"/>
        </w:rPr>
        <w:t>unfinished work</w:t>
      </w:r>
      <w:r w:rsidR="00235E15" w:rsidRPr="00972DC1">
        <w:rPr>
          <w:sz w:val="22"/>
          <w:szCs w:val="22"/>
        </w:rPr>
        <w:t xml:space="preserve"> or</w:t>
      </w:r>
      <w:r w:rsidR="00751740" w:rsidRPr="00972DC1">
        <w:rPr>
          <w:sz w:val="22"/>
          <w:szCs w:val="22"/>
        </w:rPr>
        <w:t xml:space="preserve"> </w:t>
      </w:r>
      <w:r w:rsidR="00235E15" w:rsidRPr="00972DC1">
        <w:rPr>
          <w:sz w:val="22"/>
          <w:szCs w:val="22"/>
        </w:rPr>
        <w:t xml:space="preserve">goods </w:t>
      </w:r>
      <w:r w:rsidR="00751740" w:rsidRPr="00972DC1">
        <w:rPr>
          <w:sz w:val="22"/>
          <w:szCs w:val="22"/>
        </w:rPr>
        <w:t>manufactured before</w:t>
      </w:r>
      <w:r w:rsidRPr="00972DC1">
        <w:rPr>
          <w:sz w:val="22"/>
          <w:szCs w:val="22"/>
        </w:rPr>
        <w:t xml:space="preserve"> </w:t>
      </w:r>
      <w:r w:rsidR="00751740" w:rsidRPr="00972DC1">
        <w:rPr>
          <w:sz w:val="22"/>
          <w:szCs w:val="22"/>
        </w:rPr>
        <w:t xml:space="preserve">receipt of the Formal Notification mentioned in article </w:t>
      </w:r>
      <w:r w:rsidR="00751740" w:rsidRPr="00972DC1">
        <w:rPr>
          <w:sz w:val="22"/>
          <w:szCs w:val="22"/>
        </w:rPr>
        <w:fldChar w:fldCharType="begin"/>
      </w:r>
      <w:r w:rsidR="00751740" w:rsidRPr="00972DC1">
        <w:rPr>
          <w:sz w:val="22"/>
          <w:szCs w:val="22"/>
        </w:rPr>
        <w:instrText xml:space="preserve"> REF _Ref447636528 \r \h </w:instrText>
      </w:r>
      <w:r w:rsidR="003B1063" w:rsidRPr="00972DC1">
        <w:rPr>
          <w:sz w:val="22"/>
          <w:szCs w:val="22"/>
        </w:rPr>
        <w:instrText xml:space="preserve"> \* MERGEFORMAT </w:instrText>
      </w:r>
      <w:r w:rsidR="00751740" w:rsidRPr="00972DC1">
        <w:rPr>
          <w:sz w:val="22"/>
          <w:szCs w:val="22"/>
        </w:rPr>
      </w:r>
      <w:r w:rsidR="00751740" w:rsidRPr="00972DC1">
        <w:rPr>
          <w:sz w:val="22"/>
          <w:szCs w:val="22"/>
        </w:rPr>
        <w:fldChar w:fldCharType="separate"/>
      </w:r>
      <w:r w:rsidR="009C7F60" w:rsidRPr="00972DC1">
        <w:rPr>
          <w:sz w:val="22"/>
          <w:szCs w:val="22"/>
        </w:rPr>
        <w:t>II.20.2</w:t>
      </w:r>
      <w:r w:rsidR="00751740" w:rsidRPr="00972DC1">
        <w:rPr>
          <w:sz w:val="22"/>
          <w:szCs w:val="22"/>
        </w:rPr>
        <w:fldChar w:fldCharType="end"/>
      </w:r>
      <w:r w:rsidR="00751740" w:rsidRPr="00972DC1">
        <w:rPr>
          <w:sz w:val="22"/>
          <w:szCs w:val="22"/>
        </w:rPr>
        <w:t>(a)</w:t>
      </w:r>
      <w:r w:rsidR="00BF4F64" w:rsidRPr="00972DC1">
        <w:rPr>
          <w:sz w:val="22"/>
          <w:szCs w:val="22"/>
        </w:rPr>
        <w:t>,</w:t>
      </w:r>
      <w:r w:rsidR="00751740" w:rsidRPr="00972DC1">
        <w:rPr>
          <w:sz w:val="22"/>
          <w:szCs w:val="22"/>
        </w:rPr>
        <w:t xml:space="preserve"> </w:t>
      </w:r>
      <w:r w:rsidR="0045007D" w:rsidRPr="00972DC1">
        <w:rPr>
          <w:sz w:val="22"/>
          <w:szCs w:val="22"/>
        </w:rPr>
        <w:t xml:space="preserve">which are requested by Fusion for Energy. </w:t>
      </w:r>
      <w:r w:rsidR="00751740" w:rsidRPr="00972DC1">
        <w:rPr>
          <w:sz w:val="22"/>
          <w:szCs w:val="22"/>
        </w:rPr>
        <w:t xml:space="preserve">Costs </w:t>
      </w:r>
      <w:r w:rsidR="00751740" w:rsidRPr="00972DC1">
        <w:rPr>
          <w:sz w:val="22"/>
          <w:szCs w:val="22"/>
        </w:rPr>
        <w:lastRenderedPageBreak/>
        <w:t xml:space="preserve">must be necessarily incurred </w:t>
      </w:r>
      <w:r w:rsidR="00BF4F64" w:rsidRPr="00972DC1">
        <w:rPr>
          <w:sz w:val="22"/>
          <w:szCs w:val="22"/>
        </w:rPr>
        <w:t xml:space="preserve">by the Contractor </w:t>
      </w:r>
      <w:r w:rsidR="00751740" w:rsidRPr="00972DC1">
        <w:rPr>
          <w:sz w:val="22"/>
          <w:szCs w:val="22"/>
        </w:rPr>
        <w:t>a</w:t>
      </w:r>
      <w:r w:rsidR="00BF4F64" w:rsidRPr="00972DC1">
        <w:rPr>
          <w:sz w:val="22"/>
          <w:szCs w:val="22"/>
        </w:rPr>
        <w:t xml:space="preserve">nd </w:t>
      </w:r>
      <w:r w:rsidR="00751740" w:rsidRPr="00972DC1">
        <w:rPr>
          <w:sz w:val="22"/>
          <w:szCs w:val="22"/>
        </w:rPr>
        <w:t xml:space="preserve">in accordance </w:t>
      </w:r>
      <w:r w:rsidR="00BF4F64" w:rsidRPr="00972DC1">
        <w:rPr>
          <w:sz w:val="22"/>
          <w:szCs w:val="22"/>
        </w:rPr>
        <w:t xml:space="preserve">with </w:t>
      </w:r>
      <w:r w:rsidRPr="00972DC1">
        <w:rPr>
          <w:sz w:val="22"/>
          <w:szCs w:val="22"/>
        </w:rPr>
        <w:t xml:space="preserve">the Contractor’s Tender. </w:t>
      </w:r>
      <w:r w:rsidR="00260013" w:rsidRPr="00972DC1">
        <w:rPr>
          <w:sz w:val="22"/>
          <w:szCs w:val="22"/>
        </w:rPr>
        <w:t>Costs</w:t>
      </w:r>
      <w:r w:rsidR="001A20A3" w:rsidRPr="00972DC1">
        <w:rPr>
          <w:sz w:val="22"/>
          <w:szCs w:val="22"/>
        </w:rPr>
        <w:t xml:space="preserve"> shall be fixed on </w:t>
      </w:r>
      <w:r w:rsidR="001A20A3" w:rsidRPr="00146133">
        <w:rPr>
          <w:sz w:val="22"/>
          <w:szCs w:val="22"/>
        </w:rPr>
        <w:t xml:space="preserve">the basis of evidence produced by the Contractor and accepted by </w:t>
      </w:r>
      <w:r w:rsidR="001A20A3" w:rsidRPr="00972DC1">
        <w:rPr>
          <w:sz w:val="22"/>
          <w:szCs w:val="22"/>
        </w:rPr>
        <w:t>Fusion for Energy</w:t>
      </w:r>
      <w:r w:rsidR="001A20A3" w:rsidRPr="00146133">
        <w:rPr>
          <w:sz w:val="22"/>
          <w:szCs w:val="22"/>
        </w:rPr>
        <w:t>.</w:t>
      </w:r>
      <w:r w:rsidR="00923C24" w:rsidRPr="00972DC1">
        <w:rPr>
          <w:sz w:val="22"/>
          <w:szCs w:val="22"/>
        </w:rPr>
        <w:t xml:space="preserve"> No </w:t>
      </w:r>
      <w:r w:rsidR="00235E15" w:rsidRPr="00972DC1">
        <w:rPr>
          <w:sz w:val="22"/>
          <w:szCs w:val="22"/>
        </w:rPr>
        <w:t xml:space="preserve">payment will be made unless these goods </w:t>
      </w:r>
      <w:r w:rsidR="00923C24" w:rsidRPr="00972DC1">
        <w:rPr>
          <w:sz w:val="22"/>
          <w:szCs w:val="22"/>
        </w:rPr>
        <w:t>have been delivered in accordance with the Contract.</w:t>
      </w:r>
    </w:p>
    <w:p w:rsidR="005D6267" w:rsidRPr="00972DC1" w:rsidRDefault="005D6267" w:rsidP="005D6267">
      <w:pPr>
        <w:pStyle w:val="ListParagraph"/>
        <w:spacing w:after="120"/>
        <w:ind w:left="1778"/>
        <w:jc w:val="both"/>
        <w:rPr>
          <w:sz w:val="22"/>
          <w:szCs w:val="22"/>
        </w:rPr>
      </w:pPr>
    </w:p>
    <w:p w:rsidR="00E834DF" w:rsidRPr="00146133" w:rsidRDefault="00E834DF" w:rsidP="00B712F6">
      <w:pPr>
        <w:pStyle w:val="ListParagraph"/>
        <w:numPr>
          <w:ilvl w:val="0"/>
          <w:numId w:val="42"/>
        </w:numPr>
        <w:jc w:val="both"/>
        <w:rPr>
          <w:sz w:val="22"/>
          <w:szCs w:val="22"/>
        </w:rPr>
      </w:pPr>
      <w:r w:rsidRPr="00972DC1">
        <w:rPr>
          <w:sz w:val="22"/>
          <w:szCs w:val="22"/>
        </w:rPr>
        <w:t>Subject to the limitation</w:t>
      </w:r>
      <w:r w:rsidR="00215EC3" w:rsidRPr="00972DC1">
        <w:rPr>
          <w:sz w:val="22"/>
          <w:szCs w:val="22"/>
        </w:rPr>
        <w:t>s</w:t>
      </w:r>
      <w:r w:rsidRPr="00972DC1">
        <w:rPr>
          <w:sz w:val="22"/>
          <w:szCs w:val="22"/>
        </w:rPr>
        <w:t xml:space="preserve"> foreseen in Article I.15 (</w:t>
      </w:r>
      <w:r w:rsidRPr="00146133">
        <w:rPr>
          <w:i/>
          <w:sz w:val="22"/>
          <w:szCs w:val="22"/>
        </w:rPr>
        <w:t>Liability</w:t>
      </w:r>
      <w:r w:rsidRPr="00972DC1">
        <w:rPr>
          <w:sz w:val="22"/>
          <w:szCs w:val="22"/>
        </w:rPr>
        <w:t xml:space="preserve">), Fusion for Energy may claim from the Contractor compensation for any loss or damage sustained as a result of the termination and recover any sums paid under the Contract, unless the termination was caused by Force Majeure in accordance with Article </w:t>
      </w:r>
      <w:r w:rsidR="00C3386B">
        <w:rPr>
          <w:sz w:val="22"/>
          <w:szCs w:val="22"/>
        </w:rPr>
        <w:fldChar w:fldCharType="begin"/>
      </w:r>
      <w:r w:rsidR="00C3386B">
        <w:rPr>
          <w:sz w:val="22"/>
          <w:szCs w:val="22"/>
        </w:rPr>
        <w:instrText xml:space="preserve"> REF _Ref358975132 \r \h </w:instrText>
      </w:r>
      <w:r w:rsidR="00C3386B">
        <w:rPr>
          <w:sz w:val="22"/>
          <w:szCs w:val="22"/>
        </w:rPr>
      </w:r>
      <w:r w:rsidR="00C3386B">
        <w:rPr>
          <w:sz w:val="22"/>
          <w:szCs w:val="22"/>
        </w:rPr>
        <w:fldChar w:fldCharType="separate"/>
      </w:r>
      <w:r w:rsidR="00C3386B">
        <w:rPr>
          <w:sz w:val="22"/>
          <w:szCs w:val="22"/>
        </w:rPr>
        <w:t>II.17</w:t>
      </w:r>
      <w:r w:rsidR="00C3386B">
        <w:rPr>
          <w:sz w:val="22"/>
          <w:szCs w:val="22"/>
        </w:rPr>
        <w:fldChar w:fldCharType="end"/>
      </w:r>
      <w:r w:rsidRPr="00972DC1">
        <w:rPr>
          <w:sz w:val="22"/>
          <w:szCs w:val="22"/>
        </w:rPr>
        <w:t>(</w:t>
      </w:r>
      <w:r w:rsidRPr="00146133">
        <w:rPr>
          <w:i/>
          <w:sz w:val="22"/>
          <w:szCs w:val="22"/>
        </w:rPr>
        <w:t>Force Majeure</w:t>
      </w:r>
      <w:r w:rsidRPr="00972DC1">
        <w:rPr>
          <w:sz w:val="22"/>
          <w:szCs w:val="22"/>
        </w:rPr>
        <w:t xml:space="preserve">). </w:t>
      </w:r>
    </w:p>
    <w:p w:rsidR="00E834DF" w:rsidRPr="00146133" w:rsidRDefault="00E834DF" w:rsidP="00146133">
      <w:pPr>
        <w:pStyle w:val="ListParagraph"/>
        <w:rPr>
          <w:sz w:val="22"/>
          <w:szCs w:val="22"/>
        </w:rPr>
      </w:pPr>
    </w:p>
    <w:p w:rsidR="005D6267" w:rsidRPr="00972DC1" w:rsidRDefault="005D6267" w:rsidP="00B712F6">
      <w:pPr>
        <w:pStyle w:val="ListParagraph"/>
        <w:numPr>
          <w:ilvl w:val="0"/>
          <w:numId w:val="42"/>
        </w:numPr>
        <w:spacing w:after="120"/>
        <w:jc w:val="both"/>
      </w:pPr>
      <w:r w:rsidRPr="00972DC1">
        <w:rPr>
          <w:sz w:val="22"/>
          <w:szCs w:val="22"/>
        </w:rPr>
        <w:t xml:space="preserve">Fusion for Energy may engage </w:t>
      </w:r>
      <w:r w:rsidR="00A233FE" w:rsidRPr="00972DC1">
        <w:rPr>
          <w:sz w:val="22"/>
          <w:szCs w:val="22"/>
        </w:rPr>
        <w:t xml:space="preserve">one or several </w:t>
      </w:r>
      <w:r w:rsidRPr="00972DC1">
        <w:rPr>
          <w:sz w:val="22"/>
          <w:szCs w:val="22"/>
        </w:rPr>
        <w:t>other contractor</w:t>
      </w:r>
      <w:r w:rsidR="00A233FE" w:rsidRPr="00972DC1">
        <w:rPr>
          <w:sz w:val="22"/>
          <w:szCs w:val="22"/>
        </w:rPr>
        <w:t>(s)</w:t>
      </w:r>
      <w:r w:rsidR="005B7E12" w:rsidRPr="00972DC1">
        <w:rPr>
          <w:sz w:val="22"/>
          <w:szCs w:val="22"/>
        </w:rPr>
        <w:t xml:space="preserve"> of its choice</w:t>
      </w:r>
      <w:r w:rsidRPr="00972DC1">
        <w:rPr>
          <w:sz w:val="22"/>
          <w:szCs w:val="22"/>
        </w:rPr>
        <w:t xml:space="preserve"> to replace the Contractor. </w:t>
      </w:r>
      <w:r w:rsidR="00215EC3" w:rsidRPr="00972DC1">
        <w:rPr>
          <w:sz w:val="22"/>
          <w:szCs w:val="22"/>
        </w:rPr>
        <w:t xml:space="preserve">Subject to the limitations foreseen in Article </w:t>
      </w:r>
      <w:r w:rsidR="000B7300">
        <w:rPr>
          <w:sz w:val="22"/>
          <w:szCs w:val="22"/>
        </w:rPr>
        <w:fldChar w:fldCharType="begin"/>
      </w:r>
      <w:r w:rsidR="000B7300">
        <w:rPr>
          <w:sz w:val="22"/>
          <w:szCs w:val="22"/>
        </w:rPr>
        <w:instrText xml:space="preserve"> REF _Ref481762372 \r \h </w:instrText>
      </w:r>
      <w:r w:rsidR="000B7300">
        <w:rPr>
          <w:sz w:val="22"/>
          <w:szCs w:val="22"/>
        </w:rPr>
      </w:r>
      <w:r w:rsidR="000B7300">
        <w:rPr>
          <w:sz w:val="22"/>
          <w:szCs w:val="22"/>
        </w:rPr>
        <w:fldChar w:fldCharType="separate"/>
      </w:r>
      <w:r w:rsidR="000B7300">
        <w:rPr>
          <w:sz w:val="22"/>
          <w:szCs w:val="22"/>
        </w:rPr>
        <w:t>I.14.1</w:t>
      </w:r>
      <w:r w:rsidR="000B7300">
        <w:rPr>
          <w:sz w:val="22"/>
          <w:szCs w:val="22"/>
        </w:rPr>
        <w:fldChar w:fldCharType="end"/>
      </w:r>
      <w:r w:rsidR="00215EC3" w:rsidRPr="00972DC1">
        <w:rPr>
          <w:sz w:val="22"/>
          <w:szCs w:val="22"/>
        </w:rPr>
        <w:t>(</w:t>
      </w:r>
      <w:r w:rsidR="00215EC3" w:rsidRPr="00146133">
        <w:rPr>
          <w:i/>
          <w:sz w:val="22"/>
          <w:szCs w:val="22"/>
        </w:rPr>
        <w:t>Liability</w:t>
      </w:r>
      <w:r w:rsidR="00215EC3" w:rsidRPr="00972DC1">
        <w:rPr>
          <w:sz w:val="22"/>
          <w:szCs w:val="22"/>
        </w:rPr>
        <w:t xml:space="preserve">), </w:t>
      </w:r>
      <w:r w:rsidRPr="00972DC1">
        <w:rPr>
          <w:sz w:val="22"/>
          <w:szCs w:val="22"/>
        </w:rPr>
        <w:t xml:space="preserve">Fusion for Energy </w:t>
      </w:r>
      <w:r w:rsidR="001B1A3B" w:rsidRPr="00972DC1">
        <w:rPr>
          <w:sz w:val="22"/>
          <w:szCs w:val="22"/>
        </w:rPr>
        <w:t>is</w:t>
      </w:r>
      <w:r w:rsidRPr="00972DC1">
        <w:rPr>
          <w:sz w:val="22"/>
          <w:szCs w:val="22"/>
        </w:rPr>
        <w:t xml:space="preserve"> entitled to claim from the Contractor all additional costs incurred in making good and completing the performance of</w:t>
      </w:r>
      <w:r w:rsidR="00A233FE" w:rsidRPr="00972DC1">
        <w:rPr>
          <w:sz w:val="22"/>
          <w:szCs w:val="22"/>
        </w:rPr>
        <w:t xml:space="preserve"> all or part of</w:t>
      </w:r>
      <w:r w:rsidR="005965C8" w:rsidRPr="00972DC1">
        <w:rPr>
          <w:sz w:val="22"/>
          <w:szCs w:val="22"/>
        </w:rPr>
        <w:t xml:space="preserve">  </w:t>
      </w:r>
      <w:r w:rsidRPr="00972DC1">
        <w:rPr>
          <w:sz w:val="22"/>
          <w:szCs w:val="22"/>
        </w:rPr>
        <w:t xml:space="preserve"> the Contract , except in the case of termination due to Force Majeure in accordance with Article </w:t>
      </w:r>
      <w:r w:rsidRPr="00972DC1">
        <w:rPr>
          <w:sz w:val="22"/>
          <w:szCs w:val="22"/>
        </w:rPr>
        <w:fldChar w:fldCharType="begin"/>
      </w:r>
      <w:r w:rsidRPr="00972DC1">
        <w:rPr>
          <w:sz w:val="22"/>
          <w:szCs w:val="22"/>
        </w:rPr>
        <w:instrText xml:space="preserve"> REF _Ref358975273 \r \h  \* MERGEFORMAT </w:instrText>
      </w:r>
      <w:r w:rsidRPr="00972DC1">
        <w:rPr>
          <w:sz w:val="22"/>
          <w:szCs w:val="22"/>
        </w:rPr>
      </w:r>
      <w:r w:rsidRPr="00972DC1">
        <w:rPr>
          <w:sz w:val="22"/>
          <w:szCs w:val="22"/>
        </w:rPr>
        <w:fldChar w:fldCharType="separate"/>
      </w:r>
      <w:r w:rsidR="009C7F60" w:rsidRPr="00972DC1">
        <w:rPr>
          <w:sz w:val="22"/>
          <w:szCs w:val="22"/>
        </w:rPr>
        <w:t>II.17</w:t>
      </w:r>
      <w:r w:rsidRPr="00972DC1">
        <w:rPr>
          <w:sz w:val="22"/>
          <w:szCs w:val="22"/>
        </w:rPr>
        <w:fldChar w:fldCharType="end"/>
      </w:r>
      <w:r w:rsidRPr="00972DC1">
        <w:rPr>
          <w:sz w:val="22"/>
          <w:szCs w:val="22"/>
        </w:rPr>
        <w:t xml:space="preserve"> (</w:t>
      </w:r>
      <w:r w:rsidRPr="00972DC1">
        <w:rPr>
          <w:i/>
          <w:sz w:val="22"/>
          <w:szCs w:val="22"/>
        </w:rPr>
        <w:t>Force Majeure</w:t>
      </w:r>
      <w:r w:rsidRPr="00972DC1">
        <w:rPr>
          <w:sz w:val="22"/>
          <w:szCs w:val="22"/>
        </w:rPr>
        <w:t>).</w:t>
      </w:r>
      <w:r w:rsidR="001B1A3B" w:rsidRPr="00146133">
        <w:rPr>
          <w:sz w:val="22"/>
          <w:szCs w:val="22"/>
        </w:rPr>
        <w:t xml:space="preserve"> </w:t>
      </w:r>
    </w:p>
    <w:bookmarkEnd w:id="473"/>
    <w:bookmarkEnd w:id="474"/>
    <w:p w:rsidR="003E5CF0" w:rsidRPr="00972DC1" w:rsidRDefault="003E5CF0" w:rsidP="00A8633E">
      <w:pPr>
        <w:pStyle w:val="ListParagraph"/>
        <w:rPr>
          <w:sz w:val="22"/>
          <w:szCs w:val="22"/>
        </w:rPr>
      </w:pPr>
    </w:p>
    <w:p w:rsidR="003E5CF0" w:rsidRPr="00972DC1" w:rsidRDefault="003E5CF0" w:rsidP="00B712F6">
      <w:pPr>
        <w:pStyle w:val="ListParagraph"/>
        <w:numPr>
          <w:ilvl w:val="0"/>
          <w:numId w:val="42"/>
        </w:numPr>
        <w:jc w:val="both"/>
        <w:rPr>
          <w:sz w:val="22"/>
          <w:szCs w:val="22"/>
        </w:rPr>
      </w:pPr>
      <w:r w:rsidRPr="00972DC1">
        <w:rPr>
          <w:sz w:val="22"/>
          <w:szCs w:val="22"/>
        </w:rPr>
        <w:t xml:space="preserve">In the case of joint tenders, the contracting authority may terminate the contract with each member of the group separately on the basis of points (a), (b) or (d) of Article </w:t>
      </w:r>
      <w:r w:rsidR="000B7300">
        <w:rPr>
          <w:sz w:val="22"/>
          <w:szCs w:val="22"/>
        </w:rPr>
        <w:fldChar w:fldCharType="begin"/>
      </w:r>
      <w:r w:rsidR="000B7300">
        <w:rPr>
          <w:sz w:val="22"/>
          <w:szCs w:val="22"/>
        </w:rPr>
        <w:instrText xml:space="preserve"> REF _Ref448758365 \r \h </w:instrText>
      </w:r>
      <w:r w:rsidR="000B7300">
        <w:rPr>
          <w:sz w:val="22"/>
          <w:szCs w:val="22"/>
        </w:rPr>
      </w:r>
      <w:r w:rsidR="000B7300">
        <w:rPr>
          <w:sz w:val="22"/>
          <w:szCs w:val="22"/>
        </w:rPr>
        <w:fldChar w:fldCharType="separate"/>
      </w:r>
      <w:r w:rsidR="000B7300">
        <w:rPr>
          <w:sz w:val="22"/>
          <w:szCs w:val="22"/>
        </w:rPr>
        <w:t>II.20.1</w:t>
      </w:r>
      <w:r w:rsidR="000B7300">
        <w:rPr>
          <w:sz w:val="22"/>
          <w:szCs w:val="22"/>
        </w:rPr>
        <w:fldChar w:fldCharType="end"/>
      </w:r>
      <w:r w:rsidRPr="00972DC1">
        <w:rPr>
          <w:sz w:val="22"/>
          <w:szCs w:val="22"/>
        </w:rPr>
        <w:t>.</w:t>
      </w:r>
    </w:p>
    <w:p w:rsidR="003E5CF0" w:rsidRPr="00972DC1" w:rsidRDefault="003E5CF0" w:rsidP="00A8633E">
      <w:pPr>
        <w:pStyle w:val="ListParagraph"/>
        <w:spacing w:after="120"/>
        <w:ind w:left="1778"/>
        <w:jc w:val="both"/>
        <w:rPr>
          <w:sz w:val="22"/>
          <w:szCs w:val="22"/>
        </w:rPr>
      </w:pPr>
    </w:p>
    <w:p w:rsidR="005D6267" w:rsidRPr="00972DC1" w:rsidRDefault="005D6267" w:rsidP="00B712F6">
      <w:pPr>
        <w:pStyle w:val="ListParagraph"/>
        <w:numPr>
          <w:ilvl w:val="2"/>
          <w:numId w:val="38"/>
        </w:numPr>
        <w:spacing w:before="240" w:after="240"/>
        <w:contextualSpacing w:val="0"/>
        <w:jc w:val="both"/>
        <w:rPr>
          <w:b/>
          <w:sz w:val="22"/>
          <w:szCs w:val="22"/>
        </w:rPr>
      </w:pPr>
      <w:bookmarkStart w:id="479" w:name="_Ref373146821"/>
      <w:r w:rsidRPr="00146133">
        <w:rPr>
          <w:b/>
          <w:sz w:val="22"/>
          <w:szCs w:val="22"/>
        </w:rPr>
        <w:t>Covenants</w:t>
      </w:r>
      <w:bookmarkEnd w:id="479"/>
    </w:p>
    <w:p w:rsidR="005D6267" w:rsidRPr="00972DC1" w:rsidRDefault="005D6267" w:rsidP="005D6267">
      <w:pPr>
        <w:spacing w:before="120" w:after="120"/>
        <w:ind w:left="1276"/>
        <w:jc w:val="both"/>
        <w:rPr>
          <w:b/>
          <w:color w:val="000000"/>
          <w:sz w:val="22"/>
          <w:szCs w:val="22"/>
        </w:rPr>
      </w:pPr>
      <w:bookmarkStart w:id="480" w:name="_Ref302122819"/>
      <w:bookmarkStart w:id="481" w:name="_Toc302133614"/>
      <w:r w:rsidRPr="00972DC1">
        <w:rPr>
          <w:color w:val="000000"/>
          <w:sz w:val="22"/>
          <w:szCs w:val="22"/>
        </w:rPr>
        <w:t xml:space="preserve">In addition and without prejudice to those covenants, undertakings, commitments and obligations made by or in respect of the Contractor herein and/or in the </w:t>
      </w:r>
      <w:r w:rsidRPr="000B7300">
        <w:rPr>
          <w:color w:val="000000"/>
          <w:sz w:val="22"/>
          <w:szCs w:val="22"/>
        </w:rPr>
        <w:t>Contractor’s Tender (A</w:t>
      </w:r>
      <w:r w:rsidR="00146133" w:rsidRPr="000B7300">
        <w:rPr>
          <w:color w:val="000000"/>
          <w:sz w:val="22"/>
          <w:szCs w:val="22"/>
        </w:rPr>
        <w:t>nnex G</w:t>
      </w:r>
      <w:r w:rsidR="00C3386B">
        <w:rPr>
          <w:color w:val="000000"/>
          <w:sz w:val="22"/>
          <w:szCs w:val="22"/>
        </w:rPr>
        <w:t>)</w:t>
      </w:r>
      <w:r w:rsidR="00437B18">
        <w:rPr>
          <w:color w:val="000000"/>
          <w:sz w:val="22"/>
          <w:szCs w:val="22"/>
        </w:rPr>
        <w:t xml:space="preserve">  </w:t>
      </w:r>
      <w:r w:rsidRPr="000B7300">
        <w:rPr>
          <w:color w:val="000000"/>
          <w:sz w:val="22"/>
          <w:szCs w:val="22"/>
        </w:rPr>
        <w:t>,</w:t>
      </w:r>
      <w:r w:rsidRPr="00972DC1">
        <w:rPr>
          <w:color w:val="000000"/>
          <w:sz w:val="22"/>
          <w:szCs w:val="22"/>
        </w:rPr>
        <w:t xml:space="preserve"> the Contractor hereby covenants that, so long as this Contract shall be in force, it shall:</w:t>
      </w:r>
      <w:bookmarkEnd w:id="480"/>
      <w:bookmarkEnd w:id="481"/>
    </w:p>
    <w:p w:rsidR="005D6267" w:rsidRDefault="005D6267" w:rsidP="00B712F6">
      <w:pPr>
        <w:numPr>
          <w:ilvl w:val="2"/>
          <w:numId w:val="41"/>
        </w:numPr>
        <w:tabs>
          <w:tab w:val="left" w:pos="1843"/>
        </w:tabs>
        <w:spacing w:after="60"/>
        <w:ind w:left="1843" w:hanging="425"/>
        <w:jc w:val="both"/>
        <w:outlineLvl w:val="1"/>
        <w:rPr>
          <w:sz w:val="22"/>
          <w:szCs w:val="22"/>
        </w:rPr>
      </w:pPr>
      <w:r w:rsidRPr="00972DC1">
        <w:rPr>
          <w:sz w:val="22"/>
          <w:szCs w:val="22"/>
        </w:rPr>
        <w:t>not take or omit to take any action the taking or omission of which might result in the alteration or impairment of any rights of Fusion for Energy under this Contract or which might adversely affect the implementation of this Contract;</w:t>
      </w:r>
    </w:p>
    <w:p w:rsidR="00081442" w:rsidRPr="00972DC1" w:rsidRDefault="00081442" w:rsidP="00146133">
      <w:pPr>
        <w:tabs>
          <w:tab w:val="left" w:pos="1843"/>
        </w:tabs>
        <w:spacing w:after="60"/>
        <w:ind w:left="1843"/>
        <w:jc w:val="both"/>
        <w:outlineLvl w:val="1"/>
        <w:rPr>
          <w:sz w:val="22"/>
          <w:szCs w:val="22"/>
        </w:rPr>
      </w:pPr>
    </w:p>
    <w:p w:rsidR="00081442" w:rsidRDefault="005D6267" w:rsidP="00B712F6">
      <w:pPr>
        <w:numPr>
          <w:ilvl w:val="2"/>
          <w:numId w:val="41"/>
        </w:numPr>
        <w:tabs>
          <w:tab w:val="left" w:pos="1843"/>
        </w:tabs>
        <w:spacing w:after="60"/>
        <w:ind w:left="1843" w:hanging="425"/>
        <w:jc w:val="both"/>
        <w:outlineLvl w:val="1"/>
        <w:rPr>
          <w:sz w:val="22"/>
          <w:szCs w:val="22"/>
        </w:rPr>
      </w:pPr>
      <w:bookmarkStart w:id="482" w:name="_Ref302123248"/>
      <w:r w:rsidRPr="00972DC1">
        <w:rPr>
          <w:sz w:val="22"/>
          <w:szCs w:val="22"/>
        </w:rPr>
        <w:t xml:space="preserve">immediately but not later than </w:t>
      </w:r>
      <w:r w:rsidR="004C5F07" w:rsidRPr="00972DC1">
        <w:rPr>
          <w:sz w:val="22"/>
          <w:szCs w:val="22"/>
        </w:rPr>
        <w:t>4 (</w:t>
      </w:r>
      <w:r w:rsidRPr="00972DC1">
        <w:rPr>
          <w:sz w:val="22"/>
          <w:szCs w:val="22"/>
        </w:rPr>
        <w:t>four</w:t>
      </w:r>
      <w:r w:rsidR="004C5F07" w:rsidRPr="00972DC1">
        <w:rPr>
          <w:sz w:val="22"/>
          <w:szCs w:val="22"/>
        </w:rPr>
        <w:t>)</w:t>
      </w:r>
      <w:r w:rsidRPr="00972DC1">
        <w:rPr>
          <w:sz w:val="22"/>
          <w:szCs w:val="22"/>
        </w:rPr>
        <w:t xml:space="preserve"> </w:t>
      </w:r>
      <w:r w:rsidR="004C5F07" w:rsidRPr="00972DC1">
        <w:rPr>
          <w:sz w:val="22"/>
          <w:szCs w:val="22"/>
        </w:rPr>
        <w:t>d</w:t>
      </w:r>
      <w:r w:rsidRPr="00972DC1">
        <w:rPr>
          <w:sz w:val="22"/>
          <w:szCs w:val="22"/>
        </w:rPr>
        <w:t>ays notify Fusion for Energy of any event or circumstance, which might adversely affect, alter or impair the rights and/or interests of Fusion for Energy under or pursuant to this Contract, including (without limitation) the filing of a petition for the bankruptcy or insolvency of the Contractor (in case of a group of companies or a consortium, of any member of the same), or the initiation of any similar proceedings, the termination of the Contractor’s commercial activities or the winding-up of the Contractor (in the case of a group of companies or a consortium, the termination of the commercial activities or the winding up of any member of the group or consortium);</w:t>
      </w:r>
      <w:bookmarkEnd w:id="482"/>
    </w:p>
    <w:p w:rsidR="00081442" w:rsidRPr="00081442" w:rsidRDefault="00081442" w:rsidP="00146133">
      <w:pPr>
        <w:tabs>
          <w:tab w:val="left" w:pos="1843"/>
        </w:tabs>
        <w:spacing w:after="60"/>
        <w:jc w:val="both"/>
        <w:outlineLvl w:val="1"/>
        <w:rPr>
          <w:sz w:val="22"/>
          <w:szCs w:val="22"/>
        </w:rPr>
      </w:pPr>
    </w:p>
    <w:p w:rsidR="005D6267" w:rsidRDefault="005D6267" w:rsidP="00B712F6">
      <w:pPr>
        <w:numPr>
          <w:ilvl w:val="2"/>
          <w:numId w:val="41"/>
        </w:numPr>
        <w:tabs>
          <w:tab w:val="left" w:pos="1843"/>
        </w:tabs>
        <w:spacing w:after="60"/>
        <w:ind w:left="1843" w:hanging="425"/>
        <w:jc w:val="both"/>
        <w:outlineLvl w:val="1"/>
        <w:rPr>
          <w:sz w:val="22"/>
          <w:szCs w:val="22"/>
        </w:rPr>
      </w:pPr>
      <w:bookmarkStart w:id="483" w:name="_Ref302123250"/>
      <w:r w:rsidRPr="00972DC1">
        <w:rPr>
          <w:sz w:val="22"/>
          <w:szCs w:val="22"/>
        </w:rPr>
        <w:t>not pass any resolution, according to the applicable law to the Contractor (and in case of a group of companies or a consortium, of any member of the same), (i) to dissolve and/or liquidate the Contractor or to authorise an application for the bankruptcy or insolvency of the Contractor (in case of a group of companies or a consortium, of any member of the same), or (ii) to reduce the authorized or issued capital stock or any equivalent thereof of the Contractor, save for a decrease of such to be made in accordance with a mandatory statutory requirements set out in applicable law to the Contractor (in case of a group of companies or a consortium, of any member of the same);</w:t>
      </w:r>
      <w:bookmarkEnd w:id="483"/>
    </w:p>
    <w:p w:rsidR="00081442" w:rsidRPr="00972DC1" w:rsidRDefault="00081442" w:rsidP="00146133">
      <w:pPr>
        <w:tabs>
          <w:tab w:val="left" w:pos="1843"/>
        </w:tabs>
        <w:spacing w:after="60"/>
        <w:jc w:val="both"/>
        <w:outlineLvl w:val="1"/>
        <w:rPr>
          <w:sz w:val="22"/>
          <w:szCs w:val="22"/>
        </w:rPr>
      </w:pPr>
    </w:p>
    <w:p w:rsidR="005D6267" w:rsidRDefault="005D6267" w:rsidP="00B712F6">
      <w:pPr>
        <w:numPr>
          <w:ilvl w:val="2"/>
          <w:numId w:val="41"/>
        </w:numPr>
        <w:tabs>
          <w:tab w:val="left" w:pos="1843"/>
        </w:tabs>
        <w:spacing w:after="60"/>
        <w:ind w:left="1843" w:hanging="425"/>
        <w:jc w:val="both"/>
        <w:outlineLvl w:val="1"/>
        <w:rPr>
          <w:sz w:val="22"/>
          <w:szCs w:val="22"/>
        </w:rPr>
      </w:pPr>
      <w:r w:rsidRPr="00972DC1">
        <w:rPr>
          <w:sz w:val="22"/>
          <w:szCs w:val="22"/>
        </w:rPr>
        <w:lastRenderedPageBreak/>
        <w:t>promptly provide Fusion for Energy, upon its request, with statements on such other matters and information relating to this Contract as Fusion for Energy may from time to time request.</w:t>
      </w:r>
    </w:p>
    <w:p w:rsidR="00081442" w:rsidRPr="00972DC1" w:rsidRDefault="00081442" w:rsidP="00146133">
      <w:pPr>
        <w:tabs>
          <w:tab w:val="left" w:pos="1843"/>
        </w:tabs>
        <w:spacing w:after="60"/>
        <w:jc w:val="both"/>
        <w:outlineLvl w:val="1"/>
        <w:rPr>
          <w:sz w:val="22"/>
          <w:szCs w:val="22"/>
        </w:rPr>
      </w:pPr>
    </w:p>
    <w:p w:rsidR="005D6267" w:rsidRPr="00972DC1" w:rsidRDefault="005D6267" w:rsidP="005D6267">
      <w:pPr>
        <w:spacing w:after="120"/>
        <w:jc w:val="both"/>
        <w:rPr>
          <w:sz w:val="22"/>
          <w:szCs w:val="22"/>
        </w:rPr>
      </w:pPr>
      <w:bookmarkStart w:id="484" w:name="_Ref302125983"/>
      <w:bookmarkStart w:id="485" w:name="_Toc302133616"/>
      <w:r w:rsidRPr="00972DC1">
        <w:rPr>
          <w:color w:val="000000"/>
          <w:sz w:val="22"/>
          <w:szCs w:val="22"/>
        </w:rPr>
        <w:t xml:space="preserve">The Parties agree that the breach of the covenants and/or the obligation of the Contractor made under Articles </w:t>
      </w:r>
      <w:r w:rsidRPr="00972DC1">
        <w:rPr>
          <w:color w:val="000000"/>
          <w:sz w:val="22"/>
          <w:szCs w:val="22"/>
        </w:rPr>
        <w:fldChar w:fldCharType="begin"/>
      </w:r>
      <w:r w:rsidRPr="00972DC1">
        <w:rPr>
          <w:color w:val="000000"/>
          <w:sz w:val="22"/>
          <w:szCs w:val="22"/>
        </w:rPr>
        <w:instrText xml:space="preserve"> REF _Ref373146821 \r \h </w:instrText>
      </w:r>
      <w:r w:rsidR="003B1063" w:rsidRPr="00972DC1">
        <w:rPr>
          <w:color w:val="000000"/>
          <w:sz w:val="22"/>
          <w:szCs w:val="22"/>
        </w:rPr>
        <w:instrText xml:space="preserve"> \* MERGEFORMAT </w:instrText>
      </w:r>
      <w:r w:rsidRPr="00972DC1">
        <w:rPr>
          <w:color w:val="000000"/>
          <w:sz w:val="22"/>
          <w:szCs w:val="22"/>
        </w:rPr>
      </w:r>
      <w:r w:rsidRPr="00972DC1">
        <w:rPr>
          <w:color w:val="000000"/>
          <w:sz w:val="22"/>
          <w:szCs w:val="22"/>
        </w:rPr>
        <w:fldChar w:fldCharType="separate"/>
      </w:r>
      <w:r w:rsidR="009C7F60" w:rsidRPr="00972DC1">
        <w:rPr>
          <w:color w:val="000000"/>
          <w:sz w:val="22"/>
          <w:szCs w:val="22"/>
        </w:rPr>
        <w:t>II.20.4</w:t>
      </w:r>
      <w:r w:rsidRPr="00972DC1">
        <w:rPr>
          <w:color w:val="000000"/>
          <w:sz w:val="22"/>
          <w:szCs w:val="22"/>
        </w:rPr>
        <w:fldChar w:fldCharType="end"/>
      </w:r>
      <w:r w:rsidRPr="00972DC1">
        <w:rPr>
          <w:color w:val="000000"/>
          <w:sz w:val="22"/>
          <w:szCs w:val="22"/>
        </w:rPr>
        <w:t xml:space="preserve"> (b) and (c) (</w:t>
      </w:r>
      <w:r w:rsidRPr="00146133">
        <w:rPr>
          <w:i/>
          <w:color w:val="000000"/>
          <w:sz w:val="22"/>
          <w:szCs w:val="22"/>
        </w:rPr>
        <w:t>Covenants</w:t>
      </w:r>
      <w:r w:rsidRPr="00972DC1">
        <w:rPr>
          <w:color w:val="000000"/>
          <w:sz w:val="22"/>
          <w:szCs w:val="22"/>
        </w:rPr>
        <w:t>), and the obligation in relation to their due notification</w:t>
      </w:r>
      <w:r w:rsidR="004C5F07" w:rsidRPr="00972DC1">
        <w:rPr>
          <w:color w:val="000000"/>
          <w:sz w:val="22"/>
          <w:szCs w:val="22"/>
        </w:rPr>
        <w:t>,</w:t>
      </w:r>
      <w:r w:rsidRPr="00972DC1">
        <w:rPr>
          <w:color w:val="000000"/>
          <w:sz w:val="22"/>
          <w:szCs w:val="22"/>
        </w:rPr>
        <w:t xml:space="preserve"> as stated above</w:t>
      </w:r>
      <w:r w:rsidR="004C5F07" w:rsidRPr="00972DC1">
        <w:rPr>
          <w:color w:val="000000"/>
          <w:sz w:val="22"/>
          <w:szCs w:val="22"/>
        </w:rPr>
        <w:t>,</w:t>
      </w:r>
      <w:r w:rsidRPr="00972DC1">
        <w:rPr>
          <w:color w:val="000000"/>
          <w:sz w:val="22"/>
          <w:szCs w:val="22"/>
        </w:rPr>
        <w:t xml:space="preserve"> shall qualify as material breach of this Contract</w:t>
      </w:r>
      <w:r w:rsidRPr="00146133">
        <w:rPr>
          <w:color w:val="000000"/>
          <w:sz w:val="22"/>
          <w:szCs w:val="22"/>
        </w:rPr>
        <w:t>.</w:t>
      </w:r>
      <w:bookmarkEnd w:id="484"/>
      <w:bookmarkEnd w:id="485"/>
      <w:r w:rsidRPr="00972DC1">
        <w:rPr>
          <w:b/>
          <w:color w:val="000000"/>
          <w:sz w:val="22"/>
          <w:szCs w:val="22"/>
        </w:rPr>
        <w:t xml:space="preserve"> </w:t>
      </w:r>
    </w:p>
    <w:p w:rsidR="005D6267" w:rsidRPr="00972DC1" w:rsidRDefault="005D6267" w:rsidP="00B712F6">
      <w:pPr>
        <w:pStyle w:val="ListParagraph"/>
        <w:numPr>
          <w:ilvl w:val="1"/>
          <w:numId w:val="38"/>
        </w:numPr>
        <w:spacing w:before="240" w:after="240"/>
        <w:ind w:left="567" w:hanging="567"/>
        <w:contextualSpacing w:val="0"/>
        <w:rPr>
          <w:b/>
          <w:smallCaps/>
          <w:sz w:val="22"/>
          <w:szCs w:val="22"/>
        </w:rPr>
      </w:pPr>
      <w:bookmarkStart w:id="486" w:name="_Toc299620440"/>
      <w:bookmarkStart w:id="487" w:name="_Toc299629939"/>
      <w:bookmarkStart w:id="488" w:name="_Ref301452584"/>
      <w:r w:rsidRPr="00972DC1">
        <w:rPr>
          <w:b/>
          <w:smallCaps/>
          <w:sz w:val="22"/>
          <w:szCs w:val="22"/>
        </w:rPr>
        <w:t>Termination by Fusion for Energy for Convenience</w:t>
      </w:r>
      <w:bookmarkStart w:id="489" w:name="_Toc299620441"/>
      <w:bookmarkStart w:id="490" w:name="_Ref299617847"/>
      <w:bookmarkEnd w:id="486"/>
      <w:bookmarkEnd w:id="487"/>
      <w:bookmarkEnd w:id="488"/>
      <w:bookmarkEnd w:id="489"/>
    </w:p>
    <w:p w:rsidR="005D6267" w:rsidRPr="00146133" w:rsidRDefault="005D6267" w:rsidP="00B712F6">
      <w:pPr>
        <w:pStyle w:val="ListParagraph"/>
        <w:numPr>
          <w:ilvl w:val="2"/>
          <w:numId w:val="38"/>
        </w:numPr>
        <w:spacing w:before="240" w:after="240"/>
        <w:contextualSpacing w:val="0"/>
        <w:jc w:val="both"/>
        <w:rPr>
          <w:sz w:val="22"/>
          <w:szCs w:val="22"/>
        </w:rPr>
      </w:pPr>
      <w:bookmarkStart w:id="491" w:name="_Toc299629940"/>
      <w:bookmarkStart w:id="492" w:name="_Toc302133687"/>
      <w:bookmarkEnd w:id="490"/>
      <w:r w:rsidRPr="00146133">
        <w:rPr>
          <w:sz w:val="22"/>
          <w:szCs w:val="22"/>
        </w:rPr>
        <w:t>Fusion for Energy may, at any time, at its discretion terminate the Contract or any part thereof in accordance with this Article.</w:t>
      </w:r>
      <w:bookmarkEnd w:id="491"/>
      <w:bookmarkEnd w:id="492"/>
    </w:p>
    <w:p w:rsidR="005D6267" w:rsidRPr="00146133" w:rsidRDefault="005D6267" w:rsidP="00B712F6">
      <w:pPr>
        <w:pStyle w:val="ListParagraph"/>
        <w:numPr>
          <w:ilvl w:val="2"/>
          <w:numId w:val="38"/>
        </w:numPr>
        <w:spacing w:before="240" w:after="240"/>
        <w:contextualSpacing w:val="0"/>
        <w:jc w:val="both"/>
        <w:rPr>
          <w:sz w:val="22"/>
          <w:szCs w:val="22"/>
        </w:rPr>
      </w:pPr>
      <w:bookmarkStart w:id="493" w:name="_DV_M747"/>
      <w:bookmarkStart w:id="494" w:name="_Toc299629941"/>
      <w:bookmarkStart w:id="495" w:name="_Toc302133688"/>
      <w:bookmarkEnd w:id="493"/>
      <w:r w:rsidRPr="00146133">
        <w:rPr>
          <w:sz w:val="22"/>
          <w:szCs w:val="22"/>
        </w:rPr>
        <w:t xml:space="preserve">Any such termination shall be effected by delivery to the Contractor of a </w:t>
      </w:r>
      <w:r w:rsidR="00065EF1" w:rsidRPr="00146133">
        <w:rPr>
          <w:sz w:val="22"/>
          <w:szCs w:val="22"/>
        </w:rPr>
        <w:t>Formal Notification which will</w:t>
      </w:r>
      <w:r w:rsidRPr="00146133">
        <w:rPr>
          <w:sz w:val="22"/>
          <w:szCs w:val="22"/>
        </w:rPr>
        <w:t xml:space="preserve"> specify the extent to which performance under the Contract is terminated and the effective date of termination.</w:t>
      </w:r>
      <w:bookmarkEnd w:id="494"/>
      <w:bookmarkEnd w:id="495"/>
      <w:r w:rsidRPr="00146133">
        <w:rPr>
          <w:sz w:val="22"/>
          <w:szCs w:val="22"/>
        </w:rPr>
        <w:t xml:space="preserve"> </w:t>
      </w:r>
    </w:p>
    <w:p w:rsidR="005D6267" w:rsidRPr="00146133" w:rsidRDefault="005D6267" w:rsidP="00B712F6">
      <w:pPr>
        <w:pStyle w:val="ListParagraph"/>
        <w:numPr>
          <w:ilvl w:val="2"/>
          <w:numId w:val="38"/>
        </w:numPr>
        <w:spacing w:before="240" w:after="240"/>
        <w:contextualSpacing w:val="0"/>
        <w:jc w:val="both"/>
        <w:rPr>
          <w:sz w:val="22"/>
          <w:szCs w:val="22"/>
        </w:rPr>
      </w:pPr>
      <w:bookmarkStart w:id="496" w:name="_DV_M748"/>
      <w:bookmarkStart w:id="497" w:name="_Ref262834708"/>
      <w:bookmarkStart w:id="498" w:name="_Toc299629942"/>
      <w:bookmarkStart w:id="499" w:name="_Toc302133689"/>
      <w:bookmarkStart w:id="500" w:name="_Ref457484191"/>
      <w:bookmarkEnd w:id="496"/>
      <w:r w:rsidRPr="00146133">
        <w:rPr>
          <w:sz w:val="22"/>
          <w:szCs w:val="22"/>
        </w:rPr>
        <w:t xml:space="preserve">Upon receipt of a </w:t>
      </w:r>
      <w:r w:rsidR="00065EF1" w:rsidRPr="00146133">
        <w:rPr>
          <w:sz w:val="22"/>
          <w:szCs w:val="22"/>
        </w:rPr>
        <w:t xml:space="preserve">Formal Notification </w:t>
      </w:r>
      <w:r w:rsidRPr="00146133">
        <w:rPr>
          <w:sz w:val="22"/>
          <w:szCs w:val="22"/>
        </w:rPr>
        <w:t xml:space="preserve">under this Article, the Contractor shall discontinue performance of the Contract in accordance with the </w:t>
      </w:r>
      <w:r w:rsidR="00065EF1" w:rsidRPr="00146133">
        <w:rPr>
          <w:sz w:val="22"/>
          <w:szCs w:val="22"/>
        </w:rPr>
        <w:t>N</w:t>
      </w:r>
      <w:r w:rsidRPr="00146133">
        <w:rPr>
          <w:sz w:val="22"/>
          <w:szCs w:val="22"/>
        </w:rPr>
        <w:t>oti</w:t>
      </w:r>
      <w:r w:rsidR="00065EF1" w:rsidRPr="00146133">
        <w:rPr>
          <w:sz w:val="22"/>
          <w:szCs w:val="22"/>
        </w:rPr>
        <w:t>fication</w:t>
      </w:r>
      <w:r w:rsidRPr="00146133">
        <w:rPr>
          <w:sz w:val="22"/>
          <w:szCs w:val="22"/>
        </w:rPr>
        <w:t xml:space="preserve"> and shall take any reasonable </w:t>
      </w:r>
      <w:r w:rsidR="00065EF1" w:rsidRPr="00146133">
        <w:rPr>
          <w:sz w:val="22"/>
          <w:szCs w:val="22"/>
        </w:rPr>
        <w:t xml:space="preserve">measures </w:t>
      </w:r>
      <w:r w:rsidRPr="00146133">
        <w:rPr>
          <w:sz w:val="22"/>
          <w:szCs w:val="22"/>
        </w:rPr>
        <w:t>which are necessary or desirable to terminate performance in a safe and timely manner and minimi</w:t>
      </w:r>
      <w:r w:rsidR="00065EF1" w:rsidRPr="00146133">
        <w:rPr>
          <w:sz w:val="22"/>
          <w:szCs w:val="22"/>
        </w:rPr>
        <w:t>z</w:t>
      </w:r>
      <w:r w:rsidRPr="00146133">
        <w:rPr>
          <w:sz w:val="22"/>
          <w:szCs w:val="22"/>
        </w:rPr>
        <w:t>e the costs associated with the termination</w:t>
      </w:r>
      <w:r w:rsidR="00065EF1" w:rsidRPr="00146133">
        <w:rPr>
          <w:sz w:val="22"/>
          <w:szCs w:val="22"/>
        </w:rPr>
        <w:t xml:space="preserve">, </w:t>
      </w:r>
      <w:bookmarkStart w:id="501" w:name="_Ref299619541"/>
      <w:bookmarkEnd w:id="497"/>
      <w:bookmarkEnd w:id="498"/>
      <w:bookmarkEnd w:id="499"/>
      <w:r w:rsidR="00065EF1" w:rsidRPr="00146133">
        <w:rPr>
          <w:sz w:val="22"/>
          <w:szCs w:val="22"/>
        </w:rPr>
        <w:t>prevent and minimise damage, and cancel or reduce its commitments.</w:t>
      </w:r>
      <w:bookmarkEnd w:id="500"/>
    </w:p>
    <w:p w:rsidR="005D6267" w:rsidRPr="00146133" w:rsidRDefault="005D6267" w:rsidP="00B712F6">
      <w:pPr>
        <w:pStyle w:val="ListParagraph"/>
        <w:numPr>
          <w:ilvl w:val="2"/>
          <w:numId w:val="38"/>
        </w:numPr>
        <w:spacing w:before="240" w:after="240"/>
        <w:jc w:val="both"/>
        <w:rPr>
          <w:sz w:val="22"/>
          <w:szCs w:val="22"/>
        </w:rPr>
      </w:pPr>
      <w:bookmarkStart w:id="502" w:name="_DV_M749"/>
      <w:bookmarkStart w:id="503" w:name="_Ref262760321"/>
      <w:bookmarkStart w:id="504" w:name="_Toc299629943"/>
      <w:bookmarkStart w:id="505" w:name="_Toc302133690"/>
      <w:bookmarkStart w:id="506" w:name="_Ref358125051"/>
      <w:bookmarkEnd w:id="501"/>
      <w:bookmarkEnd w:id="502"/>
      <w:r w:rsidRPr="00146133">
        <w:rPr>
          <w:sz w:val="22"/>
          <w:szCs w:val="22"/>
        </w:rPr>
        <w:t xml:space="preserve">Fusion for Energy shall reimburse the Contractor for those Costs actually incurred, including demobilisation costs, and claimed in accordance with Article </w:t>
      </w:r>
      <w:r w:rsidRPr="00146133">
        <w:rPr>
          <w:sz w:val="22"/>
          <w:szCs w:val="22"/>
        </w:rPr>
        <w:fldChar w:fldCharType="begin"/>
      </w:r>
      <w:r w:rsidRPr="00146133">
        <w:rPr>
          <w:sz w:val="22"/>
          <w:szCs w:val="22"/>
        </w:rPr>
        <w:instrText xml:space="preserve"> REF _Ref299619366 \r \h  \* MERGEFORMAT </w:instrText>
      </w:r>
      <w:r w:rsidRPr="00146133">
        <w:rPr>
          <w:sz w:val="22"/>
          <w:szCs w:val="22"/>
        </w:rPr>
      </w:r>
      <w:r w:rsidRPr="00146133">
        <w:rPr>
          <w:sz w:val="22"/>
          <w:szCs w:val="22"/>
        </w:rPr>
        <w:fldChar w:fldCharType="separate"/>
      </w:r>
      <w:r w:rsidR="009C7F60" w:rsidRPr="00146133">
        <w:rPr>
          <w:sz w:val="22"/>
          <w:szCs w:val="22"/>
        </w:rPr>
        <w:t>II.21.5</w:t>
      </w:r>
      <w:r w:rsidRPr="00146133">
        <w:rPr>
          <w:sz w:val="22"/>
          <w:szCs w:val="22"/>
        </w:rPr>
        <w:fldChar w:fldCharType="end"/>
      </w:r>
      <w:r w:rsidRPr="00146133">
        <w:rPr>
          <w:sz w:val="22"/>
          <w:szCs w:val="22"/>
        </w:rPr>
        <w:t xml:space="preserve"> (</w:t>
      </w:r>
      <w:r w:rsidRPr="00146133">
        <w:rPr>
          <w:i/>
          <w:sz w:val="22"/>
          <w:szCs w:val="22"/>
        </w:rPr>
        <w:t xml:space="preserve">Termination by Fusion for Energy for </w:t>
      </w:r>
      <w:r w:rsidR="004C5F07" w:rsidRPr="00146133">
        <w:rPr>
          <w:i/>
          <w:sz w:val="22"/>
          <w:szCs w:val="22"/>
        </w:rPr>
        <w:t>C</w:t>
      </w:r>
      <w:r w:rsidRPr="00146133">
        <w:rPr>
          <w:i/>
          <w:sz w:val="22"/>
          <w:szCs w:val="22"/>
        </w:rPr>
        <w:t>onvenience</w:t>
      </w:r>
      <w:r w:rsidRPr="00146133">
        <w:rPr>
          <w:sz w:val="22"/>
          <w:szCs w:val="22"/>
        </w:rPr>
        <w:t>)</w:t>
      </w:r>
      <w:r w:rsidRPr="00146133">
        <w:rPr>
          <w:i/>
          <w:sz w:val="22"/>
          <w:szCs w:val="22"/>
        </w:rPr>
        <w:t xml:space="preserve"> </w:t>
      </w:r>
      <w:r w:rsidRPr="00146133">
        <w:rPr>
          <w:sz w:val="22"/>
          <w:szCs w:val="22"/>
        </w:rPr>
        <w:t>by the Contractor as a direct result of termination of the Contract or of any portion thereof, as well as a cancellation fee corresponding to 3% (three percent)</w:t>
      </w:r>
      <w:r w:rsidRPr="00146133">
        <w:rPr>
          <w:i/>
          <w:sz w:val="22"/>
          <w:szCs w:val="22"/>
        </w:rPr>
        <w:t xml:space="preserve"> </w:t>
      </w:r>
      <w:r w:rsidRPr="00146133">
        <w:rPr>
          <w:sz w:val="22"/>
          <w:szCs w:val="22"/>
        </w:rPr>
        <w:t>of the remaining payments of any released Stages.</w:t>
      </w:r>
      <w:bookmarkStart w:id="507" w:name="_DV_M750"/>
      <w:bookmarkEnd w:id="503"/>
      <w:bookmarkEnd w:id="504"/>
      <w:bookmarkEnd w:id="505"/>
      <w:bookmarkEnd w:id="507"/>
      <w:r w:rsidRPr="00146133">
        <w:rPr>
          <w:sz w:val="22"/>
          <w:szCs w:val="22"/>
        </w:rPr>
        <w:t xml:space="preserve"> </w:t>
      </w:r>
      <w:bookmarkStart w:id="508" w:name="_Ref299619386"/>
      <w:r w:rsidRPr="00146133">
        <w:rPr>
          <w:sz w:val="22"/>
          <w:szCs w:val="22"/>
        </w:rPr>
        <w:t>However, no cancellation fee shall be paid</w:t>
      </w:r>
      <w:r w:rsidR="004C5F07" w:rsidRPr="00146133">
        <w:rPr>
          <w:sz w:val="22"/>
          <w:szCs w:val="22"/>
        </w:rPr>
        <w:t>,</w:t>
      </w:r>
      <w:r w:rsidRPr="00146133">
        <w:rPr>
          <w:sz w:val="22"/>
          <w:szCs w:val="22"/>
        </w:rPr>
        <w:t xml:space="preserve"> if termination is made pursuant to Article </w:t>
      </w:r>
      <w:r w:rsidRPr="00146133">
        <w:rPr>
          <w:sz w:val="22"/>
          <w:szCs w:val="22"/>
        </w:rPr>
        <w:fldChar w:fldCharType="begin"/>
      </w:r>
      <w:r w:rsidRPr="00146133">
        <w:rPr>
          <w:sz w:val="22"/>
          <w:szCs w:val="22"/>
        </w:rPr>
        <w:instrText xml:space="preserve"> REF _Ref373400891 \r \h </w:instrText>
      </w:r>
      <w:r w:rsidR="003B1063" w:rsidRPr="00146133">
        <w:rPr>
          <w:sz w:val="22"/>
          <w:szCs w:val="22"/>
        </w:rPr>
        <w:instrText xml:space="preserve"> \* MERGEFORMAT </w:instrText>
      </w:r>
      <w:r w:rsidRPr="00146133">
        <w:rPr>
          <w:sz w:val="22"/>
          <w:szCs w:val="22"/>
        </w:rPr>
      </w:r>
      <w:r w:rsidRPr="00146133">
        <w:rPr>
          <w:sz w:val="22"/>
          <w:szCs w:val="22"/>
        </w:rPr>
        <w:fldChar w:fldCharType="separate"/>
      </w:r>
      <w:r w:rsidR="009C7F60" w:rsidRPr="00146133">
        <w:rPr>
          <w:sz w:val="22"/>
          <w:szCs w:val="22"/>
        </w:rPr>
        <w:t>II.16</w:t>
      </w:r>
      <w:r w:rsidRPr="00146133">
        <w:rPr>
          <w:sz w:val="22"/>
          <w:szCs w:val="22"/>
        </w:rPr>
        <w:fldChar w:fldCharType="end"/>
      </w:r>
      <w:r w:rsidRPr="00146133">
        <w:rPr>
          <w:sz w:val="22"/>
          <w:szCs w:val="22"/>
        </w:rPr>
        <w:t xml:space="preserve"> (</w:t>
      </w:r>
      <w:r w:rsidRPr="00146133">
        <w:rPr>
          <w:i/>
          <w:sz w:val="22"/>
          <w:szCs w:val="22"/>
        </w:rPr>
        <w:t>Change in Legislation</w:t>
      </w:r>
      <w:r w:rsidRPr="00146133">
        <w:rPr>
          <w:sz w:val="22"/>
          <w:szCs w:val="22"/>
        </w:rPr>
        <w:t>).</w:t>
      </w:r>
      <w:bookmarkEnd w:id="506"/>
      <w:r w:rsidRPr="00146133">
        <w:rPr>
          <w:sz w:val="22"/>
          <w:szCs w:val="22"/>
        </w:rPr>
        <w:t xml:space="preserve"> </w:t>
      </w:r>
    </w:p>
    <w:p w:rsidR="001A20A3" w:rsidRPr="00146133" w:rsidRDefault="001A20A3" w:rsidP="00146133">
      <w:pPr>
        <w:pStyle w:val="ListParagraph"/>
        <w:spacing w:before="240" w:after="240"/>
        <w:ind w:left="1395"/>
        <w:jc w:val="both"/>
        <w:rPr>
          <w:sz w:val="22"/>
          <w:szCs w:val="22"/>
        </w:rPr>
      </w:pPr>
    </w:p>
    <w:p w:rsidR="005D6267" w:rsidRPr="00146133" w:rsidRDefault="005D6267" w:rsidP="00B712F6">
      <w:pPr>
        <w:pStyle w:val="ListParagraph"/>
        <w:numPr>
          <w:ilvl w:val="2"/>
          <w:numId w:val="38"/>
        </w:numPr>
        <w:spacing w:before="240" w:after="240"/>
        <w:contextualSpacing w:val="0"/>
        <w:jc w:val="both"/>
        <w:rPr>
          <w:sz w:val="22"/>
          <w:szCs w:val="22"/>
        </w:rPr>
      </w:pPr>
      <w:bookmarkStart w:id="509" w:name="_DV_M751"/>
      <w:bookmarkStart w:id="510" w:name="_Ref262760323"/>
      <w:bookmarkStart w:id="511" w:name="_Toc299629944"/>
      <w:bookmarkStart w:id="512" w:name="_Toc302133691"/>
      <w:bookmarkEnd w:id="508"/>
      <w:bookmarkEnd w:id="509"/>
      <w:r w:rsidRPr="00146133">
        <w:rPr>
          <w:sz w:val="22"/>
          <w:szCs w:val="22"/>
        </w:rPr>
        <w:t xml:space="preserve">As promptly as possible and in no event later than 30 (thirty) </w:t>
      </w:r>
      <w:r w:rsidR="004F09EA" w:rsidRPr="00146133">
        <w:rPr>
          <w:sz w:val="22"/>
          <w:szCs w:val="22"/>
        </w:rPr>
        <w:t>d</w:t>
      </w:r>
      <w:r w:rsidRPr="00146133">
        <w:rPr>
          <w:sz w:val="22"/>
          <w:szCs w:val="22"/>
        </w:rPr>
        <w:t>ays after the effective date of termination, the Contractor shall submit to Fusion for Energy its claim for reimbursement in writing with acknowledgement of receipt. Such claim for reimbursement shall include a cost breakdown of unavoidable costs actually incurred as a result of termination which it is seeking to recover from Fusion for Energy with supporting evidence.</w:t>
      </w:r>
      <w:bookmarkStart w:id="513" w:name="_Ref299619366"/>
      <w:bookmarkEnd w:id="510"/>
      <w:bookmarkEnd w:id="511"/>
      <w:bookmarkEnd w:id="512"/>
    </w:p>
    <w:p w:rsidR="005D6267" w:rsidRPr="00146133" w:rsidRDefault="005D6267" w:rsidP="00B712F6">
      <w:pPr>
        <w:pStyle w:val="ListParagraph"/>
        <w:numPr>
          <w:ilvl w:val="2"/>
          <w:numId w:val="38"/>
        </w:numPr>
        <w:spacing w:before="240" w:after="240"/>
        <w:contextualSpacing w:val="0"/>
        <w:jc w:val="both"/>
        <w:rPr>
          <w:sz w:val="22"/>
          <w:szCs w:val="22"/>
        </w:rPr>
      </w:pPr>
      <w:bookmarkStart w:id="514" w:name="_DV_M752"/>
      <w:bookmarkStart w:id="515" w:name="_Ref262760325"/>
      <w:bookmarkStart w:id="516" w:name="_Toc299629945"/>
      <w:bookmarkStart w:id="517" w:name="_Toc302133692"/>
      <w:bookmarkEnd w:id="513"/>
      <w:bookmarkEnd w:id="514"/>
      <w:r w:rsidRPr="00146133">
        <w:rPr>
          <w:sz w:val="22"/>
          <w:szCs w:val="22"/>
        </w:rPr>
        <w:t xml:space="preserve">The amount of reimbursement payable under Article </w:t>
      </w:r>
      <w:r w:rsidRPr="00146133">
        <w:rPr>
          <w:sz w:val="22"/>
          <w:szCs w:val="22"/>
        </w:rPr>
        <w:fldChar w:fldCharType="begin"/>
      </w:r>
      <w:r w:rsidRPr="00146133">
        <w:rPr>
          <w:sz w:val="22"/>
          <w:szCs w:val="22"/>
        </w:rPr>
        <w:instrText xml:space="preserve"> REF _Ref299619386 \r \h  \* MERGEFORMAT </w:instrText>
      </w:r>
      <w:r w:rsidRPr="00146133">
        <w:rPr>
          <w:sz w:val="22"/>
          <w:szCs w:val="22"/>
        </w:rPr>
      </w:r>
      <w:r w:rsidRPr="00146133">
        <w:rPr>
          <w:sz w:val="22"/>
          <w:szCs w:val="22"/>
        </w:rPr>
        <w:fldChar w:fldCharType="separate"/>
      </w:r>
      <w:r w:rsidR="009C7F60" w:rsidRPr="00146133">
        <w:rPr>
          <w:sz w:val="22"/>
          <w:szCs w:val="22"/>
        </w:rPr>
        <w:t>II.21.4</w:t>
      </w:r>
      <w:r w:rsidRPr="00146133">
        <w:rPr>
          <w:sz w:val="22"/>
          <w:szCs w:val="22"/>
        </w:rPr>
        <w:fldChar w:fldCharType="end"/>
      </w:r>
      <w:r w:rsidRPr="00146133">
        <w:rPr>
          <w:sz w:val="22"/>
          <w:szCs w:val="22"/>
        </w:rPr>
        <w:t xml:space="preserve"> (</w:t>
      </w:r>
      <w:r w:rsidRPr="00146133">
        <w:rPr>
          <w:i/>
          <w:sz w:val="22"/>
          <w:szCs w:val="22"/>
        </w:rPr>
        <w:t xml:space="preserve">Termination by Fusion for Energy for </w:t>
      </w:r>
      <w:r w:rsidR="004F09EA" w:rsidRPr="00146133">
        <w:rPr>
          <w:i/>
          <w:sz w:val="22"/>
          <w:szCs w:val="22"/>
        </w:rPr>
        <w:t>C</w:t>
      </w:r>
      <w:r w:rsidRPr="00146133">
        <w:rPr>
          <w:i/>
          <w:sz w:val="22"/>
          <w:szCs w:val="22"/>
        </w:rPr>
        <w:t>onvenience</w:t>
      </w:r>
      <w:r w:rsidRPr="00146133">
        <w:rPr>
          <w:sz w:val="22"/>
          <w:szCs w:val="22"/>
        </w:rPr>
        <w:t xml:space="preserve">) shall be fixed on the basis of the evidence produced by the Contractor and accepted by the Fusion for Energy. It shall take account of the proportion of the Contract completed and accepted by Fusion for Energy in accordance with the provisions of the Contract, and shall be consistent with Article </w:t>
      </w:r>
      <w:r w:rsidRPr="00146133">
        <w:rPr>
          <w:sz w:val="22"/>
          <w:szCs w:val="22"/>
        </w:rPr>
        <w:fldChar w:fldCharType="begin"/>
      </w:r>
      <w:r w:rsidRPr="00146133">
        <w:rPr>
          <w:sz w:val="22"/>
          <w:szCs w:val="22"/>
        </w:rPr>
        <w:instrText xml:space="preserve"> REF _Ref299619412 \r \h  \* MERGEFORMAT </w:instrText>
      </w:r>
      <w:r w:rsidRPr="00146133">
        <w:rPr>
          <w:sz w:val="22"/>
          <w:szCs w:val="22"/>
        </w:rPr>
      </w:r>
      <w:r w:rsidRPr="00146133">
        <w:rPr>
          <w:sz w:val="22"/>
          <w:szCs w:val="22"/>
        </w:rPr>
        <w:fldChar w:fldCharType="separate"/>
      </w:r>
      <w:r w:rsidR="009C7F60" w:rsidRPr="00146133">
        <w:rPr>
          <w:sz w:val="22"/>
          <w:szCs w:val="22"/>
        </w:rPr>
        <w:t>II.21.7</w:t>
      </w:r>
      <w:r w:rsidRPr="00146133">
        <w:rPr>
          <w:sz w:val="22"/>
          <w:szCs w:val="22"/>
        </w:rPr>
        <w:fldChar w:fldCharType="end"/>
      </w:r>
      <w:r w:rsidRPr="00146133">
        <w:rPr>
          <w:sz w:val="22"/>
          <w:szCs w:val="22"/>
        </w:rPr>
        <w:t xml:space="preserve"> (</w:t>
      </w:r>
      <w:r w:rsidRPr="00146133">
        <w:rPr>
          <w:i/>
          <w:sz w:val="22"/>
          <w:szCs w:val="22"/>
        </w:rPr>
        <w:t xml:space="preserve">Termination by Fusion for Energy for </w:t>
      </w:r>
      <w:r w:rsidR="004F09EA" w:rsidRPr="00146133">
        <w:rPr>
          <w:i/>
          <w:sz w:val="22"/>
          <w:szCs w:val="22"/>
        </w:rPr>
        <w:t>C</w:t>
      </w:r>
      <w:r w:rsidRPr="00146133">
        <w:rPr>
          <w:i/>
          <w:sz w:val="22"/>
          <w:szCs w:val="22"/>
        </w:rPr>
        <w:t>onvenience</w:t>
      </w:r>
      <w:r w:rsidRPr="00146133">
        <w:rPr>
          <w:sz w:val="22"/>
          <w:szCs w:val="22"/>
        </w:rPr>
        <w:t>). The Contractor hereby expressly waives the right to claim any loss of profit in respect of the uncompleted or outstanding works which were to be performed after the termination date.</w:t>
      </w:r>
      <w:bookmarkEnd w:id="515"/>
      <w:bookmarkEnd w:id="516"/>
      <w:bookmarkEnd w:id="517"/>
    </w:p>
    <w:p w:rsidR="005D6267" w:rsidRPr="00146133" w:rsidRDefault="005D6267" w:rsidP="00B712F6">
      <w:pPr>
        <w:pStyle w:val="ListParagraph"/>
        <w:numPr>
          <w:ilvl w:val="2"/>
          <w:numId w:val="38"/>
        </w:numPr>
        <w:spacing w:before="240" w:after="240"/>
        <w:contextualSpacing w:val="0"/>
        <w:jc w:val="both"/>
        <w:rPr>
          <w:sz w:val="22"/>
          <w:szCs w:val="22"/>
        </w:rPr>
      </w:pPr>
      <w:bookmarkStart w:id="518" w:name="_DV_M753"/>
      <w:bookmarkStart w:id="519" w:name="_Ref262760327"/>
      <w:bookmarkStart w:id="520" w:name="_Toc299629946"/>
      <w:bookmarkStart w:id="521" w:name="_Toc302133693"/>
      <w:bookmarkEnd w:id="518"/>
      <w:r w:rsidRPr="00146133">
        <w:rPr>
          <w:sz w:val="22"/>
          <w:szCs w:val="22"/>
        </w:rPr>
        <w:t>Fusion for Energy shall in no circumstances be liable to pay any sum which, when added to the other sums paid, due or becoming due to the Contractor under the Contract, exceeds the Total Contract Price.</w:t>
      </w:r>
      <w:bookmarkStart w:id="522" w:name="_Ref299619412"/>
      <w:bookmarkEnd w:id="519"/>
      <w:bookmarkEnd w:id="520"/>
      <w:bookmarkEnd w:id="521"/>
    </w:p>
    <w:p w:rsidR="005D6267" w:rsidRPr="00972DC1" w:rsidRDefault="005D6267" w:rsidP="00B712F6">
      <w:pPr>
        <w:pStyle w:val="ListParagraph"/>
        <w:numPr>
          <w:ilvl w:val="1"/>
          <w:numId w:val="38"/>
        </w:numPr>
        <w:spacing w:before="240" w:after="240"/>
        <w:ind w:left="567" w:hanging="567"/>
        <w:contextualSpacing w:val="0"/>
        <w:rPr>
          <w:b/>
          <w:smallCaps/>
          <w:color w:val="000000"/>
          <w:sz w:val="22"/>
          <w:szCs w:val="22"/>
        </w:rPr>
      </w:pPr>
      <w:bookmarkStart w:id="523" w:name="_DV_M754"/>
      <w:bookmarkStart w:id="524" w:name="_Toc299620442"/>
      <w:bookmarkStart w:id="525" w:name="_Toc299629948"/>
      <w:bookmarkStart w:id="526" w:name="_Ref302117667"/>
      <w:bookmarkEnd w:id="522"/>
      <w:bookmarkEnd w:id="523"/>
      <w:r w:rsidRPr="00146133">
        <w:rPr>
          <w:b/>
          <w:smallCaps/>
          <w:sz w:val="22"/>
          <w:szCs w:val="22"/>
        </w:rPr>
        <w:t>Substantial Errors, Irregularities</w:t>
      </w:r>
      <w:r w:rsidR="00AD670C" w:rsidRPr="00146133">
        <w:rPr>
          <w:b/>
          <w:smallCaps/>
          <w:sz w:val="22"/>
          <w:szCs w:val="22"/>
        </w:rPr>
        <w:t>,</w:t>
      </w:r>
      <w:r w:rsidRPr="00146133">
        <w:rPr>
          <w:b/>
          <w:smallCaps/>
          <w:sz w:val="22"/>
          <w:szCs w:val="22"/>
        </w:rPr>
        <w:t xml:space="preserve"> and Fraud Attributable to the Contractor</w:t>
      </w:r>
      <w:bookmarkEnd w:id="524"/>
      <w:bookmarkEnd w:id="525"/>
      <w:bookmarkEnd w:id="526"/>
    </w:p>
    <w:p w:rsidR="005D6267" w:rsidRPr="00146133" w:rsidRDefault="005D6267" w:rsidP="00B712F6">
      <w:pPr>
        <w:pStyle w:val="ListParagraph"/>
        <w:numPr>
          <w:ilvl w:val="2"/>
          <w:numId w:val="38"/>
        </w:numPr>
        <w:spacing w:before="240" w:after="240"/>
        <w:contextualSpacing w:val="0"/>
        <w:jc w:val="both"/>
        <w:rPr>
          <w:sz w:val="22"/>
          <w:szCs w:val="22"/>
        </w:rPr>
      </w:pPr>
      <w:bookmarkStart w:id="527" w:name="_Toc299629949"/>
      <w:bookmarkStart w:id="528" w:name="_Toc302133696"/>
      <w:r w:rsidRPr="00146133">
        <w:rPr>
          <w:sz w:val="22"/>
          <w:szCs w:val="22"/>
        </w:rPr>
        <w:t xml:space="preserve">Where, after the award of the Contract, the award procedure or the performance of the Contract prove to have been subject to substantial errors, irregularities or fraud, and </w:t>
      </w:r>
      <w:r w:rsidRPr="00146133">
        <w:rPr>
          <w:sz w:val="22"/>
          <w:szCs w:val="22"/>
        </w:rPr>
        <w:lastRenderedPageBreak/>
        <w:t>where such errors, irregularities or fraud are attributable to the Contractor, Fusion for Energy may refuse to make payments, may recover amounts already paid and/or may terminate all the contracts concluded with the Contractor, in proportion to the seriousness of the errors, irregularities of fraud.</w:t>
      </w:r>
      <w:bookmarkEnd w:id="527"/>
      <w:bookmarkEnd w:id="528"/>
      <w:r w:rsidRPr="00146133">
        <w:rPr>
          <w:sz w:val="22"/>
          <w:szCs w:val="22"/>
        </w:rPr>
        <w:t xml:space="preserve"> In that case, the consequences described in Article </w:t>
      </w:r>
      <w:r w:rsidRPr="00146133">
        <w:rPr>
          <w:sz w:val="22"/>
          <w:szCs w:val="22"/>
        </w:rPr>
        <w:fldChar w:fldCharType="begin"/>
      </w:r>
      <w:r w:rsidRPr="00146133">
        <w:rPr>
          <w:sz w:val="22"/>
          <w:szCs w:val="22"/>
        </w:rPr>
        <w:instrText xml:space="preserve"> REF _Ref373246407 \r \h </w:instrText>
      </w:r>
      <w:r w:rsidR="003B1063" w:rsidRPr="00146133">
        <w:rPr>
          <w:sz w:val="22"/>
          <w:szCs w:val="22"/>
        </w:rPr>
        <w:instrText xml:space="preserve"> \* MERGEFORMAT </w:instrText>
      </w:r>
      <w:r w:rsidRPr="00146133">
        <w:rPr>
          <w:sz w:val="22"/>
          <w:szCs w:val="22"/>
        </w:rPr>
      </w:r>
      <w:r w:rsidRPr="00146133">
        <w:rPr>
          <w:sz w:val="22"/>
          <w:szCs w:val="22"/>
        </w:rPr>
        <w:fldChar w:fldCharType="separate"/>
      </w:r>
      <w:r w:rsidR="009C7F60" w:rsidRPr="00146133">
        <w:rPr>
          <w:sz w:val="22"/>
          <w:szCs w:val="22"/>
        </w:rPr>
        <w:t>II.20</w:t>
      </w:r>
      <w:r w:rsidRPr="00146133">
        <w:rPr>
          <w:sz w:val="22"/>
          <w:szCs w:val="22"/>
        </w:rPr>
        <w:fldChar w:fldCharType="end"/>
      </w:r>
      <w:r w:rsidR="00AD670C" w:rsidRPr="00146133">
        <w:rPr>
          <w:sz w:val="22"/>
          <w:szCs w:val="22"/>
        </w:rPr>
        <w:t xml:space="preserve"> (</w:t>
      </w:r>
      <w:r w:rsidR="00AD670C" w:rsidRPr="00146133">
        <w:rPr>
          <w:i/>
          <w:sz w:val="22"/>
          <w:szCs w:val="22"/>
        </w:rPr>
        <w:t>Termination by Fusion for Energy for Cause</w:t>
      </w:r>
      <w:r w:rsidR="00AD670C" w:rsidRPr="00146133">
        <w:rPr>
          <w:sz w:val="22"/>
          <w:szCs w:val="22"/>
        </w:rPr>
        <w:t>)</w:t>
      </w:r>
      <w:r w:rsidRPr="00146133">
        <w:rPr>
          <w:sz w:val="22"/>
          <w:szCs w:val="22"/>
        </w:rPr>
        <w:t xml:space="preserve"> shall apply.</w:t>
      </w:r>
    </w:p>
    <w:p w:rsidR="005D6267" w:rsidRPr="00972DC1" w:rsidRDefault="005D6267" w:rsidP="00B712F6">
      <w:pPr>
        <w:pStyle w:val="ListParagraph"/>
        <w:numPr>
          <w:ilvl w:val="1"/>
          <w:numId w:val="38"/>
        </w:numPr>
        <w:spacing w:before="240" w:after="240"/>
        <w:ind w:left="567" w:hanging="567"/>
        <w:contextualSpacing w:val="0"/>
        <w:rPr>
          <w:b/>
          <w:smallCaps/>
          <w:sz w:val="22"/>
          <w:szCs w:val="22"/>
        </w:rPr>
      </w:pPr>
      <w:bookmarkStart w:id="529" w:name="_Toc299620444"/>
      <w:bookmarkStart w:id="530" w:name="_Ref299619806"/>
      <w:bookmarkEnd w:id="529"/>
      <w:r w:rsidRPr="00972DC1">
        <w:rPr>
          <w:b/>
          <w:smallCaps/>
          <w:sz w:val="22"/>
          <w:szCs w:val="22"/>
        </w:rPr>
        <w:t>Checks and Audits</w:t>
      </w:r>
    </w:p>
    <w:p w:rsidR="005D6267" w:rsidRPr="00146133" w:rsidRDefault="005D6267" w:rsidP="00B712F6">
      <w:pPr>
        <w:pStyle w:val="ListParagraph"/>
        <w:numPr>
          <w:ilvl w:val="2"/>
          <w:numId w:val="38"/>
        </w:numPr>
        <w:spacing w:before="240" w:after="240"/>
        <w:contextualSpacing w:val="0"/>
        <w:jc w:val="both"/>
        <w:rPr>
          <w:sz w:val="22"/>
          <w:szCs w:val="22"/>
        </w:rPr>
      </w:pPr>
      <w:bookmarkStart w:id="531" w:name="_Toc299629951"/>
      <w:bookmarkStart w:id="532" w:name="_Toc302133698"/>
      <w:bookmarkEnd w:id="530"/>
      <w:r w:rsidRPr="00146133">
        <w:rPr>
          <w:sz w:val="22"/>
          <w:szCs w:val="22"/>
        </w:rPr>
        <w:t>In accordance with Article 5</w:t>
      </w:r>
      <w:r w:rsidR="00C43A00" w:rsidRPr="00146133">
        <w:rPr>
          <w:sz w:val="22"/>
          <w:szCs w:val="22"/>
        </w:rPr>
        <w:t>(</w:t>
      </w:r>
      <w:r w:rsidRPr="00146133">
        <w:rPr>
          <w:sz w:val="22"/>
          <w:szCs w:val="22"/>
        </w:rPr>
        <w:t>a</w:t>
      </w:r>
      <w:r w:rsidR="00C43A00" w:rsidRPr="00146133">
        <w:rPr>
          <w:sz w:val="22"/>
          <w:szCs w:val="22"/>
        </w:rPr>
        <w:t>)</w:t>
      </w:r>
      <w:r w:rsidRPr="00146133">
        <w:rPr>
          <w:sz w:val="22"/>
          <w:szCs w:val="22"/>
        </w:rPr>
        <w:t xml:space="preserve"> of Fusion for Energy Council Decision, the Commission or its representatives and the European Court of Auditors shall have the power of audit, on the basis of documents and on-the-spot checks and inspections, over natural or legal persons receiving payments from the budget of Fusion for Energy from Commencement Date of the Contract up to</w:t>
      </w:r>
      <w:r w:rsidR="00C43A00" w:rsidRPr="00146133">
        <w:rPr>
          <w:sz w:val="22"/>
          <w:szCs w:val="22"/>
        </w:rPr>
        <w:t xml:space="preserve"> 5</w:t>
      </w:r>
      <w:r w:rsidRPr="00146133">
        <w:rPr>
          <w:sz w:val="22"/>
          <w:szCs w:val="22"/>
        </w:rPr>
        <w:t xml:space="preserve"> </w:t>
      </w:r>
      <w:r w:rsidR="00C43A00" w:rsidRPr="00146133">
        <w:rPr>
          <w:sz w:val="22"/>
          <w:szCs w:val="22"/>
        </w:rPr>
        <w:t>(</w:t>
      </w:r>
      <w:r w:rsidRPr="00146133">
        <w:rPr>
          <w:sz w:val="22"/>
          <w:szCs w:val="22"/>
        </w:rPr>
        <w:t>five</w:t>
      </w:r>
      <w:r w:rsidR="00C43A00" w:rsidRPr="00146133">
        <w:rPr>
          <w:sz w:val="22"/>
          <w:szCs w:val="22"/>
        </w:rPr>
        <w:t>)</w:t>
      </w:r>
      <w:r w:rsidRPr="00146133">
        <w:rPr>
          <w:sz w:val="22"/>
          <w:szCs w:val="22"/>
        </w:rPr>
        <w:t xml:space="preserve"> years after payment of the balance.</w:t>
      </w:r>
      <w:bookmarkEnd w:id="531"/>
      <w:bookmarkEnd w:id="532"/>
    </w:p>
    <w:p w:rsidR="005D6267" w:rsidRPr="00146133" w:rsidRDefault="005D6267" w:rsidP="00B712F6">
      <w:pPr>
        <w:pStyle w:val="ListParagraph"/>
        <w:numPr>
          <w:ilvl w:val="2"/>
          <w:numId w:val="38"/>
        </w:numPr>
        <w:spacing w:before="240" w:after="240"/>
        <w:contextualSpacing w:val="0"/>
        <w:jc w:val="both"/>
        <w:rPr>
          <w:sz w:val="22"/>
          <w:szCs w:val="22"/>
        </w:rPr>
      </w:pPr>
      <w:bookmarkStart w:id="533" w:name="_Toc299629952"/>
      <w:bookmarkStart w:id="534" w:name="_Toc302133699"/>
      <w:r w:rsidRPr="00146133">
        <w:rPr>
          <w:sz w:val="22"/>
          <w:szCs w:val="22"/>
        </w:rPr>
        <w:t xml:space="preserve">Fusion for Energy or an outside body of its choice shall have the same rights as the European Court of Auditors for the purpose of checks and audits on performance of the Contract from Commencement Date of the Contract up to </w:t>
      </w:r>
      <w:r w:rsidR="00C43A00" w:rsidRPr="00146133">
        <w:rPr>
          <w:sz w:val="22"/>
          <w:szCs w:val="22"/>
        </w:rPr>
        <w:t>5 (</w:t>
      </w:r>
      <w:r w:rsidRPr="00146133">
        <w:rPr>
          <w:sz w:val="22"/>
          <w:szCs w:val="22"/>
        </w:rPr>
        <w:t>five) years after payment of the balance.</w:t>
      </w:r>
      <w:bookmarkEnd w:id="533"/>
      <w:bookmarkEnd w:id="534"/>
    </w:p>
    <w:p w:rsidR="005D6267" w:rsidRPr="00146133" w:rsidRDefault="005D6267" w:rsidP="00B712F6">
      <w:pPr>
        <w:pStyle w:val="ListParagraph"/>
        <w:numPr>
          <w:ilvl w:val="2"/>
          <w:numId w:val="38"/>
        </w:numPr>
        <w:spacing w:before="240" w:after="240"/>
        <w:contextualSpacing w:val="0"/>
        <w:jc w:val="both"/>
        <w:rPr>
          <w:sz w:val="22"/>
          <w:szCs w:val="22"/>
        </w:rPr>
      </w:pPr>
      <w:bookmarkStart w:id="535" w:name="_Toc299629953"/>
      <w:bookmarkStart w:id="536" w:name="_Toc302133700"/>
      <w:r w:rsidRPr="00146133">
        <w:rPr>
          <w:sz w:val="22"/>
          <w:szCs w:val="22"/>
        </w:rPr>
        <w:t>In accordance with Article 5</w:t>
      </w:r>
      <w:r w:rsidR="00C43A00" w:rsidRPr="00146133">
        <w:rPr>
          <w:sz w:val="22"/>
          <w:szCs w:val="22"/>
        </w:rPr>
        <w:t>(</w:t>
      </w:r>
      <w:r w:rsidRPr="00146133">
        <w:rPr>
          <w:sz w:val="22"/>
          <w:szCs w:val="22"/>
        </w:rPr>
        <w:t>a</w:t>
      </w:r>
      <w:r w:rsidR="00C43A00" w:rsidRPr="00146133">
        <w:rPr>
          <w:sz w:val="22"/>
          <w:szCs w:val="22"/>
        </w:rPr>
        <w:t>)</w:t>
      </w:r>
      <w:r w:rsidRPr="00146133">
        <w:rPr>
          <w:sz w:val="22"/>
          <w:szCs w:val="22"/>
        </w:rPr>
        <w:t xml:space="preserve"> of Fusion for Energy Council Decision, the European Anti-Fraud Office may carry out investigations including on-the-spot checks and inspections in accordance with Parliament and Council Regulation (EURATOM, EU) No 883/2013 and Council Regulation (Euratom, EU) No 2185/1996 from Commencement Date of the Contract up to </w:t>
      </w:r>
      <w:r w:rsidR="00AE1396">
        <w:rPr>
          <w:sz w:val="22"/>
          <w:szCs w:val="22"/>
        </w:rPr>
        <w:t>5 (</w:t>
      </w:r>
      <w:r w:rsidRPr="00146133">
        <w:rPr>
          <w:sz w:val="22"/>
          <w:szCs w:val="22"/>
        </w:rPr>
        <w:t>five) years after payment of the balance.</w:t>
      </w:r>
      <w:bookmarkEnd w:id="535"/>
      <w:bookmarkEnd w:id="536"/>
    </w:p>
    <w:p w:rsidR="005D6267" w:rsidRPr="00972DC1" w:rsidRDefault="005D6267" w:rsidP="00B712F6">
      <w:pPr>
        <w:pStyle w:val="ListParagraph"/>
        <w:numPr>
          <w:ilvl w:val="1"/>
          <w:numId w:val="38"/>
        </w:numPr>
        <w:spacing w:before="240" w:after="240"/>
        <w:ind w:left="567" w:hanging="567"/>
        <w:contextualSpacing w:val="0"/>
        <w:rPr>
          <w:b/>
          <w:smallCaps/>
          <w:snapToGrid w:val="0"/>
          <w:spacing w:val="-2"/>
          <w:sz w:val="22"/>
          <w:szCs w:val="22"/>
        </w:rPr>
      </w:pPr>
      <w:bookmarkStart w:id="537" w:name="_Ref373399696"/>
      <w:r w:rsidRPr="00146133">
        <w:rPr>
          <w:b/>
          <w:smallCaps/>
          <w:sz w:val="22"/>
          <w:szCs w:val="22"/>
        </w:rPr>
        <w:t>Confidentiality</w:t>
      </w:r>
      <w:bookmarkEnd w:id="537"/>
    </w:p>
    <w:p w:rsidR="005D6267" w:rsidRPr="00972DC1" w:rsidRDefault="005D6267" w:rsidP="00B712F6">
      <w:pPr>
        <w:pStyle w:val="ListParagraph"/>
        <w:numPr>
          <w:ilvl w:val="2"/>
          <w:numId w:val="38"/>
        </w:numPr>
        <w:spacing w:before="240" w:after="240"/>
        <w:contextualSpacing w:val="0"/>
        <w:jc w:val="both"/>
        <w:rPr>
          <w:sz w:val="22"/>
          <w:szCs w:val="22"/>
        </w:rPr>
      </w:pPr>
      <w:r w:rsidRPr="00146133">
        <w:rPr>
          <w:sz w:val="22"/>
          <w:szCs w:val="22"/>
        </w:rPr>
        <w:t>The</w:t>
      </w:r>
      <w:r w:rsidRPr="00972DC1">
        <w:rPr>
          <w:sz w:val="22"/>
          <w:szCs w:val="22"/>
        </w:rPr>
        <w:t xml:space="preserve"> Contractor undertakes to treat in the strictest confidence and not make use of or divulge to third parties any information or documents which are linked to performance of the Contract (the "</w:t>
      </w:r>
      <w:r w:rsidRPr="00972DC1">
        <w:rPr>
          <w:b/>
          <w:sz w:val="22"/>
          <w:szCs w:val="22"/>
        </w:rPr>
        <w:t>Confidential Information</w:t>
      </w:r>
      <w:r w:rsidRPr="00972DC1">
        <w:rPr>
          <w:sz w:val="22"/>
          <w:szCs w:val="22"/>
        </w:rPr>
        <w:t>").</w:t>
      </w:r>
      <w:r w:rsidRPr="00972DC1">
        <w:rPr>
          <w:b/>
          <w:sz w:val="22"/>
          <w:szCs w:val="22"/>
        </w:rPr>
        <w:t xml:space="preserve"> </w:t>
      </w:r>
    </w:p>
    <w:p w:rsidR="005D6267" w:rsidRPr="00972DC1" w:rsidRDefault="005D6267" w:rsidP="00B712F6">
      <w:pPr>
        <w:pStyle w:val="ListParagraph"/>
        <w:numPr>
          <w:ilvl w:val="2"/>
          <w:numId w:val="38"/>
        </w:numPr>
        <w:spacing w:before="240" w:after="240"/>
        <w:contextualSpacing w:val="0"/>
        <w:jc w:val="both"/>
        <w:rPr>
          <w:sz w:val="22"/>
          <w:szCs w:val="22"/>
        </w:rPr>
      </w:pPr>
      <w:r w:rsidRPr="00972DC1">
        <w:rPr>
          <w:sz w:val="22"/>
          <w:szCs w:val="22"/>
        </w:rPr>
        <w:t xml:space="preserve">This Article </w:t>
      </w:r>
      <w:r w:rsidRPr="00972DC1">
        <w:rPr>
          <w:sz w:val="22"/>
          <w:szCs w:val="22"/>
        </w:rPr>
        <w:fldChar w:fldCharType="begin"/>
      </w:r>
      <w:r w:rsidRPr="00972DC1">
        <w:rPr>
          <w:sz w:val="22"/>
          <w:szCs w:val="22"/>
        </w:rPr>
        <w:instrText xml:space="preserve"> REF _Ref373399696 \r \h </w:instrText>
      </w:r>
      <w:r w:rsidR="003B1063" w:rsidRPr="00972DC1">
        <w:rPr>
          <w:sz w:val="22"/>
          <w:szCs w:val="22"/>
        </w:rPr>
        <w:instrText xml:space="preserve"> \* MERGEFORMAT </w:instrText>
      </w:r>
      <w:r w:rsidRPr="00972DC1">
        <w:rPr>
          <w:sz w:val="22"/>
          <w:szCs w:val="22"/>
        </w:rPr>
      </w:r>
      <w:r w:rsidRPr="00972DC1">
        <w:rPr>
          <w:sz w:val="22"/>
          <w:szCs w:val="22"/>
        </w:rPr>
        <w:fldChar w:fldCharType="separate"/>
      </w:r>
      <w:r w:rsidR="009C7F60" w:rsidRPr="00972DC1">
        <w:rPr>
          <w:sz w:val="22"/>
          <w:szCs w:val="22"/>
        </w:rPr>
        <w:t>II.24</w:t>
      </w:r>
      <w:r w:rsidRPr="00972DC1">
        <w:rPr>
          <w:sz w:val="22"/>
          <w:szCs w:val="22"/>
        </w:rPr>
        <w:fldChar w:fldCharType="end"/>
      </w:r>
      <w:r w:rsidRPr="00972DC1">
        <w:rPr>
          <w:sz w:val="22"/>
          <w:szCs w:val="22"/>
        </w:rPr>
        <w:t xml:space="preserve"> does not apply where: </w:t>
      </w:r>
    </w:p>
    <w:p w:rsidR="005D6267" w:rsidRPr="00146133" w:rsidRDefault="005D6267" w:rsidP="00B712F6">
      <w:pPr>
        <w:numPr>
          <w:ilvl w:val="0"/>
          <w:numId w:val="18"/>
        </w:numPr>
        <w:spacing w:after="120"/>
        <w:contextualSpacing/>
        <w:jc w:val="both"/>
        <w:rPr>
          <w:b/>
          <w:sz w:val="22"/>
          <w:szCs w:val="22"/>
        </w:rPr>
      </w:pPr>
      <w:r w:rsidRPr="00972DC1">
        <w:rPr>
          <w:sz w:val="22"/>
          <w:szCs w:val="22"/>
        </w:rPr>
        <w:t>the Confidential Information becomes publicly available by means other than a breach of confidentiality obligations; or</w:t>
      </w:r>
    </w:p>
    <w:p w:rsidR="00081442" w:rsidRPr="00972DC1" w:rsidRDefault="00081442" w:rsidP="00146133">
      <w:pPr>
        <w:spacing w:after="120"/>
        <w:ind w:left="1996"/>
        <w:contextualSpacing/>
        <w:jc w:val="both"/>
        <w:rPr>
          <w:b/>
          <w:sz w:val="22"/>
          <w:szCs w:val="22"/>
        </w:rPr>
      </w:pPr>
    </w:p>
    <w:p w:rsidR="005D6267" w:rsidRPr="00146133" w:rsidRDefault="005D6267" w:rsidP="00B712F6">
      <w:pPr>
        <w:numPr>
          <w:ilvl w:val="0"/>
          <w:numId w:val="18"/>
        </w:numPr>
        <w:spacing w:after="120"/>
        <w:contextualSpacing/>
        <w:jc w:val="both"/>
        <w:rPr>
          <w:b/>
          <w:sz w:val="22"/>
          <w:szCs w:val="22"/>
        </w:rPr>
      </w:pPr>
      <w:r w:rsidRPr="00972DC1">
        <w:rPr>
          <w:sz w:val="22"/>
          <w:szCs w:val="22"/>
        </w:rPr>
        <w:t>the disclosing Party subsequently informs the recipient that the Confidential Information is no longer confidential; or</w:t>
      </w:r>
    </w:p>
    <w:p w:rsidR="00081442" w:rsidRPr="00972DC1" w:rsidRDefault="00081442" w:rsidP="00146133">
      <w:pPr>
        <w:spacing w:after="120"/>
        <w:contextualSpacing/>
        <w:jc w:val="both"/>
        <w:rPr>
          <w:b/>
          <w:sz w:val="22"/>
          <w:szCs w:val="22"/>
        </w:rPr>
      </w:pPr>
    </w:p>
    <w:p w:rsidR="005D6267" w:rsidRPr="00146133" w:rsidRDefault="005D6267" w:rsidP="00B712F6">
      <w:pPr>
        <w:numPr>
          <w:ilvl w:val="0"/>
          <w:numId w:val="18"/>
        </w:numPr>
        <w:spacing w:after="120"/>
        <w:contextualSpacing/>
        <w:jc w:val="both"/>
        <w:rPr>
          <w:b/>
          <w:sz w:val="22"/>
          <w:szCs w:val="22"/>
        </w:rPr>
      </w:pPr>
      <w:r w:rsidRPr="00972DC1">
        <w:rPr>
          <w:sz w:val="22"/>
          <w:szCs w:val="22"/>
        </w:rPr>
        <w:t>the Confidential Information is subsequently communicated to the recipient without any obligation of confidence by a third party who is in lawful possession thereof and under no obligation of confidentiality; or</w:t>
      </w:r>
    </w:p>
    <w:p w:rsidR="00081442" w:rsidRPr="00972DC1" w:rsidRDefault="00081442" w:rsidP="00146133">
      <w:pPr>
        <w:spacing w:after="120"/>
        <w:contextualSpacing/>
        <w:jc w:val="both"/>
        <w:rPr>
          <w:b/>
          <w:sz w:val="22"/>
          <w:szCs w:val="22"/>
        </w:rPr>
      </w:pPr>
    </w:p>
    <w:p w:rsidR="005D6267" w:rsidRPr="00B31A35" w:rsidRDefault="005D6267" w:rsidP="00B712F6">
      <w:pPr>
        <w:numPr>
          <w:ilvl w:val="0"/>
          <w:numId w:val="18"/>
        </w:numPr>
        <w:spacing w:after="120"/>
        <w:contextualSpacing/>
        <w:jc w:val="both"/>
        <w:rPr>
          <w:b/>
          <w:sz w:val="22"/>
          <w:szCs w:val="22"/>
        </w:rPr>
      </w:pPr>
      <w:r w:rsidRPr="00972DC1">
        <w:rPr>
          <w:sz w:val="22"/>
          <w:szCs w:val="22"/>
        </w:rPr>
        <w:t>the disclosure or communication of the Confidential Information is required by law or permitted under other provision of this Agreement, provided that the disclosing Party has given prior written notice of such disclosure to the other Party.</w:t>
      </w:r>
    </w:p>
    <w:p w:rsidR="005D6267" w:rsidRPr="00146133" w:rsidRDefault="005D6267" w:rsidP="00B712F6">
      <w:pPr>
        <w:pStyle w:val="ListParagraph"/>
        <w:numPr>
          <w:ilvl w:val="2"/>
          <w:numId w:val="38"/>
        </w:numPr>
        <w:spacing w:before="240" w:after="240"/>
        <w:contextualSpacing w:val="0"/>
        <w:jc w:val="both"/>
        <w:rPr>
          <w:sz w:val="22"/>
          <w:szCs w:val="22"/>
        </w:rPr>
      </w:pPr>
      <w:r w:rsidRPr="00972DC1">
        <w:rPr>
          <w:sz w:val="22"/>
          <w:szCs w:val="22"/>
        </w:rPr>
        <w:t xml:space="preserve">The </w:t>
      </w:r>
      <w:r w:rsidRPr="00146133">
        <w:rPr>
          <w:sz w:val="22"/>
          <w:szCs w:val="22"/>
        </w:rPr>
        <w:t xml:space="preserve">Contractor shall continue to be bound by this undertaking after execution of the Contract for a period of </w:t>
      </w:r>
      <w:r w:rsidR="00EA0260" w:rsidRPr="00146133">
        <w:rPr>
          <w:sz w:val="22"/>
          <w:szCs w:val="22"/>
        </w:rPr>
        <w:t>10 (</w:t>
      </w:r>
      <w:r w:rsidRPr="00146133">
        <w:rPr>
          <w:sz w:val="22"/>
          <w:szCs w:val="22"/>
        </w:rPr>
        <w:t>ten) years.</w:t>
      </w:r>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t xml:space="preserve">The Contractor shall obtain from each member of its staff, board and directors which will need to know the Confidential Information, an undertaking that they will respect the confidentiality of any information which is linked, directly or indirectly, to execution of the tasks and that they will not divulge to third parties or use for their </w:t>
      </w:r>
      <w:r w:rsidRPr="00146133">
        <w:rPr>
          <w:sz w:val="22"/>
          <w:szCs w:val="22"/>
        </w:rPr>
        <w:lastRenderedPageBreak/>
        <w:t xml:space="preserve">own benefit or that of any third party any document or information not available publicly even after execution of the Contract for a period of </w:t>
      </w:r>
      <w:r w:rsidR="00EA0260" w:rsidRPr="00146133">
        <w:rPr>
          <w:sz w:val="22"/>
          <w:szCs w:val="22"/>
        </w:rPr>
        <w:t>10 (</w:t>
      </w:r>
      <w:r w:rsidRPr="00146133">
        <w:rPr>
          <w:sz w:val="22"/>
          <w:szCs w:val="22"/>
        </w:rPr>
        <w:t>ten) years.</w:t>
      </w:r>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t xml:space="preserve">According to Article 17 of Title II ‘Rights and Obligations of Officials’ of the ‘Staff Regulations of Officials read in conjunction with Articles 11 and 81 of the ‘Conditions of Employment of Other Servants of the European Union’ any Fusion for Energy staff member shall refrain from any unauthorized disclosure of information received in the line of duty, unless that information has already been made public or is accessible to the public. In addition any Fusion for Energy staff member shall continue to be bound by this obligation after leaving the service. </w:t>
      </w:r>
    </w:p>
    <w:p w:rsidR="005D6267" w:rsidRPr="00972DC1" w:rsidRDefault="005D6267" w:rsidP="00B712F6">
      <w:pPr>
        <w:pStyle w:val="ListParagraph"/>
        <w:numPr>
          <w:ilvl w:val="1"/>
          <w:numId w:val="38"/>
        </w:numPr>
        <w:spacing w:before="240" w:after="240"/>
        <w:ind w:left="567" w:hanging="567"/>
        <w:contextualSpacing w:val="0"/>
        <w:rPr>
          <w:b/>
          <w:smallCaps/>
          <w:sz w:val="22"/>
          <w:szCs w:val="22"/>
        </w:rPr>
      </w:pPr>
      <w:bookmarkStart w:id="538" w:name="_Toc299620445"/>
      <w:bookmarkStart w:id="539" w:name="_Toc299629954"/>
      <w:bookmarkStart w:id="540" w:name="_Ref301441653"/>
      <w:bookmarkStart w:id="541" w:name="_Ref301454358"/>
      <w:bookmarkStart w:id="542" w:name="_Ref302117382"/>
      <w:bookmarkStart w:id="543" w:name="_Ref302135055"/>
      <w:bookmarkStart w:id="544" w:name="_Ref302135070"/>
      <w:bookmarkStart w:id="545" w:name="_Ref302135074"/>
      <w:bookmarkStart w:id="546" w:name="_Ref302135086"/>
      <w:bookmarkStart w:id="547" w:name="_Ref302394704"/>
      <w:bookmarkStart w:id="548" w:name="_Ref373400808"/>
      <w:bookmarkStart w:id="549" w:name="_Ref373400854"/>
      <w:bookmarkStart w:id="550" w:name="_Ref373400958"/>
      <w:r w:rsidRPr="00146133">
        <w:rPr>
          <w:b/>
          <w:smallCaps/>
          <w:sz w:val="22"/>
          <w:szCs w:val="22"/>
        </w:rPr>
        <w:t>Amendments</w:t>
      </w:r>
      <w:bookmarkStart w:id="551" w:name="_Toc299620446"/>
      <w:bookmarkStart w:id="552" w:name="_Ref299617841"/>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rsidR="005D6267" w:rsidRPr="00146133" w:rsidRDefault="005D6267" w:rsidP="00B712F6">
      <w:pPr>
        <w:pStyle w:val="ListParagraph"/>
        <w:numPr>
          <w:ilvl w:val="2"/>
          <w:numId w:val="38"/>
        </w:numPr>
        <w:spacing w:before="240" w:after="240"/>
        <w:contextualSpacing w:val="0"/>
        <w:jc w:val="both"/>
        <w:rPr>
          <w:sz w:val="22"/>
          <w:szCs w:val="22"/>
        </w:rPr>
      </w:pPr>
      <w:bookmarkStart w:id="553" w:name="_Toc299629955"/>
      <w:bookmarkStart w:id="554" w:name="_Toc302133702"/>
      <w:bookmarkEnd w:id="552"/>
      <w:r w:rsidRPr="00146133">
        <w:rPr>
          <w:sz w:val="22"/>
          <w:szCs w:val="22"/>
        </w:rPr>
        <w:t>Any amendment to the Contract shall be the subject of a written agreement duly dated and signed by the legal representatives of the Parties (the "</w:t>
      </w:r>
      <w:r w:rsidRPr="00146133">
        <w:rPr>
          <w:b/>
          <w:sz w:val="22"/>
          <w:szCs w:val="22"/>
        </w:rPr>
        <w:t>Amendment</w:t>
      </w:r>
      <w:r w:rsidRPr="00146133">
        <w:rPr>
          <w:sz w:val="22"/>
          <w:szCs w:val="22"/>
        </w:rPr>
        <w:t xml:space="preserve">"). </w:t>
      </w:r>
      <w:r w:rsidR="00594D78" w:rsidRPr="00146133">
        <w:rPr>
          <w:sz w:val="22"/>
          <w:szCs w:val="22"/>
        </w:rPr>
        <w:t>A</w:t>
      </w:r>
      <w:r w:rsidR="0069555D" w:rsidRPr="00146133">
        <w:rPr>
          <w:sz w:val="22"/>
          <w:szCs w:val="22"/>
        </w:rPr>
        <w:t xml:space="preserve">n electronic </w:t>
      </w:r>
      <w:r w:rsidR="00594D78" w:rsidRPr="00146133">
        <w:rPr>
          <w:sz w:val="22"/>
          <w:szCs w:val="22"/>
        </w:rPr>
        <w:t>s</w:t>
      </w:r>
      <w:r w:rsidR="003A4118" w:rsidRPr="00146133">
        <w:rPr>
          <w:sz w:val="22"/>
          <w:szCs w:val="22"/>
        </w:rPr>
        <w:t xml:space="preserve">ignature </w:t>
      </w:r>
      <w:r w:rsidR="0069555D" w:rsidRPr="00146133">
        <w:rPr>
          <w:sz w:val="22"/>
          <w:szCs w:val="22"/>
        </w:rPr>
        <w:t xml:space="preserve">provided </w:t>
      </w:r>
      <w:r w:rsidR="003A4118" w:rsidRPr="00146133">
        <w:rPr>
          <w:sz w:val="22"/>
          <w:szCs w:val="22"/>
        </w:rPr>
        <w:t xml:space="preserve">in accordance with the rules defined </w:t>
      </w:r>
      <w:r w:rsidR="007B4140" w:rsidRPr="00146133">
        <w:rPr>
          <w:sz w:val="22"/>
          <w:szCs w:val="22"/>
        </w:rPr>
        <w:t xml:space="preserve">in </w:t>
      </w:r>
      <w:r w:rsidR="003A4118" w:rsidRPr="00146133">
        <w:rPr>
          <w:sz w:val="22"/>
          <w:szCs w:val="22"/>
        </w:rPr>
        <w:t>Applicable Document AD-01 (</w:t>
      </w:r>
      <w:r w:rsidR="003A4118" w:rsidRPr="00146133">
        <w:rPr>
          <w:i/>
          <w:sz w:val="22"/>
          <w:szCs w:val="22"/>
        </w:rPr>
        <w:t>Supplier Quality Requirements</w:t>
      </w:r>
      <w:r w:rsidR="003A4118" w:rsidRPr="00146133">
        <w:rPr>
          <w:sz w:val="22"/>
          <w:szCs w:val="22"/>
        </w:rPr>
        <w:t xml:space="preserve">) is valid </w:t>
      </w:r>
      <w:r w:rsidR="003110D2" w:rsidRPr="00146133">
        <w:rPr>
          <w:sz w:val="22"/>
          <w:szCs w:val="22"/>
        </w:rPr>
        <w:t>for</w:t>
      </w:r>
      <w:r w:rsidR="003A4118" w:rsidRPr="00146133">
        <w:rPr>
          <w:sz w:val="22"/>
          <w:szCs w:val="22"/>
        </w:rPr>
        <w:t xml:space="preserve"> the purpose of this </w:t>
      </w:r>
      <w:r w:rsidR="004007F7">
        <w:rPr>
          <w:sz w:val="22"/>
          <w:szCs w:val="22"/>
        </w:rPr>
        <w:t>A</w:t>
      </w:r>
      <w:r w:rsidR="003A4118" w:rsidRPr="00146133">
        <w:rPr>
          <w:sz w:val="22"/>
          <w:szCs w:val="22"/>
        </w:rPr>
        <w:t xml:space="preserve">rticle. </w:t>
      </w:r>
      <w:r w:rsidRPr="00146133">
        <w:rPr>
          <w:sz w:val="22"/>
          <w:szCs w:val="22"/>
        </w:rPr>
        <w:t>An oral agreement shall not be binding on the Parties.</w:t>
      </w:r>
      <w:bookmarkEnd w:id="553"/>
      <w:bookmarkEnd w:id="554"/>
    </w:p>
    <w:p w:rsidR="00653A1E" w:rsidRPr="00146133" w:rsidRDefault="00653A1E" w:rsidP="00B712F6">
      <w:pPr>
        <w:pStyle w:val="ListParagraph"/>
        <w:numPr>
          <w:ilvl w:val="2"/>
          <w:numId w:val="38"/>
        </w:numPr>
        <w:spacing w:before="240" w:after="240"/>
        <w:contextualSpacing w:val="0"/>
        <w:jc w:val="both"/>
        <w:rPr>
          <w:sz w:val="22"/>
          <w:szCs w:val="22"/>
        </w:rPr>
      </w:pPr>
      <w:r w:rsidRPr="00146133">
        <w:rPr>
          <w:sz w:val="22"/>
          <w:szCs w:val="22"/>
        </w:rPr>
        <w:t>Implementation of an amendment may under no circumstances begin before the date the entry into force of th</w:t>
      </w:r>
      <w:r w:rsidR="00104F2E" w:rsidRPr="00146133">
        <w:rPr>
          <w:sz w:val="22"/>
          <w:szCs w:val="22"/>
        </w:rPr>
        <w:t>e</w:t>
      </w:r>
      <w:r w:rsidRPr="00146133">
        <w:rPr>
          <w:sz w:val="22"/>
          <w:szCs w:val="22"/>
        </w:rPr>
        <w:t xml:space="preserve"> amendment.</w:t>
      </w:r>
    </w:p>
    <w:p w:rsidR="005D6267" w:rsidRPr="00146133" w:rsidRDefault="00653A1E" w:rsidP="00B712F6">
      <w:pPr>
        <w:pStyle w:val="ListParagraph"/>
        <w:numPr>
          <w:ilvl w:val="2"/>
          <w:numId w:val="38"/>
        </w:numPr>
        <w:spacing w:before="240" w:after="240"/>
        <w:contextualSpacing w:val="0"/>
        <w:jc w:val="both"/>
        <w:rPr>
          <w:sz w:val="22"/>
          <w:szCs w:val="22"/>
        </w:rPr>
      </w:pPr>
      <w:bookmarkStart w:id="555" w:name="_Toc299629956"/>
      <w:bookmarkStart w:id="556" w:name="_Ref302117810"/>
      <w:bookmarkStart w:id="557" w:name="_Toc302133703"/>
      <w:r w:rsidRPr="00146133">
        <w:rPr>
          <w:sz w:val="22"/>
          <w:szCs w:val="22"/>
        </w:rPr>
        <w:t>Where a</w:t>
      </w:r>
      <w:r w:rsidR="005D6267" w:rsidRPr="00146133">
        <w:rPr>
          <w:sz w:val="22"/>
          <w:szCs w:val="22"/>
        </w:rPr>
        <w:t>n amendment to this Contract</w:t>
      </w:r>
      <w:r w:rsidRPr="00146133">
        <w:rPr>
          <w:sz w:val="22"/>
          <w:szCs w:val="22"/>
        </w:rPr>
        <w:t xml:space="preserve"> results from the approval of</w:t>
      </w:r>
      <w:r w:rsidRPr="00972DC1">
        <w:rPr>
          <w:sz w:val="22"/>
          <w:szCs w:val="22"/>
        </w:rPr>
        <w:t xml:space="preserve"> </w:t>
      </w:r>
      <w:r w:rsidR="005D6267" w:rsidRPr="00146133">
        <w:rPr>
          <w:sz w:val="22"/>
          <w:szCs w:val="22"/>
        </w:rPr>
        <w:t xml:space="preserve">a </w:t>
      </w:r>
      <w:r w:rsidR="00D52850" w:rsidRPr="00972DC1">
        <w:rPr>
          <w:sz w:val="22"/>
          <w:szCs w:val="22"/>
        </w:rPr>
        <w:t xml:space="preserve">Supplier </w:t>
      </w:r>
      <w:r w:rsidR="005D6267" w:rsidRPr="00146133">
        <w:rPr>
          <w:sz w:val="22"/>
          <w:szCs w:val="22"/>
        </w:rPr>
        <w:t>Deviation Request or Deviation Order</w:t>
      </w:r>
      <w:bookmarkEnd w:id="555"/>
      <w:bookmarkEnd w:id="556"/>
      <w:bookmarkEnd w:id="557"/>
      <w:r w:rsidRPr="00146133">
        <w:rPr>
          <w:sz w:val="22"/>
          <w:szCs w:val="22"/>
        </w:rPr>
        <w:t>, the provisions of</w:t>
      </w:r>
      <w:r w:rsidR="005D6267" w:rsidRPr="00146133">
        <w:rPr>
          <w:sz w:val="22"/>
          <w:szCs w:val="22"/>
        </w:rPr>
        <w:t xml:space="preserve"> section II.2 of </w:t>
      </w:r>
      <w:r w:rsidR="00AD7034" w:rsidRPr="00146133">
        <w:rPr>
          <w:spacing w:val="-2"/>
          <w:sz w:val="22"/>
          <w:szCs w:val="22"/>
        </w:rPr>
        <w:t xml:space="preserve">Applicable Document AD-01 </w:t>
      </w:r>
      <w:r w:rsidR="005D6267" w:rsidRPr="00146133">
        <w:rPr>
          <w:sz w:val="22"/>
          <w:szCs w:val="22"/>
        </w:rPr>
        <w:t>(</w:t>
      </w:r>
      <w:r w:rsidR="005D6267" w:rsidRPr="00146133">
        <w:rPr>
          <w:i/>
          <w:sz w:val="22"/>
          <w:szCs w:val="22"/>
        </w:rPr>
        <w:t>Supplier Quality Requirements</w:t>
      </w:r>
      <w:r w:rsidR="005D6267" w:rsidRPr="00146133">
        <w:rPr>
          <w:sz w:val="22"/>
          <w:szCs w:val="22"/>
        </w:rPr>
        <w:t>)</w:t>
      </w:r>
      <w:r w:rsidRPr="00146133">
        <w:rPr>
          <w:sz w:val="22"/>
          <w:szCs w:val="22"/>
        </w:rPr>
        <w:t xml:space="preserve"> shall supplement this </w:t>
      </w:r>
      <w:r w:rsidR="004007F7">
        <w:rPr>
          <w:sz w:val="22"/>
          <w:szCs w:val="22"/>
        </w:rPr>
        <w:t>A</w:t>
      </w:r>
      <w:r w:rsidRPr="00146133">
        <w:rPr>
          <w:sz w:val="22"/>
          <w:szCs w:val="22"/>
        </w:rPr>
        <w:t>rticle</w:t>
      </w:r>
      <w:r w:rsidR="005D6267" w:rsidRPr="00146133">
        <w:rPr>
          <w:sz w:val="22"/>
          <w:szCs w:val="22"/>
        </w:rPr>
        <w:t xml:space="preserve">. </w:t>
      </w:r>
      <w:bookmarkStart w:id="558" w:name="_Toc299629957"/>
      <w:bookmarkStart w:id="559" w:name="_Toc302133704"/>
      <w:r w:rsidRPr="00146133">
        <w:rPr>
          <w:sz w:val="22"/>
          <w:szCs w:val="22"/>
        </w:rPr>
        <w:t>No</w:t>
      </w:r>
      <w:r w:rsidR="005D6267" w:rsidRPr="00146133">
        <w:rPr>
          <w:sz w:val="22"/>
          <w:szCs w:val="22"/>
        </w:rPr>
        <w:t xml:space="preserve"> Deviation Request or Deviation Notice may be implemented </w:t>
      </w:r>
      <w:r w:rsidRPr="00146133">
        <w:rPr>
          <w:sz w:val="22"/>
          <w:szCs w:val="22"/>
        </w:rPr>
        <w:t>before its</w:t>
      </w:r>
      <w:r w:rsidR="005D6267" w:rsidRPr="00146133">
        <w:rPr>
          <w:sz w:val="22"/>
          <w:szCs w:val="22"/>
        </w:rPr>
        <w:t xml:space="preserve"> </w:t>
      </w:r>
      <w:r w:rsidRPr="00146133">
        <w:rPr>
          <w:sz w:val="22"/>
          <w:szCs w:val="22"/>
        </w:rPr>
        <w:t xml:space="preserve">written </w:t>
      </w:r>
      <w:r w:rsidR="005D6267" w:rsidRPr="00146133">
        <w:rPr>
          <w:sz w:val="22"/>
          <w:szCs w:val="22"/>
        </w:rPr>
        <w:t xml:space="preserve">approval </w:t>
      </w:r>
      <w:r w:rsidRPr="00146133">
        <w:rPr>
          <w:sz w:val="22"/>
          <w:szCs w:val="22"/>
        </w:rPr>
        <w:t>by Fusion for Energy</w:t>
      </w:r>
      <w:r w:rsidR="005D6267" w:rsidRPr="00146133">
        <w:rPr>
          <w:sz w:val="22"/>
          <w:szCs w:val="22"/>
        </w:rPr>
        <w:t xml:space="preserve"> in accordance with Annex A (</w:t>
      </w:r>
      <w:r w:rsidR="005D6267" w:rsidRPr="00146133">
        <w:rPr>
          <w:i/>
          <w:sz w:val="22"/>
          <w:szCs w:val="22"/>
        </w:rPr>
        <w:t>Management Specification</w:t>
      </w:r>
      <w:r w:rsidR="005D6267" w:rsidRPr="00146133">
        <w:rPr>
          <w:sz w:val="22"/>
          <w:szCs w:val="22"/>
        </w:rPr>
        <w:t xml:space="preserve">) and </w:t>
      </w:r>
      <w:r w:rsidR="00AD7034" w:rsidRPr="00146133">
        <w:rPr>
          <w:spacing w:val="-2"/>
          <w:sz w:val="22"/>
          <w:szCs w:val="22"/>
        </w:rPr>
        <w:t xml:space="preserve">Applicable Document AD-01 </w:t>
      </w:r>
      <w:r w:rsidR="005D6267" w:rsidRPr="00146133">
        <w:rPr>
          <w:i/>
          <w:sz w:val="22"/>
          <w:szCs w:val="22"/>
        </w:rPr>
        <w:t>(Supplier Quality Requirements)</w:t>
      </w:r>
      <w:r w:rsidR="005D6267" w:rsidRPr="00146133">
        <w:rPr>
          <w:sz w:val="22"/>
          <w:szCs w:val="22"/>
        </w:rPr>
        <w:t>.</w:t>
      </w:r>
      <w:bookmarkEnd w:id="558"/>
      <w:bookmarkEnd w:id="559"/>
      <w:r w:rsidR="005D6267" w:rsidRPr="00146133">
        <w:rPr>
          <w:sz w:val="22"/>
          <w:szCs w:val="22"/>
        </w:rPr>
        <w:t xml:space="preserve"> </w:t>
      </w:r>
    </w:p>
    <w:p w:rsidR="005D6267" w:rsidRPr="00146133" w:rsidRDefault="005D6267" w:rsidP="00B712F6">
      <w:pPr>
        <w:pStyle w:val="ListParagraph"/>
        <w:numPr>
          <w:ilvl w:val="2"/>
          <w:numId w:val="38"/>
        </w:numPr>
        <w:spacing w:before="240" w:after="240"/>
        <w:contextualSpacing w:val="0"/>
        <w:jc w:val="both"/>
        <w:rPr>
          <w:sz w:val="22"/>
          <w:szCs w:val="22"/>
        </w:rPr>
      </w:pPr>
      <w:bookmarkStart w:id="560" w:name="_Toc299629958"/>
      <w:bookmarkStart w:id="561" w:name="_Toc302133705"/>
      <w:r w:rsidRPr="00146133">
        <w:rPr>
          <w:sz w:val="22"/>
          <w:szCs w:val="22"/>
        </w:rPr>
        <w:t xml:space="preserve">The impact assessment to be produced by the Contractor upon receipt of a Deviation Notice from Fusion for Energy shall include a detailed breakdown of the costs to be incurred in order to perform the additional work, if any. Unitary prices and productivity rates indicated in the </w:t>
      </w:r>
      <w:r w:rsidRPr="000B7300">
        <w:rPr>
          <w:sz w:val="22"/>
          <w:szCs w:val="22"/>
        </w:rPr>
        <w:t>Financial Forms of the Contractor’s Tender (</w:t>
      </w:r>
      <w:r w:rsidR="00146133" w:rsidRPr="000B7300">
        <w:rPr>
          <w:i/>
          <w:sz w:val="22"/>
          <w:szCs w:val="22"/>
        </w:rPr>
        <w:t>Annex</w:t>
      </w:r>
      <w:r w:rsidR="00146133">
        <w:rPr>
          <w:i/>
          <w:sz w:val="22"/>
          <w:szCs w:val="22"/>
        </w:rPr>
        <w:t xml:space="preserve"> G</w:t>
      </w:r>
      <w:r w:rsidRPr="00146133">
        <w:rPr>
          <w:sz w:val="22"/>
          <w:szCs w:val="22"/>
        </w:rPr>
        <w:t>) shall be applicable whenever possible. If not, unitary prices and productivity rates shall be deducted (extrapolation, interpolation</w:t>
      </w:r>
      <w:r w:rsidR="00E9605E" w:rsidRPr="00146133">
        <w:rPr>
          <w:sz w:val="22"/>
          <w:szCs w:val="22"/>
        </w:rPr>
        <w:t>,</w:t>
      </w:r>
      <w:r w:rsidRPr="00146133">
        <w:rPr>
          <w:sz w:val="22"/>
          <w:szCs w:val="22"/>
        </w:rPr>
        <w:t xml:space="preserve"> or proportionality) from the financial forms of the Contractor. Fusion for Energy reserves the right to request the Contractor to submit duly documented evidence with respect to any of the proposed cost items.</w:t>
      </w:r>
      <w:bookmarkEnd w:id="560"/>
      <w:bookmarkEnd w:id="561"/>
    </w:p>
    <w:p w:rsidR="005D6267" w:rsidRPr="00146133" w:rsidRDefault="005D6267" w:rsidP="00B712F6">
      <w:pPr>
        <w:pStyle w:val="ListParagraph"/>
        <w:numPr>
          <w:ilvl w:val="2"/>
          <w:numId w:val="38"/>
        </w:numPr>
        <w:spacing w:before="240" w:after="240"/>
        <w:contextualSpacing w:val="0"/>
        <w:jc w:val="both"/>
        <w:rPr>
          <w:sz w:val="22"/>
          <w:szCs w:val="22"/>
        </w:rPr>
      </w:pPr>
      <w:bookmarkStart w:id="562" w:name="_Toc299629959"/>
      <w:bookmarkStart w:id="563" w:name="_Toc302133706"/>
      <w:r w:rsidRPr="00146133">
        <w:rPr>
          <w:sz w:val="22"/>
          <w:szCs w:val="22"/>
        </w:rPr>
        <w:t>The Contractor shall submit the impact assessment within a reasonable time and in no event later than 15 (fifteen) working days after receipt of the Deviation Notice, unless agreed otherwise.</w:t>
      </w:r>
      <w:bookmarkEnd w:id="562"/>
      <w:bookmarkEnd w:id="563"/>
      <w:r w:rsidRPr="00146133">
        <w:rPr>
          <w:sz w:val="22"/>
          <w:szCs w:val="22"/>
        </w:rPr>
        <w:t xml:space="preserve"> </w:t>
      </w:r>
    </w:p>
    <w:p w:rsidR="005D6267" w:rsidRPr="00146133" w:rsidRDefault="005D6267" w:rsidP="00B712F6">
      <w:pPr>
        <w:pStyle w:val="ListParagraph"/>
        <w:numPr>
          <w:ilvl w:val="2"/>
          <w:numId w:val="38"/>
        </w:numPr>
        <w:spacing w:before="240" w:after="240"/>
        <w:contextualSpacing w:val="0"/>
        <w:jc w:val="both"/>
        <w:rPr>
          <w:sz w:val="22"/>
          <w:szCs w:val="22"/>
        </w:rPr>
      </w:pPr>
      <w:bookmarkStart w:id="564" w:name="_Toc299629960"/>
      <w:bookmarkStart w:id="565" w:name="_Toc302133707"/>
      <w:r w:rsidRPr="00146133">
        <w:rPr>
          <w:sz w:val="22"/>
          <w:szCs w:val="22"/>
        </w:rPr>
        <w:t>After reviewing the cost breakdown contained in the impact assessment, Fusion for Energy may agree with the Contractor the final extent of the additional work to be performed, as well as any additional amount to be paid, schedule, payment schedule and modalities, relevant deliverables and issue a Deviation Order. Implementation of the Deviation Order may under no circumstances begin before the date of the entry into force of the Amendment to the Contract and shall not be deemed to be binding on Fusion for Energy prior to the entry into force of the relevant Amendment.</w:t>
      </w:r>
      <w:bookmarkEnd w:id="564"/>
      <w:bookmarkEnd w:id="565"/>
      <w:r w:rsidRPr="00146133">
        <w:rPr>
          <w:sz w:val="22"/>
          <w:szCs w:val="22"/>
        </w:rPr>
        <w:t xml:space="preserve"> </w:t>
      </w:r>
    </w:p>
    <w:p w:rsidR="005D6267" w:rsidRPr="00146133" w:rsidRDefault="005D6267" w:rsidP="00B712F6">
      <w:pPr>
        <w:pStyle w:val="ListParagraph"/>
        <w:numPr>
          <w:ilvl w:val="2"/>
          <w:numId w:val="38"/>
        </w:numPr>
        <w:spacing w:before="240" w:after="240"/>
        <w:contextualSpacing w:val="0"/>
        <w:jc w:val="both"/>
        <w:rPr>
          <w:sz w:val="22"/>
          <w:szCs w:val="22"/>
        </w:rPr>
      </w:pPr>
      <w:bookmarkStart w:id="566" w:name="_Toc299629961"/>
      <w:bookmarkStart w:id="567" w:name="_Toc302133708"/>
      <w:r w:rsidRPr="00146133">
        <w:rPr>
          <w:sz w:val="22"/>
          <w:szCs w:val="22"/>
        </w:rPr>
        <w:t xml:space="preserve">Any Deviation Request issued by the Contractor shall include a detailed break-down of the costs foreseen including productivity rates to accomplish the work. Unitary prices indicated in the </w:t>
      </w:r>
      <w:r w:rsidRPr="000B7300">
        <w:rPr>
          <w:sz w:val="22"/>
          <w:szCs w:val="22"/>
        </w:rPr>
        <w:t>Contractor’s Tender (</w:t>
      </w:r>
      <w:r w:rsidR="00146133" w:rsidRPr="000B7300">
        <w:rPr>
          <w:i/>
          <w:sz w:val="22"/>
          <w:szCs w:val="22"/>
        </w:rPr>
        <w:t>Annex G</w:t>
      </w:r>
      <w:r w:rsidRPr="000B7300">
        <w:rPr>
          <w:sz w:val="22"/>
          <w:szCs w:val="22"/>
        </w:rPr>
        <w:t>)</w:t>
      </w:r>
      <w:r w:rsidRPr="00146133">
        <w:rPr>
          <w:sz w:val="22"/>
          <w:szCs w:val="22"/>
        </w:rPr>
        <w:t xml:space="preserve"> shall be applicable whenever possible.</w:t>
      </w:r>
      <w:bookmarkEnd w:id="566"/>
      <w:bookmarkEnd w:id="567"/>
    </w:p>
    <w:p w:rsidR="005D6267" w:rsidRPr="00146133" w:rsidRDefault="005D6267" w:rsidP="00B712F6">
      <w:pPr>
        <w:pStyle w:val="ListParagraph"/>
        <w:numPr>
          <w:ilvl w:val="2"/>
          <w:numId w:val="38"/>
        </w:numPr>
        <w:spacing w:before="240" w:after="240"/>
        <w:contextualSpacing w:val="0"/>
        <w:jc w:val="both"/>
        <w:rPr>
          <w:spacing w:val="-2"/>
          <w:sz w:val="22"/>
          <w:szCs w:val="22"/>
        </w:rPr>
      </w:pPr>
      <w:bookmarkStart w:id="568" w:name="_Toc299629962"/>
      <w:bookmarkStart w:id="569" w:name="_Toc302133709"/>
      <w:r w:rsidRPr="00146133">
        <w:rPr>
          <w:sz w:val="22"/>
          <w:szCs w:val="22"/>
        </w:rPr>
        <w:t xml:space="preserve">After reviewing the cost breakdown contained in the Deviation Request, Fusion for Energy may agree in writing with the Contractor the final extent of the work to be </w:t>
      </w:r>
      <w:r w:rsidRPr="00146133">
        <w:rPr>
          <w:sz w:val="22"/>
          <w:szCs w:val="22"/>
        </w:rPr>
        <w:lastRenderedPageBreak/>
        <w:t xml:space="preserve">performed, as well as any additional amount to be paid, schedule, payment schedule and modalities, relevant deliverables and approve the Deviation Request. </w:t>
      </w:r>
      <w:bookmarkStart w:id="570" w:name="_Toc299629963"/>
      <w:bookmarkEnd w:id="568"/>
    </w:p>
    <w:p w:rsidR="005D6267" w:rsidRPr="00972DC1" w:rsidRDefault="005D6267" w:rsidP="00B712F6">
      <w:pPr>
        <w:pStyle w:val="ListParagraph"/>
        <w:numPr>
          <w:ilvl w:val="1"/>
          <w:numId w:val="38"/>
        </w:numPr>
        <w:spacing w:before="240" w:after="240"/>
        <w:ind w:left="567" w:hanging="567"/>
        <w:contextualSpacing w:val="0"/>
        <w:rPr>
          <w:b/>
          <w:bCs/>
          <w:smallCaps/>
          <w:spacing w:val="-2"/>
          <w:sz w:val="22"/>
          <w:szCs w:val="22"/>
        </w:rPr>
      </w:pPr>
      <w:bookmarkStart w:id="571" w:name="_Toc299620448"/>
      <w:bookmarkStart w:id="572" w:name="_DV_M784"/>
      <w:bookmarkStart w:id="573" w:name="_DV_M785"/>
      <w:bookmarkStart w:id="574" w:name="_DV_M786"/>
      <w:bookmarkStart w:id="575" w:name="_DV_M787"/>
      <w:bookmarkStart w:id="576" w:name="_Toc299620450"/>
      <w:bookmarkStart w:id="577" w:name="_Toc299620451"/>
      <w:bookmarkStart w:id="578" w:name="_Toc299629973"/>
      <w:bookmarkStart w:id="579" w:name="_Ref308183667"/>
      <w:bookmarkStart w:id="580" w:name="_Ref358629714"/>
      <w:bookmarkEnd w:id="569"/>
      <w:bookmarkEnd w:id="570"/>
      <w:bookmarkEnd w:id="571"/>
      <w:bookmarkEnd w:id="572"/>
      <w:bookmarkEnd w:id="573"/>
      <w:bookmarkEnd w:id="574"/>
      <w:bookmarkEnd w:id="575"/>
      <w:bookmarkEnd w:id="576"/>
      <w:r w:rsidRPr="00146133">
        <w:rPr>
          <w:b/>
          <w:smallCaps/>
          <w:sz w:val="22"/>
          <w:szCs w:val="22"/>
        </w:rPr>
        <w:t>Export Control Requirements</w:t>
      </w:r>
      <w:bookmarkStart w:id="581" w:name="_Toc299620452"/>
      <w:bookmarkStart w:id="582" w:name="_Ref299618832"/>
      <w:bookmarkEnd w:id="577"/>
      <w:bookmarkEnd w:id="578"/>
      <w:bookmarkEnd w:id="579"/>
      <w:bookmarkEnd w:id="580"/>
      <w:bookmarkEnd w:id="581"/>
    </w:p>
    <w:p w:rsidR="005D6267" w:rsidRPr="00146133" w:rsidRDefault="005D6267" w:rsidP="00B712F6">
      <w:pPr>
        <w:pStyle w:val="ListParagraph"/>
        <w:numPr>
          <w:ilvl w:val="2"/>
          <w:numId w:val="38"/>
        </w:numPr>
        <w:spacing w:before="240" w:after="240"/>
        <w:contextualSpacing w:val="0"/>
        <w:jc w:val="both"/>
        <w:rPr>
          <w:sz w:val="22"/>
          <w:szCs w:val="22"/>
        </w:rPr>
      </w:pPr>
      <w:bookmarkStart w:id="583" w:name="_Ref299617816"/>
      <w:bookmarkStart w:id="584" w:name="_Toc299629974"/>
      <w:bookmarkStart w:id="585" w:name="_Toc302133720"/>
      <w:bookmarkEnd w:id="582"/>
      <w:r w:rsidRPr="00146133">
        <w:rPr>
          <w:sz w:val="22"/>
          <w:szCs w:val="22"/>
        </w:rPr>
        <w:t>In the implementation of the Contract, the Contractor shall be responsible, including for its Subcontractors, for ensuring compliance with relevant requirements imposed by applicable legislations regarding exportation, re-exportation and transfers (including intra-Community) of the dual-use products, components and technology or any parts thereof subject to the Contract (the "</w:t>
      </w:r>
      <w:r w:rsidRPr="00146133">
        <w:rPr>
          <w:b/>
          <w:sz w:val="22"/>
          <w:szCs w:val="22"/>
        </w:rPr>
        <w:t>Dual-use Goods</w:t>
      </w:r>
      <w:r w:rsidRPr="00146133">
        <w:rPr>
          <w:sz w:val="22"/>
          <w:szCs w:val="22"/>
        </w:rPr>
        <w:t xml:space="preserve">") to the country of delivery or the ITER site in Cadarache, France. </w:t>
      </w:r>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t xml:space="preserve">Unless otherwise indicated by Fusion for Energy the Contractor shall act as an </w:t>
      </w:r>
      <w:r w:rsidRPr="00146133">
        <w:rPr>
          <w:b/>
          <w:sz w:val="22"/>
          <w:szCs w:val="22"/>
        </w:rPr>
        <w:t>Exporter</w:t>
      </w:r>
      <w:r w:rsidRPr="00146133">
        <w:rPr>
          <w:sz w:val="22"/>
          <w:szCs w:val="22"/>
        </w:rPr>
        <w:t xml:space="preserve"> of the Dual-use Goods and shall provide any requested documentation and information, including evidence of compliance with the relevant exportation or transfer rules and transportation documentation. Should Fusion for Energy decide to act as an Exporter, the Contractor shall assist Fusion for Energy in obtaining any required export, re-export or transfer authorization (including customs) and to provide any necessary information or documentation. </w:t>
      </w:r>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t xml:space="preserve">Where the Contractor is unable to obtain any required export, re-export or transfer authorization (including customs) and to provide the requested information or documentation, Fusion for Energy shall be entitled to terminate the contract in accordance with Article </w:t>
      </w:r>
      <w:r w:rsidRPr="00146133">
        <w:rPr>
          <w:sz w:val="22"/>
          <w:szCs w:val="22"/>
        </w:rPr>
        <w:fldChar w:fldCharType="begin"/>
      </w:r>
      <w:r w:rsidRPr="00146133">
        <w:rPr>
          <w:sz w:val="22"/>
          <w:szCs w:val="22"/>
        </w:rPr>
        <w:instrText xml:space="preserve"> REF _Ref358969256 \r \h  \* MERGEFORMAT </w:instrText>
      </w:r>
      <w:r w:rsidRPr="00146133">
        <w:rPr>
          <w:sz w:val="22"/>
          <w:szCs w:val="22"/>
        </w:rPr>
      </w:r>
      <w:r w:rsidRPr="00146133">
        <w:rPr>
          <w:sz w:val="22"/>
          <w:szCs w:val="22"/>
        </w:rPr>
        <w:fldChar w:fldCharType="separate"/>
      </w:r>
      <w:r w:rsidR="009C7F60" w:rsidRPr="00146133">
        <w:rPr>
          <w:sz w:val="22"/>
          <w:szCs w:val="22"/>
        </w:rPr>
        <w:t>II.20</w:t>
      </w:r>
      <w:r w:rsidRPr="00146133">
        <w:rPr>
          <w:sz w:val="22"/>
          <w:szCs w:val="22"/>
        </w:rPr>
        <w:fldChar w:fldCharType="end"/>
      </w:r>
      <w:r w:rsidRPr="00146133">
        <w:rPr>
          <w:sz w:val="22"/>
          <w:szCs w:val="22"/>
        </w:rPr>
        <w:t xml:space="preserve"> (</w:t>
      </w:r>
      <w:r w:rsidRPr="00146133">
        <w:rPr>
          <w:i/>
          <w:sz w:val="22"/>
          <w:szCs w:val="22"/>
        </w:rPr>
        <w:t>Termination by Fusion for Energy for Cause</w:t>
      </w:r>
      <w:r w:rsidRPr="00146133">
        <w:rPr>
          <w:sz w:val="22"/>
          <w:szCs w:val="22"/>
        </w:rPr>
        <w:t>) unless the Contractor proves that the failure is due to a Force Majeure .</w:t>
      </w:r>
    </w:p>
    <w:p w:rsidR="005D6267" w:rsidRPr="00146133" w:rsidRDefault="005D6267" w:rsidP="00B712F6">
      <w:pPr>
        <w:pStyle w:val="ListParagraph"/>
        <w:numPr>
          <w:ilvl w:val="2"/>
          <w:numId w:val="38"/>
        </w:numPr>
        <w:spacing w:before="240" w:after="240"/>
        <w:contextualSpacing w:val="0"/>
        <w:jc w:val="both"/>
        <w:rPr>
          <w:sz w:val="22"/>
          <w:szCs w:val="22"/>
        </w:rPr>
      </w:pPr>
      <w:r w:rsidRPr="00146133">
        <w:rPr>
          <w:sz w:val="22"/>
          <w:szCs w:val="22"/>
        </w:rPr>
        <w:t>At a date to be defined by Fusion for Energy in accordance with Annex A (</w:t>
      </w:r>
      <w:r w:rsidRPr="00146133">
        <w:rPr>
          <w:i/>
          <w:sz w:val="22"/>
          <w:szCs w:val="22"/>
        </w:rPr>
        <w:t>Management Specification</w:t>
      </w:r>
      <w:r w:rsidRPr="00146133">
        <w:rPr>
          <w:sz w:val="22"/>
          <w:szCs w:val="22"/>
        </w:rPr>
        <w:t>), the Contractor shall produce a list of Dual-use Goods with indication of their category based on applicable international export control lists. It shall also clearly identify any Dual-use Goods to be subcontracted.</w:t>
      </w:r>
    </w:p>
    <w:p w:rsidR="002F414B" w:rsidRPr="00146133" w:rsidRDefault="002F414B" w:rsidP="00B712F6">
      <w:pPr>
        <w:pStyle w:val="ListParagraph"/>
        <w:numPr>
          <w:ilvl w:val="1"/>
          <w:numId w:val="38"/>
        </w:numPr>
        <w:spacing w:before="240" w:after="240"/>
        <w:ind w:left="567" w:hanging="567"/>
        <w:contextualSpacing w:val="0"/>
        <w:rPr>
          <w:b/>
          <w:smallCaps/>
          <w:sz w:val="22"/>
          <w:szCs w:val="22"/>
        </w:rPr>
      </w:pPr>
      <w:bookmarkStart w:id="586" w:name="_Toc299620454"/>
      <w:bookmarkStart w:id="587" w:name="_Toc309138898"/>
      <w:bookmarkStart w:id="588" w:name="_Toc309138907"/>
      <w:bookmarkStart w:id="589" w:name="_Toc309138908"/>
      <w:bookmarkStart w:id="590" w:name="_Toc309138909"/>
      <w:bookmarkStart w:id="591" w:name="_Toc309138910"/>
      <w:bookmarkStart w:id="592" w:name="_Toc309138911"/>
      <w:bookmarkStart w:id="593" w:name="_Toc309138912"/>
      <w:bookmarkStart w:id="594" w:name="_Toc309138916"/>
      <w:bookmarkStart w:id="595" w:name="_Toc299620455"/>
      <w:bookmarkStart w:id="596" w:name="_Ref476046590"/>
      <w:bookmarkStart w:id="597" w:name="_Ref481507432"/>
      <w:bookmarkStart w:id="598" w:name="_Toc299629983"/>
      <w:bookmarkEnd w:id="583"/>
      <w:bookmarkEnd w:id="584"/>
      <w:bookmarkEnd w:id="585"/>
      <w:bookmarkEnd w:id="586"/>
      <w:bookmarkEnd w:id="587"/>
      <w:bookmarkEnd w:id="588"/>
      <w:bookmarkEnd w:id="589"/>
      <w:bookmarkEnd w:id="590"/>
      <w:bookmarkEnd w:id="591"/>
      <w:bookmarkEnd w:id="592"/>
      <w:bookmarkEnd w:id="593"/>
      <w:bookmarkEnd w:id="594"/>
      <w:bookmarkEnd w:id="595"/>
      <w:r w:rsidRPr="00146133">
        <w:rPr>
          <w:b/>
          <w:smallCaps/>
          <w:sz w:val="22"/>
          <w:szCs w:val="22"/>
        </w:rPr>
        <w:t>Settlement of Dispute</w:t>
      </w:r>
      <w:bookmarkEnd w:id="596"/>
      <w:r w:rsidR="00D52850" w:rsidRPr="00146133">
        <w:rPr>
          <w:b/>
          <w:smallCaps/>
          <w:sz w:val="22"/>
          <w:szCs w:val="22"/>
        </w:rPr>
        <w:t>s</w:t>
      </w:r>
      <w:bookmarkEnd w:id="597"/>
    </w:p>
    <w:p w:rsidR="002F414B" w:rsidRPr="00146133" w:rsidRDefault="002F414B" w:rsidP="00B712F6">
      <w:pPr>
        <w:pStyle w:val="ListParagraph"/>
        <w:numPr>
          <w:ilvl w:val="2"/>
          <w:numId w:val="38"/>
        </w:numPr>
        <w:spacing w:before="240" w:after="240"/>
        <w:contextualSpacing w:val="0"/>
        <w:jc w:val="both"/>
        <w:rPr>
          <w:sz w:val="22"/>
          <w:szCs w:val="22"/>
        </w:rPr>
      </w:pPr>
      <w:r w:rsidRPr="00146133">
        <w:rPr>
          <w:sz w:val="22"/>
          <w:szCs w:val="22"/>
        </w:rPr>
        <w:t>The Parties agree that all Disputes shall be resolved in good faith in accordance with the following provisions.</w:t>
      </w:r>
    </w:p>
    <w:p w:rsidR="002F414B" w:rsidRPr="00146133" w:rsidRDefault="002F414B" w:rsidP="00B712F6">
      <w:pPr>
        <w:pStyle w:val="ListParagraph"/>
        <w:numPr>
          <w:ilvl w:val="2"/>
          <w:numId w:val="38"/>
        </w:numPr>
        <w:spacing w:before="240" w:after="240"/>
        <w:contextualSpacing w:val="0"/>
        <w:jc w:val="both"/>
        <w:rPr>
          <w:sz w:val="22"/>
          <w:szCs w:val="22"/>
        </w:rPr>
      </w:pPr>
      <w:bookmarkStart w:id="599" w:name="_Ref481492775"/>
      <w:r w:rsidRPr="00146133">
        <w:rPr>
          <w:sz w:val="22"/>
          <w:szCs w:val="22"/>
        </w:rPr>
        <w:t>Any Dispute shall in the first instance be referred for resolution by the Senior Representatives of the Parties by service of a notice of referral (the "</w:t>
      </w:r>
      <w:r w:rsidRPr="00146133">
        <w:rPr>
          <w:b/>
          <w:sz w:val="22"/>
          <w:szCs w:val="22"/>
        </w:rPr>
        <w:t>Notice of Referral</w:t>
      </w:r>
      <w:r w:rsidRPr="00146133">
        <w:rPr>
          <w:sz w:val="22"/>
          <w:szCs w:val="22"/>
        </w:rPr>
        <w:t>").</w:t>
      </w:r>
      <w:bookmarkEnd w:id="599"/>
    </w:p>
    <w:p w:rsidR="002F414B" w:rsidRPr="00972DC1" w:rsidRDefault="002F414B" w:rsidP="002F414B">
      <w:pPr>
        <w:spacing w:after="120"/>
        <w:ind w:left="1418"/>
        <w:jc w:val="both"/>
        <w:rPr>
          <w:snapToGrid w:val="0"/>
          <w:sz w:val="22"/>
          <w:szCs w:val="22"/>
        </w:rPr>
      </w:pPr>
      <w:r w:rsidRPr="00972DC1">
        <w:rPr>
          <w:snapToGrid w:val="0"/>
          <w:sz w:val="22"/>
          <w:szCs w:val="22"/>
        </w:rPr>
        <w:t>The Notice of Referral shall be duly accompanied by:</w:t>
      </w:r>
    </w:p>
    <w:p w:rsidR="002F414B" w:rsidRPr="00972DC1" w:rsidRDefault="002F414B" w:rsidP="00B712F6">
      <w:pPr>
        <w:numPr>
          <w:ilvl w:val="0"/>
          <w:numId w:val="37"/>
        </w:numPr>
        <w:spacing w:after="120"/>
        <w:contextualSpacing/>
        <w:jc w:val="both"/>
        <w:rPr>
          <w:sz w:val="22"/>
          <w:szCs w:val="22"/>
        </w:rPr>
      </w:pPr>
      <w:r w:rsidRPr="00972DC1">
        <w:rPr>
          <w:sz w:val="22"/>
          <w:szCs w:val="22"/>
        </w:rPr>
        <w:t>Full written particulars of the matters that are the subject of the Dispute;</w:t>
      </w:r>
    </w:p>
    <w:p w:rsidR="002F414B" w:rsidRPr="00972DC1" w:rsidRDefault="002F414B" w:rsidP="00B712F6">
      <w:pPr>
        <w:numPr>
          <w:ilvl w:val="0"/>
          <w:numId w:val="37"/>
        </w:numPr>
        <w:spacing w:after="120"/>
        <w:contextualSpacing/>
        <w:jc w:val="both"/>
        <w:rPr>
          <w:sz w:val="22"/>
          <w:szCs w:val="22"/>
        </w:rPr>
      </w:pPr>
      <w:r w:rsidRPr="00972DC1">
        <w:rPr>
          <w:sz w:val="22"/>
          <w:szCs w:val="22"/>
        </w:rPr>
        <w:t>Full details of the factual and legal basis of the referring Party’s claim;</w:t>
      </w:r>
    </w:p>
    <w:p w:rsidR="002F414B" w:rsidRPr="00972DC1" w:rsidRDefault="002F414B" w:rsidP="00B712F6">
      <w:pPr>
        <w:numPr>
          <w:ilvl w:val="0"/>
          <w:numId w:val="37"/>
        </w:numPr>
        <w:spacing w:after="120"/>
        <w:contextualSpacing/>
        <w:jc w:val="both"/>
        <w:rPr>
          <w:sz w:val="22"/>
          <w:szCs w:val="22"/>
        </w:rPr>
      </w:pPr>
      <w:r w:rsidRPr="00972DC1">
        <w:rPr>
          <w:sz w:val="22"/>
          <w:szCs w:val="22"/>
        </w:rPr>
        <w:t>Full details of the remedy sought by the referring Party together with full particulars in support of that remedy; and</w:t>
      </w:r>
    </w:p>
    <w:p w:rsidR="002F414B" w:rsidRPr="00972DC1" w:rsidRDefault="002F414B" w:rsidP="00B712F6">
      <w:pPr>
        <w:numPr>
          <w:ilvl w:val="0"/>
          <w:numId w:val="37"/>
        </w:numPr>
        <w:spacing w:after="120"/>
        <w:contextualSpacing/>
        <w:jc w:val="both"/>
        <w:rPr>
          <w:sz w:val="22"/>
          <w:szCs w:val="22"/>
        </w:rPr>
      </w:pPr>
      <w:r w:rsidRPr="00972DC1">
        <w:rPr>
          <w:sz w:val="22"/>
          <w:szCs w:val="22"/>
        </w:rPr>
        <w:t>Copies of all documents relied upon by the referring Party in support of his claim.</w:t>
      </w:r>
    </w:p>
    <w:p w:rsidR="00972DC1" w:rsidRPr="00972DC1" w:rsidRDefault="00972DC1" w:rsidP="00146133">
      <w:pPr>
        <w:spacing w:after="120"/>
        <w:ind w:left="1996"/>
        <w:contextualSpacing/>
        <w:jc w:val="both"/>
        <w:rPr>
          <w:sz w:val="22"/>
          <w:szCs w:val="22"/>
        </w:rPr>
      </w:pPr>
    </w:p>
    <w:p w:rsidR="002F414B" w:rsidRPr="00972DC1" w:rsidRDefault="002F414B" w:rsidP="002F414B">
      <w:pPr>
        <w:spacing w:after="120"/>
        <w:ind w:left="1418"/>
        <w:jc w:val="both"/>
        <w:rPr>
          <w:snapToGrid w:val="0"/>
          <w:sz w:val="22"/>
          <w:szCs w:val="22"/>
        </w:rPr>
      </w:pPr>
      <w:r w:rsidRPr="00972DC1">
        <w:rPr>
          <w:snapToGrid w:val="0"/>
          <w:sz w:val="22"/>
          <w:szCs w:val="22"/>
        </w:rPr>
        <w:t xml:space="preserve">Following service of a Notice of Referral and the accompanying information specified above, the Senior Representatives shall meet in person and endeavour in good faith to reach agreement to resolve the Dispute. </w:t>
      </w:r>
    </w:p>
    <w:p w:rsidR="002F414B" w:rsidRPr="00972DC1" w:rsidRDefault="002F414B" w:rsidP="002F414B">
      <w:pPr>
        <w:spacing w:after="120"/>
        <w:ind w:left="1418"/>
        <w:jc w:val="both"/>
        <w:rPr>
          <w:snapToGrid w:val="0"/>
          <w:sz w:val="22"/>
          <w:szCs w:val="22"/>
        </w:rPr>
      </w:pPr>
      <w:r w:rsidRPr="00972DC1">
        <w:rPr>
          <w:snapToGrid w:val="0"/>
          <w:sz w:val="22"/>
          <w:szCs w:val="22"/>
        </w:rPr>
        <w:t>Notwithstanding the reference of any Dispute to the Parties’ Senior Representatives, the Parties shall continue to perform their duties and obligations hereunder.</w:t>
      </w:r>
    </w:p>
    <w:p w:rsidR="002F414B" w:rsidRPr="00146133" w:rsidRDefault="002F414B" w:rsidP="00B712F6">
      <w:pPr>
        <w:pStyle w:val="ListParagraph"/>
        <w:numPr>
          <w:ilvl w:val="2"/>
          <w:numId w:val="38"/>
        </w:numPr>
        <w:spacing w:before="240" w:after="240"/>
        <w:contextualSpacing w:val="0"/>
        <w:jc w:val="both"/>
        <w:rPr>
          <w:sz w:val="22"/>
          <w:szCs w:val="22"/>
        </w:rPr>
      </w:pPr>
      <w:bookmarkStart w:id="600" w:name="_Ref476046139"/>
      <w:r w:rsidRPr="00146133">
        <w:rPr>
          <w:snapToGrid w:val="0"/>
          <w:sz w:val="22"/>
          <w:szCs w:val="22"/>
        </w:rPr>
        <w:t xml:space="preserve">If </w:t>
      </w:r>
      <w:r w:rsidRPr="00146133">
        <w:rPr>
          <w:sz w:val="22"/>
          <w:szCs w:val="22"/>
        </w:rPr>
        <w:t xml:space="preserve">the Senior Representatives fail to reach agreement to resolve the Dispute within </w:t>
      </w:r>
      <w:r w:rsidR="00D52850" w:rsidRPr="00146133">
        <w:rPr>
          <w:sz w:val="22"/>
          <w:szCs w:val="22"/>
        </w:rPr>
        <w:t>30 (</w:t>
      </w:r>
      <w:r w:rsidRPr="00146133">
        <w:rPr>
          <w:sz w:val="22"/>
          <w:szCs w:val="22"/>
        </w:rPr>
        <w:t xml:space="preserve">thirty) </w:t>
      </w:r>
      <w:r w:rsidR="00A537DC">
        <w:rPr>
          <w:sz w:val="22"/>
          <w:szCs w:val="22"/>
        </w:rPr>
        <w:t>d</w:t>
      </w:r>
      <w:r w:rsidRPr="00146133">
        <w:rPr>
          <w:sz w:val="22"/>
          <w:szCs w:val="22"/>
        </w:rPr>
        <w:t xml:space="preserve">ays of the date of the Notice of Referral (or such other period as may be </w:t>
      </w:r>
      <w:r w:rsidRPr="00146133">
        <w:rPr>
          <w:sz w:val="22"/>
          <w:szCs w:val="22"/>
        </w:rPr>
        <w:lastRenderedPageBreak/>
        <w:t>agreed in writing by the Senior Representatives),</w:t>
      </w:r>
      <w:r w:rsidR="00972DC1">
        <w:rPr>
          <w:sz w:val="22"/>
          <w:szCs w:val="22"/>
        </w:rPr>
        <w:t xml:space="preserve"> </w:t>
      </w:r>
      <w:r w:rsidRPr="00146133">
        <w:rPr>
          <w:sz w:val="22"/>
          <w:szCs w:val="22"/>
        </w:rPr>
        <w:t>the Dispute shall be resolved in accordance with Article</w:t>
      </w:r>
      <w:r w:rsidR="00A537DC">
        <w:rPr>
          <w:sz w:val="22"/>
          <w:szCs w:val="22"/>
        </w:rPr>
        <w:t xml:space="preserve"> </w:t>
      </w:r>
      <w:r w:rsidR="00A537DC">
        <w:rPr>
          <w:sz w:val="22"/>
          <w:szCs w:val="22"/>
        </w:rPr>
        <w:fldChar w:fldCharType="begin"/>
      </w:r>
      <w:r w:rsidR="00A537DC">
        <w:rPr>
          <w:sz w:val="22"/>
          <w:szCs w:val="22"/>
        </w:rPr>
        <w:instrText xml:space="preserve"> REF _Ref481507432 \r \h </w:instrText>
      </w:r>
      <w:r w:rsidR="00A537DC">
        <w:rPr>
          <w:sz w:val="22"/>
          <w:szCs w:val="22"/>
        </w:rPr>
      </w:r>
      <w:r w:rsidR="00A537DC">
        <w:rPr>
          <w:sz w:val="22"/>
          <w:szCs w:val="22"/>
        </w:rPr>
        <w:fldChar w:fldCharType="separate"/>
      </w:r>
      <w:r w:rsidR="00A537DC">
        <w:rPr>
          <w:sz w:val="22"/>
          <w:szCs w:val="22"/>
        </w:rPr>
        <w:t>II.27</w:t>
      </w:r>
      <w:r w:rsidR="00A537DC">
        <w:rPr>
          <w:sz w:val="22"/>
          <w:szCs w:val="22"/>
        </w:rPr>
        <w:fldChar w:fldCharType="end"/>
      </w:r>
      <w:r w:rsidR="00D21A8D" w:rsidRPr="00146133">
        <w:rPr>
          <w:sz w:val="22"/>
          <w:szCs w:val="22"/>
        </w:rPr>
        <w:t xml:space="preserve">. </w:t>
      </w:r>
      <w:bookmarkEnd w:id="600"/>
    </w:p>
    <w:p w:rsidR="002F414B" w:rsidRPr="00146133" w:rsidRDefault="002F414B" w:rsidP="00B712F6">
      <w:pPr>
        <w:pStyle w:val="ListParagraph"/>
        <w:numPr>
          <w:ilvl w:val="2"/>
          <w:numId w:val="38"/>
        </w:numPr>
        <w:spacing w:before="240" w:after="240"/>
        <w:contextualSpacing w:val="0"/>
        <w:jc w:val="both"/>
        <w:rPr>
          <w:sz w:val="22"/>
          <w:szCs w:val="22"/>
        </w:rPr>
      </w:pPr>
      <w:r w:rsidRPr="00146133">
        <w:rPr>
          <w:sz w:val="22"/>
          <w:szCs w:val="22"/>
        </w:rPr>
        <w:t xml:space="preserve">At any time, the Parties may submit the Dispute to Mediation in accordance with the rules set out in the Terms of Reference for </w:t>
      </w:r>
      <w:r w:rsidRPr="000B7300">
        <w:rPr>
          <w:sz w:val="22"/>
          <w:szCs w:val="22"/>
        </w:rPr>
        <w:t>Mediation (</w:t>
      </w:r>
      <w:r w:rsidR="000B7300">
        <w:rPr>
          <w:i/>
          <w:sz w:val="22"/>
          <w:szCs w:val="22"/>
        </w:rPr>
        <w:t>Annex F</w:t>
      </w:r>
      <w:r w:rsidRPr="000B7300">
        <w:rPr>
          <w:sz w:val="22"/>
          <w:szCs w:val="22"/>
        </w:rPr>
        <w:t>)</w:t>
      </w:r>
      <w:r w:rsidRPr="00146133">
        <w:rPr>
          <w:sz w:val="22"/>
          <w:szCs w:val="22"/>
          <w:highlight w:val="yellow"/>
        </w:rPr>
        <w:t>.</w:t>
      </w:r>
      <w:r w:rsidRPr="00146133">
        <w:rPr>
          <w:sz w:val="22"/>
          <w:szCs w:val="22"/>
        </w:rPr>
        <w:t xml:space="preserve"> The Mediation will take place at the location agreed by the Parties or, by default, at the location of the Mediation Centre. It shall be conducted in English. The commencement of Mediation will not prevent the Parties </w:t>
      </w:r>
      <w:r w:rsidR="00235E15" w:rsidRPr="00146133">
        <w:rPr>
          <w:sz w:val="22"/>
          <w:szCs w:val="22"/>
        </w:rPr>
        <w:t xml:space="preserve">from </w:t>
      </w:r>
      <w:r w:rsidRPr="00146133">
        <w:rPr>
          <w:sz w:val="22"/>
          <w:szCs w:val="22"/>
        </w:rPr>
        <w:t xml:space="preserve">commencing a court proceeding in accordance with </w:t>
      </w:r>
      <w:r w:rsidR="00887804">
        <w:rPr>
          <w:sz w:val="22"/>
          <w:szCs w:val="22"/>
        </w:rPr>
        <w:t>A</w:t>
      </w:r>
      <w:r w:rsidRPr="00146133">
        <w:rPr>
          <w:sz w:val="22"/>
          <w:szCs w:val="22"/>
        </w:rPr>
        <w:t xml:space="preserve">rticle </w:t>
      </w:r>
      <w:r w:rsidRPr="00146133">
        <w:rPr>
          <w:sz w:val="22"/>
          <w:szCs w:val="22"/>
        </w:rPr>
        <w:fldChar w:fldCharType="begin"/>
      </w:r>
      <w:r w:rsidRPr="00146133">
        <w:rPr>
          <w:sz w:val="22"/>
          <w:szCs w:val="22"/>
        </w:rPr>
        <w:instrText xml:space="preserve"> REF _Ref476046092 \r \h </w:instrText>
      </w:r>
      <w:r w:rsidR="003B1063" w:rsidRPr="00146133">
        <w:rPr>
          <w:sz w:val="22"/>
          <w:szCs w:val="22"/>
        </w:rPr>
        <w:instrText xml:space="preserve"> \* MERGEFORMAT </w:instrText>
      </w:r>
      <w:r w:rsidRPr="00146133">
        <w:rPr>
          <w:sz w:val="22"/>
          <w:szCs w:val="22"/>
        </w:rPr>
      </w:r>
      <w:r w:rsidRPr="00146133">
        <w:rPr>
          <w:sz w:val="22"/>
          <w:szCs w:val="22"/>
        </w:rPr>
        <w:fldChar w:fldCharType="separate"/>
      </w:r>
      <w:r w:rsidR="009C7F60" w:rsidRPr="00146133">
        <w:rPr>
          <w:sz w:val="22"/>
          <w:szCs w:val="22"/>
        </w:rPr>
        <w:t>II.27.5</w:t>
      </w:r>
      <w:r w:rsidRPr="00146133">
        <w:rPr>
          <w:sz w:val="22"/>
          <w:szCs w:val="22"/>
        </w:rPr>
        <w:fldChar w:fldCharType="end"/>
      </w:r>
      <w:r w:rsidRPr="00146133">
        <w:rPr>
          <w:sz w:val="22"/>
          <w:szCs w:val="22"/>
        </w:rPr>
        <w:t>.</w:t>
      </w:r>
    </w:p>
    <w:p w:rsidR="002F414B" w:rsidRPr="00146133" w:rsidRDefault="002F414B" w:rsidP="00B712F6">
      <w:pPr>
        <w:pStyle w:val="ListParagraph"/>
        <w:numPr>
          <w:ilvl w:val="2"/>
          <w:numId w:val="38"/>
        </w:numPr>
        <w:spacing w:before="240" w:after="240"/>
        <w:contextualSpacing w:val="0"/>
        <w:jc w:val="both"/>
        <w:rPr>
          <w:sz w:val="22"/>
          <w:szCs w:val="22"/>
        </w:rPr>
      </w:pPr>
      <w:bookmarkStart w:id="601" w:name="_Ref476046092"/>
      <w:r w:rsidRPr="00146133">
        <w:rPr>
          <w:sz w:val="22"/>
          <w:szCs w:val="22"/>
        </w:rPr>
        <w:t xml:space="preserve">Any Dispute between the Parties which cannot be settled amicably or by way of an agreement of the Senior Representatives shall be exclusively decided by the ECJ in accordance with its own rules of procedure. The language of the proceedings shall be English. Neither Party shall be entitled to refer any Dispute for resolution before the ECJ pursuant to this Article </w:t>
      </w:r>
      <w:r w:rsidRPr="00146133">
        <w:rPr>
          <w:sz w:val="22"/>
          <w:szCs w:val="22"/>
        </w:rPr>
        <w:fldChar w:fldCharType="begin"/>
      </w:r>
      <w:r w:rsidRPr="00146133">
        <w:rPr>
          <w:sz w:val="22"/>
          <w:szCs w:val="22"/>
        </w:rPr>
        <w:instrText xml:space="preserve"> REF _Ref476046092 \r \h </w:instrText>
      </w:r>
      <w:r w:rsidR="003B1063" w:rsidRPr="00146133">
        <w:rPr>
          <w:sz w:val="22"/>
          <w:szCs w:val="22"/>
        </w:rPr>
        <w:instrText xml:space="preserve"> \* MERGEFORMAT </w:instrText>
      </w:r>
      <w:r w:rsidRPr="00146133">
        <w:rPr>
          <w:sz w:val="22"/>
          <w:szCs w:val="22"/>
        </w:rPr>
      </w:r>
      <w:r w:rsidRPr="00146133">
        <w:rPr>
          <w:sz w:val="22"/>
          <w:szCs w:val="22"/>
        </w:rPr>
        <w:fldChar w:fldCharType="separate"/>
      </w:r>
      <w:r w:rsidR="009C7F60" w:rsidRPr="00146133">
        <w:rPr>
          <w:sz w:val="22"/>
          <w:szCs w:val="22"/>
        </w:rPr>
        <w:t>II.27.5</w:t>
      </w:r>
      <w:r w:rsidRPr="00146133">
        <w:rPr>
          <w:sz w:val="22"/>
          <w:szCs w:val="22"/>
        </w:rPr>
        <w:fldChar w:fldCharType="end"/>
      </w:r>
      <w:r w:rsidRPr="00146133">
        <w:rPr>
          <w:sz w:val="22"/>
          <w:szCs w:val="22"/>
        </w:rPr>
        <w:t xml:space="preserve"> unless the Dispute has been first referred to the Senior Representatives pursuant to Article </w:t>
      </w:r>
      <w:r w:rsidRPr="00146133">
        <w:rPr>
          <w:sz w:val="22"/>
          <w:szCs w:val="22"/>
        </w:rPr>
        <w:fldChar w:fldCharType="begin"/>
      </w:r>
      <w:r w:rsidRPr="00146133">
        <w:rPr>
          <w:sz w:val="22"/>
          <w:szCs w:val="22"/>
        </w:rPr>
        <w:instrText xml:space="preserve"> REF _Ref476046139 \r \h </w:instrText>
      </w:r>
      <w:r w:rsidR="003B1063" w:rsidRPr="00146133">
        <w:rPr>
          <w:sz w:val="22"/>
          <w:szCs w:val="22"/>
        </w:rPr>
        <w:instrText xml:space="preserve"> \* MERGEFORMAT </w:instrText>
      </w:r>
      <w:r w:rsidRPr="00146133">
        <w:rPr>
          <w:sz w:val="22"/>
          <w:szCs w:val="22"/>
        </w:rPr>
      </w:r>
      <w:r w:rsidRPr="00146133">
        <w:rPr>
          <w:sz w:val="22"/>
          <w:szCs w:val="22"/>
        </w:rPr>
        <w:fldChar w:fldCharType="separate"/>
      </w:r>
      <w:r w:rsidR="009C7F60" w:rsidRPr="00146133">
        <w:rPr>
          <w:sz w:val="22"/>
          <w:szCs w:val="22"/>
        </w:rPr>
        <w:t>II.27.3</w:t>
      </w:r>
      <w:r w:rsidRPr="00146133">
        <w:rPr>
          <w:sz w:val="22"/>
          <w:szCs w:val="22"/>
        </w:rPr>
        <w:fldChar w:fldCharType="end"/>
      </w:r>
      <w:r w:rsidRPr="00146133">
        <w:rPr>
          <w:sz w:val="22"/>
          <w:szCs w:val="22"/>
        </w:rPr>
        <w:t>. Notwithstanding the reference of any Dispute to the ECJ, the Parties shall continue to perform their duties, obligations</w:t>
      </w:r>
      <w:r w:rsidR="00A537DC">
        <w:rPr>
          <w:sz w:val="22"/>
          <w:szCs w:val="22"/>
        </w:rPr>
        <w:t>,</w:t>
      </w:r>
      <w:r w:rsidRPr="00146133">
        <w:rPr>
          <w:sz w:val="22"/>
          <w:szCs w:val="22"/>
        </w:rPr>
        <w:t xml:space="preserve"> and liabilities hereunder.</w:t>
      </w:r>
      <w:bookmarkEnd w:id="601"/>
    </w:p>
    <w:p w:rsidR="005D6267" w:rsidRPr="00146133" w:rsidRDefault="002F414B" w:rsidP="00B712F6">
      <w:pPr>
        <w:pStyle w:val="ListParagraph"/>
        <w:numPr>
          <w:ilvl w:val="1"/>
          <w:numId w:val="38"/>
        </w:numPr>
        <w:spacing w:before="240" w:after="240"/>
        <w:ind w:left="567" w:hanging="567"/>
        <w:contextualSpacing w:val="0"/>
        <w:rPr>
          <w:b/>
          <w:smallCaps/>
          <w:sz w:val="22"/>
          <w:szCs w:val="22"/>
        </w:rPr>
      </w:pPr>
      <w:r w:rsidRPr="00146133">
        <w:rPr>
          <w:b/>
          <w:smallCaps/>
          <w:sz w:val="22"/>
          <w:szCs w:val="22"/>
        </w:rPr>
        <w:t>Miscellaneous</w:t>
      </w:r>
      <w:bookmarkEnd w:id="598"/>
    </w:p>
    <w:p w:rsidR="005D6267" w:rsidRPr="00146133" w:rsidRDefault="005D6267" w:rsidP="00B712F6">
      <w:pPr>
        <w:pStyle w:val="ListParagraph"/>
        <w:numPr>
          <w:ilvl w:val="2"/>
          <w:numId w:val="38"/>
        </w:numPr>
        <w:spacing w:before="240" w:after="240"/>
        <w:contextualSpacing w:val="0"/>
        <w:jc w:val="both"/>
        <w:rPr>
          <w:sz w:val="22"/>
          <w:szCs w:val="22"/>
        </w:rPr>
      </w:pPr>
      <w:bookmarkStart w:id="602" w:name="_Toc299629984"/>
      <w:bookmarkStart w:id="603" w:name="_Toc302133729"/>
      <w:r w:rsidRPr="00146133">
        <w:rPr>
          <w:sz w:val="22"/>
          <w:szCs w:val="22"/>
        </w:rPr>
        <w:t>The Contract contains the whole agreement between the Parties relating to the subject matter of the Contract as at the date of the Contract to the exclusion of any terms implied by law which may be excluded by contract and supersedes any previous written or oral agreement between the Parties in relation to the matters dealt with in the Contract.</w:t>
      </w:r>
      <w:bookmarkEnd w:id="602"/>
      <w:bookmarkEnd w:id="603"/>
      <w:r w:rsidR="002F414B" w:rsidRPr="00146133">
        <w:rPr>
          <w:sz w:val="22"/>
          <w:szCs w:val="22"/>
        </w:rPr>
        <w:t xml:space="preserve"> </w:t>
      </w:r>
    </w:p>
    <w:p w:rsidR="002F414B" w:rsidRPr="00972DC1" w:rsidRDefault="002F414B" w:rsidP="00B712F6">
      <w:pPr>
        <w:pStyle w:val="ListParagraph"/>
        <w:numPr>
          <w:ilvl w:val="2"/>
          <w:numId w:val="38"/>
        </w:numPr>
        <w:spacing w:before="240" w:after="240"/>
        <w:contextualSpacing w:val="0"/>
        <w:jc w:val="both"/>
        <w:rPr>
          <w:sz w:val="22"/>
          <w:szCs w:val="22"/>
        </w:rPr>
      </w:pPr>
      <w:r w:rsidRPr="00146133">
        <w:rPr>
          <w:sz w:val="22"/>
          <w:szCs w:val="22"/>
        </w:rPr>
        <w:t xml:space="preserve">The terms set out in the Special Conditions shall take precedence over those in the other parts of this Contract. The terms set out in the General Conditions shall take precedence over those in the Annexes except those of Annex </w:t>
      </w:r>
      <w:r w:rsidR="003275AD">
        <w:rPr>
          <w:sz w:val="22"/>
          <w:szCs w:val="22"/>
        </w:rPr>
        <w:t>C</w:t>
      </w:r>
      <w:r w:rsidRPr="00146133">
        <w:rPr>
          <w:sz w:val="22"/>
          <w:szCs w:val="22"/>
        </w:rPr>
        <w:t xml:space="preserve"> (</w:t>
      </w:r>
      <w:r w:rsidRPr="00146133">
        <w:rPr>
          <w:i/>
          <w:sz w:val="22"/>
          <w:szCs w:val="22"/>
        </w:rPr>
        <w:t>Intellectual Property Provisions</w:t>
      </w:r>
      <w:r w:rsidRPr="00146133">
        <w:rPr>
          <w:sz w:val="22"/>
          <w:szCs w:val="22"/>
        </w:rPr>
        <w:t>) which shall take precedence over the terms set out in the General Conditions. The terms set out in the Annexes shall take precedence over those in Applicable Documents. The terms set out in the Supplier Quality Requirements (</w:t>
      </w:r>
      <w:r w:rsidR="00EB6277" w:rsidRPr="00146133">
        <w:rPr>
          <w:i/>
          <w:sz w:val="22"/>
          <w:szCs w:val="22"/>
        </w:rPr>
        <w:t xml:space="preserve">Applicable Document </w:t>
      </w:r>
      <w:r w:rsidRPr="00146133">
        <w:rPr>
          <w:i/>
          <w:sz w:val="22"/>
          <w:szCs w:val="22"/>
        </w:rPr>
        <w:t>AD-01</w:t>
      </w:r>
      <w:r w:rsidRPr="00146133">
        <w:rPr>
          <w:sz w:val="22"/>
          <w:szCs w:val="22"/>
        </w:rPr>
        <w:t>) shall take precedence over those in the other Applicable Documents.</w:t>
      </w:r>
    </w:p>
    <w:p w:rsidR="002F414B" w:rsidRPr="00146133" w:rsidRDefault="002F414B" w:rsidP="00B712F6">
      <w:pPr>
        <w:pStyle w:val="ListParagraph"/>
        <w:numPr>
          <w:ilvl w:val="2"/>
          <w:numId w:val="38"/>
        </w:numPr>
        <w:spacing w:before="240" w:after="240"/>
        <w:contextualSpacing w:val="0"/>
        <w:jc w:val="both"/>
        <w:rPr>
          <w:sz w:val="22"/>
          <w:szCs w:val="22"/>
        </w:rPr>
      </w:pPr>
      <w:r w:rsidRPr="00146133">
        <w:rPr>
          <w:sz w:val="22"/>
          <w:szCs w:val="22"/>
        </w:rPr>
        <w:t xml:space="preserve">The documents forming part of this Contract are to be taken as mutually explanatory. Ambiguities or discrepancies within or between such parts shall be explained or rectified by a written instruction issued by Fusion for Energy, subject to the rights of the Contractor under Article </w:t>
      </w:r>
      <w:r w:rsidR="004D7D89">
        <w:rPr>
          <w:sz w:val="22"/>
          <w:szCs w:val="22"/>
        </w:rPr>
        <w:t xml:space="preserve">II.25 </w:t>
      </w:r>
      <w:r w:rsidRPr="00146133">
        <w:rPr>
          <w:sz w:val="22"/>
          <w:szCs w:val="22"/>
        </w:rPr>
        <w:t>(</w:t>
      </w:r>
      <w:r w:rsidR="00B42A56" w:rsidRPr="00972DC1">
        <w:rPr>
          <w:i/>
          <w:sz w:val="22"/>
          <w:szCs w:val="22"/>
        </w:rPr>
        <w:t>S</w:t>
      </w:r>
      <w:r w:rsidRPr="00146133">
        <w:rPr>
          <w:i/>
          <w:sz w:val="22"/>
          <w:szCs w:val="22"/>
        </w:rPr>
        <w:t xml:space="preserve">ettlement of </w:t>
      </w:r>
      <w:r w:rsidR="004D7D89">
        <w:rPr>
          <w:i/>
          <w:sz w:val="22"/>
          <w:szCs w:val="22"/>
        </w:rPr>
        <w:t>D</w:t>
      </w:r>
      <w:r w:rsidRPr="00146133">
        <w:rPr>
          <w:i/>
          <w:sz w:val="22"/>
          <w:szCs w:val="22"/>
        </w:rPr>
        <w:t>isputes</w:t>
      </w:r>
      <w:r w:rsidRPr="00146133">
        <w:rPr>
          <w:sz w:val="22"/>
          <w:szCs w:val="22"/>
        </w:rPr>
        <w:t xml:space="preserve">) in case of </w:t>
      </w:r>
      <w:r w:rsidR="00E54306">
        <w:rPr>
          <w:sz w:val="22"/>
          <w:szCs w:val="22"/>
        </w:rPr>
        <w:t xml:space="preserve">a </w:t>
      </w:r>
      <w:r w:rsidRPr="00146133">
        <w:rPr>
          <w:sz w:val="22"/>
          <w:szCs w:val="22"/>
        </w:rPr>
        <w:t>Dispute</w:t>
      </w:r>
      <w:r w:rsidR="004D7D89">
        <w:rPr>
          <w:sz w:val="22"/>
          <w:szCs w:val="22"/>
        </w:rPr>
        <w:t>.</w:t>
      </w:r>
    </w:p>
    <w:p w:rsidR="005D6267" w:rsidRPr="00146133" w:rsidRDefault="005D6267" w:rsidP="00B712F6">
      <w:pPr>
        <w:pStyle w:val="ListParagraph"/>
        <w:numPr>
          <w:ilvl w:val="2"/>
          <w:numId w:val="38"/>
        </w:numPr>
        <w:spacing w:before="240" w:after="240"/>
        <w:contextualSpacing w:val="0"/>
        <w:jc w:val="both"/>
        <w:rPr>
          <w:sz w:val="22"/>
          <w:szCs w:val="22"/>
        </w:rPr>
      </w:pPr>
      <w:bookmarkStart w:id="604" w:name="_Toc299629985"/>
      <w:bookmarkStart w:id="605" w:name="_Toc302133730"/>
      <w:r w:rsidRPr="00146133">
        <w:rPr>
          <w:sz w:val="22"/>
          <w:szCs w:val="22"/>
        </w:rPr>
        <w:t>Wherever possible, each provision of the Contract shall be interpreted in such manner as to be effective and valid under Community, European Union</w:t>
      </w:r>
      <w:r w:rsidR="00E54306">
        <w:rPr>
          <w:sz w:val="22"/>
          <w:szCs w:val="22"/>
        </w:rPr>
        <w:t>,</w:t>
      </w:r>
      <w:r w:rsidRPr="00146133">
        <w:rPr>
          <w:sz w:val="22"/>
          <w:szCs w:val="22"/>
        </w:rPr>
        <w:t xml:space="preserve"> and Spanish substantive law, but if any provision of the Contract shall be prohibited by or invalid under applicable law, such provision shall be ineffective to the extent of such prohibition or invalidity, without invalidating the remainder of such provision or the remaining provisions of the Contract, except to the extent that any greater burden is imposed upon any Party in consequence thereof. The Parties agree that they will negotiate in good faith to replace any provision hereof held invalid, illegal</w:t>
      </w:r>
      <w:r w:rsidR="00E54306">
        <w:rPr>
          <w:sz w:val="22"/>
          <w:szCs w:val="22"/>
        </w:rPr>
        <w:t>,</w:t>
      </w:r>
      <w:r w:rsidRPr="00146133">
        <w:rPr>
          <w:sz w:val="22"/>
          <w:szCs w:val="22"/>
        </w:rPr>
        <w:t xml:space="preserve"> or unenforceable with a valid, legal</w:t>
      </w:r>
      <w:r w:rsidR="00E54306">
        <w:rPr>
          <w:sz w:val="22"/>
          <w:szCs w:val="22"/>
        </w:rPr>
        <w:t>,</w:t>
      </w:r>
      <w:r w:rsidRPr="00146133">
        <w:rPr>
          <w:sz w:val="22"/>
          <w:szCs w:val="22"/>
        </w:rPr>
        <w:t xml:space="preserve"> and enforceable provision which is as similar as possible in substance to the invalid, illegal</w:t>
      </w:r>
      <w:r w:rsidR="00E54306">
        <w:rPr>
          <w:sz w:val="22"/>
          <w:szCs w:val="22"/>
        </w:rPr>
        <w:t>,</w:t>
      </w:r>
      <w:r w:rsidRPr="00146133">
        <w:rPr>
          <w:sz w:val="22"/>
          <w:szCs w:val="22"/>
        </w:rPr>
        <w:t xml:space="preserve"> or unenforceable provision.</w:t>
      </w:r>
      <w:bookmarkEnd w:id="604"/>
      <w:bookmarkEnd w:id="605"/>
    </w:p>
    <w:p w:rsidR="00D11CFB" w:rsidRPr="00972DC1" w:rsidRDefault="00D11CFB" w:rsidP="00B712F6">
      <w:pPr>
        <w:pStyle w:val="ListParagraph"/>
        <w:numPr>
          <w:ilvl w:val="2"/>
          <w:numId w:val="38"/>
        </w:numPr>
        <w:spacing w:before="240" w:after="240"/>
        <w:contextualSpacing w:val="0"/>
        <w:jc w:val="both"/>
        <w:rPr>
          <w:sz w:val="22"/>
          <w:szCs w:val="22"/>
        </w:rPr>
      </w:pPr>
      <w:r w:rsidRPr="00972DC1">
        <w:rPr>
          <w:sz w:val="22"/>
          <w:szCs w:val="22"/>
        </w:rPr>
        <w:t>For the purposes of the Contract, except as otherwise expressly provided or unless the context otherwise requires:</w:t>
      </w:r>
    </w:p>
    <w:p w:rsidR="00D11CFB" w:rsidRDefault="00D11CFB" w:rsidP="00B712F6">
      <w:pPr>
        <w:numPr>
          <w:ilvl w:val="0"/>
          <w:numId w:val="19"/>
        </w:numPr>
        <w:spacing w:after="120"/>
        <w:contextualSpacing/>
        <w:jc w:val="both"/>
        <w:rPr>
          <w:sz w:val="22"/>
          <w:szCs w:val="22"/>
        </w:rPr>
      </w:pPr>
      <w:r w:rsidRPr="00972DC1">
        <w:rPr>
          <w:sz w:val="22"/>
          <w:szCs w:val="22"/>
        </w:rPr>
        <w:lastRenderedPageBreak/>
        <w:t>The terms defined in the Contract have the meanings assigned to them in the Contract and include the plural as well as the singular, and the use of any gender herein shall include the other gender.</w:t>
      </w:r>
    </w:p>
    <w:p w:rsidR="00833D71" w:rsidRPr="00972DC1" w:rsidRDefault="00833D71" w:rsidP="00146133">
      <w:pPr>
        <w:spacing w:after="120"/>
        <w:ind w:left="1996"/>
        <w:contextualSpacing/>
        <w:jc w:val="both"/>
        <w:rPr>
          <w:sz w:val="22"/>
          <w:szCs w:val="22"/>
        </w:rPr>
      </w:pPr>
    </w:p>
    <w:p w:rsidR="00E8539B" w:rsidRPr="000B7300" w:rsidRDefault="00E8539B" w:rsidP="00B712F6">
      <w:pPr>
        <w:numPr>
          <w:ilvl w:val="0"/>
          <w:numId w:val="19"/>
        </w:numPr>
        <w:spacing w:after="120"/>
        <w:contextualSpacing/>
        <w:jc w:val="both"/>
        <w:rPr>
          <w:sz w:val="22"/>
          <w:szCs w:val="22"/>
        </w:rPr>
      </w:pPr>
      <w:r w:rsidRPr="000B7300">
        <w:rPr>
          <w:sz w:val="22"/>
          <w:szCs w:val="22"/>
        </w:rPr>
        <w:t xml:space="preserve">All capitalized terms not defined in the Special </w:t>
      </w:r>
      <w:r w:rsidR="0050119A" w:rsidRPr="000B7300">
        <w:rPr>
          <w:sz w:val="22"/>
          <w:szCs w:val="22"/>
        </w:rPr>
        <w:t xml:space="preserve">or General </w:t>
      </w:r>
      <w:r w:rsidRPr="000B7300">
        <w:rPr>
          <w:sz w:val="22"/>
          <w:szCs w:val="22"/>
        </w:rPr>
        <w:t>Conditions of this Contract have the meanings ascribe to them in the Annexes or the Applicable Documents.</w:t>
      </w:r>
    </w:p>
    <w:p w:rsidR="00833D71" w:rsidRPr="00146133" w:rsidRDefault="00833D71" w:rsidP="00146133">
      <w:pPr>
        <w:spacing w:after="120"/>
        <w:contextualSpacing/>
        <w:jc w:val="both"/>
        <w:rPr>
          <w:sz w:val="22"/>
          <w:szCs w:val="22"/>
          <w:highlight w:val="yellow"/>
        </w:rPr>
      </w:pPr>
    </w:p>
    <w:p w:rsidR="00D11CFB" w:rsidRDefault="00D11CFB" w:rsidP="00B712F6">
      <w:pPr>
        <w:numPr>
          <w:ilvl w:val="0"/>
          <w:numId w:val="19"/>
        </w:numPr>
        <w:spacing w:after="120"/>
        <w:contextualSpacing/>
        <w:jc w:val="both"/>
        <w:rPr>
          <w:sz w:val="22"/>
          <w:szCs w:val="22"/>
        </w:rPr>
      </w:pPr>
      <w:r w:rsidRPr="00972DC1">
        <w:rPr>
          <w:sz w:val="22"/>
          <w:szCs w:val="22"/>
        </w:rPr>
        <w:t>The captions used in the Contract are inserted for convenience only and are in no way intended to describe, interpret, define</w:t>
      </w:r>
      <w:r w:rsidR="00D36ABB">
        <w:rPr>
          <w:sz w:val="22"/>
          <w:szCs w:val="22"/>
        </w:rPr>
        <w:t>,</w:t>
      </w:r>
      <w:r w:rsidRPr="00972DC1">
        <w:rPr>
          <w:sz w:val="22"/>
          <w:szCs w:val="22"/>
        </w:rPr>
        <w:t xml:space="preserve"> or limit the scope or content of the Contract or any provision hereof.</w:t>
      </w:r>
    </w:p>
    <w:p w:rsidR="00833D71" w:rsidRPr="00972DC1" w:rsidRDefault="00833D71" w:rsidP="00146133">
      <w:pPr>
        <w:spacing w:after="120"/>
        <w:contextualSpacing/>
        <w:jc w:val="both"/>
        <w:rPr>
          <w:sz w:val="22"/>
          <w:szCs w:val="22"/>
        </w:rPr>
      </w:pPr>
    </w:p>
    <w:p w:rsidR="00D11CFB" w:rsidRDefault="00D11CFB" w:rsidP="00B712F6">
      <w:pPr>
        <w:numPr>
          <w:ilvl w:val="0"/>
          <w:numId w:val="19"/>
        </w:numPr>
        <w:spacing w:after="120"/>
        <w:contextualSpacing/>
        <w:jc w:val="both"/>
        <w:rPr>
          <w:sz w:val="22"/>
          <w:szCs w:val="22"/>
        </w:rPr>
      </w:pPr>
      <w:r w:rsidRPr="00972DC1">
        <w:rPr>
          <w:sz w:val="22"/>
          <w:szCs w:val="22"/>
        </w:rPr>
        <w:t>The words "herein", "hereof", "hereunder"</w:t>
      </w:r>
      <w:r w:rsidR="00D36ABB">
        <w:rPr>
          <w:sz w:val="22"/>
          <w:szCs w:val="22"/>
        </w:rPr>
        <w:t>,</w:t>
      </w:r>
      <w:r w:rsidRPr="00972DC1">
        <w:rPr>
          <w:sz w:val="22"/>
          <w:szCs w:val="22"/>
        </w:rPr>
        <w:t xml:space="preserve"> and other words of similar import refer to the Contract as a whole and not to any particular provision.</w:t>
      </w:r>
    </w:p>
    <w:p w:rsidR="00833D71" w:rsidRPr="00972DC1" w:rsidRDefault="00833D71" w:rsidP="00146133">
      <w:pPr>
        <w:spacing w:after="120"/>
        <w:contextualSpacing/>
        <w:jc w:val="both"/>
        <w:rPr>
          <w:sz w:val="22"/>
          <w:szCs w:val="22"/>
        </w:rPr>
      </w:pPr>
    </w:p>
    <w:p w:rsidR="00D11CFB" w:rsidRPr="00972DC1" w:rsidRDefault="00D11CFB" w:rsidP="00B712F6">
      <w:pPr>
        <w:numPr>
          <w:ilvl w:val="0"/>
          <w:numId w:val="19"/>
        </w:numPr>
        <w:spacing w:after="120"/>
        <w:contextualSpacing/>
        <w:jc w:val="both"/>
        <w:rPr>
          <w:sz w:val="22"/>
          <w:szCs w:val="22"/>
        </w:rPr>
      </w:pPr>
      <w:r w:rsidRPr="00972DC1">
        <w:rPr>
          <w:sz w:val="22"/>
          <w:szCs w:val="22"/>
        </w:rPr>
        <w:t>The terms "include" or "including" shall mean, without limitation, by reason of enumeration and shall not be interpreted restrictively.</w:t>
      </w:r>
    </w:p>
    <w:p w:rsidR="00D11CFB" w:rsidRDefault="00D11CFB" w:rsidP="00B712F6">
      <w:pPr>
        <w:numPr>
          <w:ilvl w:val="0"/>
          <w:numId w:val="19"/>
        </w:numPr>
        <w:spacing w:after="120"/>
        <w:contextualSpacing/>
        <w:jc w:val="both"/>
        <w:rPr>
          <w:sz w:val="22"/>
          <w:szCs w:val="22"/>
        </w:rPr>
      </w:pPr>
      <w:r w:rsidRPr="00972DC1">
        <w:rPr>
          <w:sz w:val="22"/>
          <w:szCs w:val="22"/>
        </w:rPr>
        <w:t>Each reference to an "Annex" of the Contract shall include all sections of such Annex and each reference to an "Article" of the Contract or to a "</w:t>
      </w:r>
      <w:r w:rsidR="00D36ABB">
        <w:rPr>
          <w:sz w:val="22"/>
          <w:szCs w:val="22"/>
        </w:rPr>
        <w:t>S</w:t>
      </w:r>
      <w:r w:rsidRPr="00972DC1">
        <w:rPr>
          <w:sz w:val="22"/>
          <w:szCs w:val="22"/>
        </w:rPr>
        <w:t>ection" of its Annex shall include all subsections/points of such Article or section.</w:t>
      </w:r>
    </w:p>
    <w:p w:rsidR="00833D71" w:rsidRPr="00972DC1" w:rsidRDefault="00833D71" w:rsidP="00146133">
      <w:pPr>
        <w:spacing w:after="120"/>
        <w:contextualSpacing/>
        <w:jc w:val="both"/>
        <w:rPr>
          <w:sz w:val="22"/>
          <w:szCs w:val="22"/>
        </w:rPr>
      </w:pPr>
    </w:p>
    <w:p w:rsidR="00D11CFB" w:rsidRDefault="00D11CFB" w:rsidP="00B712F6">
      <w:pPr>
        <w:numPr>
          <w:ilvl w:val="0"/>
          <w:numId w:val="19"/>
        </w:numPr>
        <w:spacing w:after="120"/>
        <w:contextualSpacing/>
        <w:jc w:val="both"/>
        <w:rPr>
          <w:sz w:val="22"/>
          <w:szCs w:val="22"/>
        </w:rPr>
      </w:pPr>
      <w:r w:rsidRPr="00972DC1">
        <w:rPr>
          <w:sz w:val="22"/>
          <w:szCs w:val="22"/>
        </w:rPr>
        <w:t>Any terms used in the Contract and not otherwise defined herein shall have the meaning ascribed thereto pursuant to any of its Annexes, in the Fusion for Energy Council Decision and/or the ITER Agreement.</w:t>
      </w:r>
    </w:p>
    <w:p w:rsidR="00833D71" w:rsidRPr="00972DC1" w:rsidRDefault="00833D71" w:rsidP="00146133">
      <w:pPr>
        <w:spacing w:after="120"/>
        <w:contextualSpacing/>
        <w:jc w:val="both"/>
        <w:rPr>
          <w:sz w:val="22"/>
          <w:szCs w:val="22"/>
        </w:rPr>
      </w:pPr>
    </w:p>
    <w:p w:rsidR="00D11CFB" w:rsidRPr="00146133" w:rsidRDefault="00D11CFB" w:rsidP="00B712F6">
      <w:pPr>
        <w:numPr>
          <w:ilvl w:val="0"/>
          <w:numId w:val="19"/>
        </w:numPr>
        <w:spacing w:after="120"/>
        <w:contextualSpacing/>
        <w:jc w:val="both"/>
        <w:rPr>
          <w:sz w:val="22"/>
          <w:szCs w:val="22"/>
        </w:rPr>
      </w:pPr>
      <w:r w:rsidRPr="00972DC1">
        <w:rPr>
          <w:sz w:val="22"/>
          <w:szCs w:val="22"/>
        </w:rPr>
        <w:t>References to any element of the legislation, statute, act, law, regulation</w:t>
      </w:r>
      <w:r w:rsidR="00D36ABB">
        <w:rPr>
          <w:sz w:val="22"/>
          <w:szCs w:val="22"/>
        </w:rPr>
        <w:t>,</w:t>
      </w:r>
      <w:r w:rsidRPr="00972DC1">
        <w:rPr>
          <w:sz w:val="22"/>
          <w:szCs w:val="22"/>
        </w:rPr>
        <w:t xml:space="preserve"> or any provision thereof shall, where applicable, be deemed to be references to that element of the legislation, as amended or re-enacted.</w:t>
      </w:r>
    </w:p>
    <w:p w:rsidR="005D6267" w:rsidRPr="00146133" w:rsidRDefault="005D6267" w:rsidP="00B712F6">
      <w:pPr>
        <w:pStyle w:val="ListParagraph"/>
        <w:numPr>
          <w:ilvl w:val="2"/>
          <w:numId w:val="38"/>
        </w:numPr>
        <w:spacing w:before="240" w:after="240"/>
        <w:contextualSpacing w:val="0"/>
        <w:jc w:val="both"/>
        <w:rPr>
          <w:sz w:val="22"/>
          <w:szCs w:val="22"/>
        </w:rPr>
      </w:pPr>
      <w:bookmarkStart w:id="606" w:name="_Toc299629986"/>
      <w:bookmarkStart w:id="607" w:name="_Toc302133731"/>
      <w:r w:rsidRPr="00146133">
        <w:rPr>
          <w:sz w:val="22"/>
          <w:szCs w:val="22"/>
        </w:rPr>
        <w:t>Unless otherwise provided for herein, the Parties will bear their own expenses (including fees and disbursements of their respective counsel) in connection with the Contract and any services provided under the Contract.</w:t>
      </w:r>
      <w:bookmarkEnd w:id="606"/>
      <w:bookmarkEnd w:id="607"/>
    </w:p>
    <w:p w:rsidR="005D6267" w:rsidRPr="00146133" w:rsidRDefault="005D6267" w:rsidP="00B712F6">
      <w:pPr>
        <w:pStyle w:val="ListParagraph"/>
        <w:numPr>
          <w:ilvl w:val="2"/>
          <w:numId w:val="38"/>
        </w:numPr>
        <w:spacing w:before="240" w:after="240"/>
        <w:contextualSpacing w:val="0"/>
        <w:jc w:val="both"/>
        <w:rPr>
          <w:sz w:val="22"/>
          <w:szCs w:val="22"/>
        </w:rPr>
      </w:pPr>
      <w:bookmarkStart w:id="608" w:name="_Toc299629987"/>
      <w:bookmarkStart w:id="609" w:name="_Toc302133732"/>
      <w:r w:rsidRPr="00146133">
        <w:rPr>
          <w:sz w:val="22"/>
          <w:szCs w:val="22"/>
        </w:rPr>
        <w:t xml:space="preserve">The Contract may be executed in </w:t>
      </w:r>
      <w:r w:rsidR="005E40BC">
        <w:rPr>
          <w:sz w:val="22"/>
          <w:szCs w:val="22"/>
        </w:rPr>
        <w:t>1 (</w:t>
      </w:r>
      <w:r w:rsidRPr="00146133">
        <w:rPr>
          <w:sz w:val="22"/>
          <w:szCs w:val="22"/>
        </w:rPr>
        <w:t>one</w:t>
      </w:r>
      <w:r w:rsidR="005E40BC">
        <w:rPr>
          <w:sz w:val="22"/>
          <w:szCs w:val="22"/>
        </w:rPr>
        <w:t>)</w:t>
      </w:r>
      <w:r w:rsidRPr="00146133">
        <w:rPr>
          <w:sz w:val="22"/>
          <w:szCs w:val="22"/>
        </w:rPr>
        <w:t xml:space="preserve"> or more counterparts, each of which shall be deemed an original and all of which taken together shall constitute </w:t>
      </w:r>
      <w:r w:rsidR="005E40BC">
        <w:rPr>
          <w:sz w:val="22"/>
          <w:szCs w:val="22"/>
        </w:rPr>
        <w:t>1 (</w:t>
      </w:r>
      <w:r w:rsidRPr="00146133">
        <w:rPr>
          <w:sz w:val="22"/>
          <w:szCs w:val="22"/>
        </w:rPr>
        <w:t>one) and the same instrument.</w:t>
      </w:r>
      <w:bookmarkEnd w:id="608"/>
      <w:bookmarkEnd w:id="609"/>
    </w:p>
    <w:p w:rsidR="005D6267" w:rsidRPr="00972DC1" w:rsidRDefault="005D6267" w:rsidP="005D6267">
      <w:pPr>
        <w:spacing w:after="120"/>
        <w:ind w:left="1276"/>
        <w:jc w:val="both"/>
        <w:rPr>
          <w:sz w:val="22"/>
          <w:szCs w:val="22"/>
        </w:rPr>
      </w:pPr>
      <w:bookmarkStart w:id="610" w:name="_Toc299620457"/>
      <w:bookmarkEnd w:id="610"/>
    </w:p>
    <w:p w:rsidR="005D6267" w:rsidRPr="00972DC1" w:rsidRDefault="005D6267" w:rsidP="005D6267">
      <w:pPr>
        <w:spacing w:after="120"/>
        <w:jc w:val="both"/>
        <w:rPr>
          <w:sz w:val="22"/>
          <w:szCs w:val="22"/>
        </w:rPr>
      </w:pPr>
    </w:p>
    <w:p w:rsidR="005D6267" w:rsidRPr="00972DC1" w:rsidRDefault="005D6267" w:rsidP="005D6267">
      <w:pPr>
        <w:spacing w:after="120"/>
        <w:ind w:left="1276"/>
        <w:jc w:val="both"/>
        <w:rPr>
          <w:b/>
          <w:spacing w:val="-2"/>
          <w:sz w:val="22"/>
          <w:szCs w:val="22"/>
        </w:rPr>
      </w:pPr>
    </w:p>
    <w:p w:rsidR="005D6267" w:rsidRPr="00972DC1" w:rsidRDefault="005D6267" w:rsidP="005D6267">
      <w:pPr>
        <w:spacing w:after="120"/>
        <w:ind w:left="1276"/>
        <w:jc w:val="both"/>
        <w:rPr>
          <w:b/>
          <w:spacing w:val="-2"/>
          <w:sz w:val="22"/>
          <w:szCs w:val="22"/>
        </w:rPr>
      </w:pPr>
      <w:r w:rsidRPr="00972DC1">
        <w:rPr>
          <w:b/>
          <w:spacing w:val="-2"/>
          <w:sz w:val="22"/>
          <w:szCs w:val="22"/>
        </w:rPr>
        <w:t xml:space="preserve">SIGNATURES </w:t>
      </w:r>
    </w:p>
    <w:tbl>
      <w:tblPr>
        <w:tblW w:w="8897" w:type="dxa"/>
        <w:tblLayout w:type="fixed"/>
        <w:tblLook w:val="0000" w:firstRow="0" w:lastRow="0" w:firstColumn="0" w:lastColumn="0" w:noHBand="0" w:noVBand="0"/>
      </w:tblPr>
      <w:tblGrid>
        <w:gridCol w:w="4644"/>
        <w:gridCol w:w="4253"/>
      </w:tblGrid>
      <w:tr w:rsidR="005D6267" w:rsidRPr="00972DC1" w:rsidTr="00AD7034">
        <w:tc>
          <w:tcPr>
            <w:tcW w:w="4644" w:type="dxa"/>
          </w:tcPr>
          <w:p w:rsidR="005D6267" w:rsidRPr="00972DC1" w:rsidRDefault="005D6267" w:rsidP="00AD7034">
            <w:pPr>
              <w:tabs>
                <w:tab w:val="left" w:pos="0"/>
                <w:tab w:val="left" w:pos="510"/>
                <w:tab w:val="left" w:pos="10977"/>
              </w:tabs>
              <w:spacing w:after="120"/>
              <w:ind w:left="1276"/>
              <w:jc w:val="both"/>
              <w:rPr>
                <w:spacing w:val="-2"/>
                <w:sz w:val="22"/>
                <w:szCs w:val="22"/>
              </w:rPr>
            </w:pPr>
            <w:r w:rsidRPr="00972DC1">
              <w:rPr>
                <w:spacing w:val="-2"/>
                <w:sz w:val="22"/>
                <w:szCs w:val="22"/>
              </w:rPr>
              <w:t>For the Contractor,</w:t>
            </w:r>
          </w:p>
          <w:p w:rsidR="005D6267" w:rsidRPr="00972DC1" w:rsidRDefault="005D6267" w:rsidP="00AD7034">
            <w:pPr>
              <w:tabs>
                <w:tab w:val="left" w:pos="-142"/>
                <w:tab w:val="left" w:pos="0"/>
                <w:tab w:val="left" w:pos="10977"/>
              </w:tabs>
              <w:spacing w:after="120"/>
              <w:ind w:left="1276"/>
              <w:jc w:val="both"/>
              <w:rPr>
                <w:spacing w:val="-2"/>
                <w:sz w:val="22"/>
                <w:szCs w:val="22"/>
              </w:rPr>
            </w:pPr>
            <w:r w:rsidRPr="00972DC1">
              <w:rPr>
                <w:spacing w:val="-2"/>
                <w:sz w:val="22"/>
                <w:szCs w:val="22"/>
              </w:rPr>
              <w:t>[</w:t>
            </w:r>
            <w:r w:rsidRPr="00972DC1">
              <w:rPr>
                <w:i/>
                <w:spacing w:val="-2"/>
                <w:sz w:val="22"/>
                <w:szCs w:val="22"/>
              </w:rPr>
              <w:t>company name/forename/surname/function</w:t>
            </w:r>
            <w:r w:rsidRPr="00972DC1">
              <w:rPr>
                <w:spacing w:val="-2"/>
                <w:sz w:val="22"/>
                <w:szCs w:val="22"/>
              </w:rPr>
              <w:t>]</w:t>
            </w:r>
          </w:p>
          <w:p w:rsidR="005D6267" w:rsidRPr="00972DC1" w:rsidRDefault="005D6267" w:rsidP="00AD7034">
            <w:pPr>
              <w:tabs>
                <w:tab w:val="left" w:pos="0"/>
                <w:tab w:val="left" w:pos="510"/>
                <w:tab w:val="left" w:pos="10977"/>
              </w:tabs>
              <w:spacing w:after="120"/>
              <w:ind w:left="1276"/>
              <w:jc w:val="both"/>
              <w:rPr>
                <w:spacing w:val="-2"/>
                <w:sz w:val="22"/>
                <w:szCs w:val="22"/>
              </w:rPr>
            </w:pPr>
          </w:p>
          <w:p w:rsidR="005D6267" w:rsidRPr="00972DC1" w:rsidRDefault="005D6267" w:rsidP="00AD7034">
            <w:pPr>
              <w:tabs>
                <w:tab w:val="left" w:pos="0"/>
                <w:tab w:val="left" w:pos="510"/>
                <w:tab w:val="left" w:pos="10977"/>
              </w:tabs>
              <w:spacing w:after="120"/>
              <w:ind w:left="1276"/>
              <w:jc w:val="both"/>
              <w:rPr>
                <w:spacing w:val="-2"/>
                <w:sz w:val="22"/>
                <w:szCs w:val="22"/>
              </w:rPr>
            </w:pPr>
            <w:r w:rsidRPr="00972DC1">
              <w:rPr>
                <w:spacing w:val="-2"/>
                <w:sz w:val="22"/>
                <w:szCs w:val="22"/>
              </w:rPr>
              <w:t>signature[s]: _______________________</w:t>
            </w:r>
          </w:p>
          <w:p w:rsidR="005D6267" w:rsidRPr="00972DC1" w:rsidRDefault="005D6267" w:rsidP="00AD7034">
            <w:pPr>
              <w:tabs>
                <w:tab w:val="left" w:pos="0"/>
                <w:tab w:val="left" w:pos="510"/>
                <w:tab w:val="left" w:pos="10977"/>
              </w:tabs>
              <w:spacing w:after="120"/>
              <w:ind w:left="1276"/>
              <w:jc w:val="both"/>
              <w:rPr>
                <w:spacing w:val="-2"/>
                <w:sz w:val="22"/>
                <w:szCs w:val="22"/>
              </w:rPr>
            </w:pPr>
          </w:p>
        </w:tc>
        <w:tc>
          <w:tcPr>
            <w:tcW w:w="4253" w:type="dxa"/>
          </w:tcPr>
          <w:p w:rsidR="005D6267" w:rsidRPr="00972DC1" w:rsidRDefault="005D6267" w:rsidP="00AD7034">
            <w:pPr>
              <w:tabs>
                <w:tab w:val="left" w:pos="0"/>
                <w:tab w:val="left" w:pos="119"/>
                <w:tab w:val="left" w:pos="10977"/>
              </w:tabs>
              <w:spacing w:after="120"/>
              <w:ind w:left="1276"/>
              <w:jc w:val="both"/>
              <w:rPr>
                <w:spacing w:val="-2"/>
                <w:sz w:val="22"/>
                <w:szCs w:val="22"/>
              </w:rPr>
            </w:pPr>
            <w:r w:rsidRPr="00972DC1">
              <w:rPr>
                <w:spacing w:val="-2"/>
                <w:sz w:val="22"/>
                <w:szCs w:val="22"/>
              </w:rPr>
              <w:t>For Fusion for Energy,</w:t>
            </w:r>
          </w:p>
          <w:p w:rsidR="005D6267" w:rsidRPr="00972DC1" w:rsidRDefault="005D6267" w:rsidP="00AD7034">
            <w:pPr>
              <w:tabs>
                <w:tab w:val="left" w:pos="0"/>
                <w:tab w:val="left" w:pos="510"/>
                <w:tab w:val="left" w:pos="10977"/>
              </w:tabs>
              <w:spacing w:after="120"/>
              <w:ind w:left="1276"/>
              <w:jc w:val="both"/>
              <w:rPr>
                <w:i/>
                <w:spacing w:val="-2"/>
                <w:sz w:val="22"/>
                <w:szCs w:val="22"/>
              </w:rPr>
            </w:pPr>
            <w:r w:rsidRPr="00972DC1">
              <w:rPr>
                <w:spacing w:val="-2"/>
                <w:sz w:val="22"/>
                <w:szCs w:val="22"/>
              </w:rPr>
              <w:t>[</w:t>
            </w:r>
            <w:r w:rsidRPr="00972DC1">
              <w:rPr>
                <w:i/>
                <w:spacing w:val="-2"/>
                <w:sz w:val="22"/>
                <w:szCs w:val="22"/>
              </w:rPr>
              <w:t>forename/surname/function</w:t>
            </w:r>
            <w:r w:rsidRPr="00972DC1">
              <w:rPr>
                <w:spacing w:val="-2"/>
                <w:sz w:val="22"/>
                <w:szCs w:val="22"/>
              </w:rPr>
              <w:t>]</w:t>
            </w:r>
          </w:p>
          <w:p w:rsidR="005D6267" w:rsidRPr="00972DC1" w:rsidRDefault="005D6267" w:rsidP="00AD7034">
            <w:pPr>
              <w:tabs>
                <w:tab w:val="left" w:pos="0"/>
                <w:tab w:val="left" w:pos="510"/>
                <w:tab w:val="left" w:pos="10977"/>
              </w:tabs>
              <w:spacing w:after="120"/>
              <w:ind w:left="1276"/>
              <w:jc w:val="both"/>
              <w:rPr>
                <w:i/>
                <w:spacing w:val="-2"/>
                <w:sz w:val="22"/>
                <w:szCs w:val="22"/>
              </w:rPr>
            </w:pPr>
          </w:p>
          <w:p w:rsidR="005D6267" w:rsidRPr="00972DC1" w:rsidRDefault="005D6267" w:rsidP="00AD7034">
            <w:pPr>
              <w:tabs>
                <w:tab w:val="left" w:pos="0"/>
                <w:tab w:val="left" w:pos="510"/>
                <w:tab w:val="left" w:pos="10977"/>
              </w:tabs>
              <w:spacing w:after="120"/>
              <w:ind w:left="1276"/>
              <w:jc w:val="both"/>
              <w:rPr>
                <w:spacing w:val="-2"/>
                <w:sz w:val="22"/>
                <w:szCs w:val="22"/>
              </w:rPr>
            </w:pPr>
            <w:r w:rsidRPr="00972DC1">
              <w:rPr>
                <w:spacing w:val="-2"/>
                <w:sz w:val="22"/>
                <w:szCs w:val="22"/>
              </w:rPr>
              <w:t>signature[s]: _______________________</w:t>
            </w:r>
          </w:p>
          <w:p w:rsidR="005D6267" w:rsidRPr="00972DC1" w:rsidRDefault="005D6267" w:rsidP="00AD7034">
            <w:pPr>
              <w:tabs>
                <w:tab w:val="left" w:pos="0"/>
                <w:tab w:val="left" w:pos="510"/>
                <w:tab w:val="left" w:pos="10977"/>
              </w:tabs>
              <w:spacing w:after="120"/>
              <w:ind w:left="1276"/>
              <w:jc w:val="both"/>
              <w:rPr>
                <w:spacing w:val="-2"/>
                <w:sz w:val="22"/>
                <w:szCs w:val="22"/>
              </w:rPr>
            </w:pPr>
          </w:p>
        </w:tc>
      </w:tr>
      <w:tr w:rsidR="005D6267" w:rsidRPr="00972DC1" w:rsidTr="00AD7034">
        <w:tc>
          <w:tcPr>
            <w:tcW w:w="4644" w:type="dxa"/>
          </w:tcPr>
          <w:p w:rsidR="005D6267" w:rsidRPr="00972DC1" w:rsidRDefault="005D6267" w:rsidP="00AD7034">
            <w:pPr>
              <w:tabs>
                <w:tab w:val="left" w:pos="0"/>
                <w:tab w:val="left" w:pos="510"/>
                <w:tab w:val="left" w:pos="10977"/>
              </w:tabs>
              <w:spacing w:after="120"/>
              <w:ind w:left="1276"/>
              <w:jc w:val="both"/>
              <w:rPr>
                <w:spacing w:val="-2"/>
                <w:sz w:val="22"/>
                <w:szCs w:val="22"/>
              </w:rPr>
            </w:pPr>
            <w:r w:rsidRPr="00972DC1">
              <w:rPr>
                <w:spacing w:val="-2"/>
                <w:sz w:val="22"/>
                <w:szCs w:val="22"/>
              </w:rPr>
              <w:t>Done at [</w:t>
            </w:r>
            <w:r w:rsidRPr="00972DC1">
              <w:rPr>
                <w:i/>
                <w:spacing w:val="-2"/>
                <w:sz w:val="22"/>
                <w:szCs w:val="22"/>
              </w:rPr>
              <w:t>place</w:t>
            </w:r>
            <w:r w:rsidRPr="00972DC1">
              <w:rPr>
                <w:spacing w:val="-2"/>
                <w:sz w:val="22"/>
                <w:szCs w:val="22"/>
              </w:rPr>
              <w:t>], [</w:t>
            </w:r>
            <w:r w:rsidRPr="00972DC1">
              <w:rPr>
                <w:i/>
                <w:spacing w:val="-2"/>
                <w:sz w:val="22"/>
                <w:szCs w:val="22"/>
              </w:rPr>
              <w:t>date</w:t>
            </w:r>
            <w:r w:rsidRPr="00972DC1">
              <w:rPr>
                <w:spacing w:val="-2"/>
                <w:sz w:val="22"/>
                <w:szCs w:val="22"/>
              </w:rPr>
              <w:t>]</w:t>
            </w:r>
          </w:p>
        </w:tc>
        <w:tc>
          <w:tcPr>
            <w:tcW w:w="4253" w:type="dxa"/>
          </w:tcPr>
          <w:p w:rsidR="005D6267" w:rsidRPr="00972DC1" w:rsidRDefault="005D6267" w:rsidP="00AD7034">
            <w:pPr>
              <w:tabs>
                <w:tab w:val="left" w:pos="0"/>
                <w:tab w:val="left" w:pos="510"/>
                <w:tab w:val="left" w:pos="10977"/>
              </w:tabs>
              <w:spacing w:after="120"/>
              <w:ind w:left="1276"/>
              <w:jc w:val="both"/>
              <w:rPr>
                <w:spacing w:val="-2"/>
                <w:sz w:val="22"/>
                <w:szCs w:val="22"/>
              </w:rPr>
            </w:pPr>
            <w:r w:rsidRPr="00972DC1">
              <w:rPr>
                <w:spacing w:val="-2"/>
                <w:sz w:val="22"/>
                <w:szCs w:val="22"/>
              </w:rPr>
              <w:t>Done at Barcelona, [</w:t>
            </w:r>
            <w:r w:rsidRPr="00972DC1">
              <w:rPr>
                <w:i/>
                <w:spacing w:val="-2"/>
                <w:sz w:val="22"/>
                <w:szCs w:val="22"/>
              </w:rPr>
              <w:t>date</w:t>
            </w:r>
            <w:r w:rsidRPr="00972DC1">
              <w:rPr>
                <w:spacing w:val="-2"/>
                <w:sz w:val="22"/>
                <w:szCs w:val="22"/>
              </w:rPr>
              <w:t>]</w:t>
            </w:r>
          </w:p>
        </w:tc>
      </w:tr>
    </w:tbl>
    <w:p w:rsidR="005D6267" w:rsidRPr="00972DC1" w:rsidRDefault="005D6267" w:rsidP="005D6267">
      <w:pPr>
        <w:spacing w:after="120"/>
        <w:ind w:left="1276"/>
        <w:jc w:val="both"/>
        <w:rPr>
          <w:sz w:val="22"/>
          <w:szCs w:val="22"/>
        </w:rPr>
      </w:pPr>
      <w:bookmarkStart w:id="611" w:name="_Toc299620458"/>
      <w:bookmarkStart w:id="612" w:name="_Toc299629990"/>
      <w:bookmarkStart w:id="613" w:name="_Toc302133735"/>
      <w:bookmarkStart w:id="614" w:name="_Toc309138921"/>
      <w:r w:rsidRPr="00972DC1">
        <w:rPr>
          <w:sz w:val="22"/>
          <w:szCs w:val="22"/>
        </w:rPr>
        <w:t>In [•]</w:t>
      </w:r>
      <w:r w:rsidRPr="00972DC1" w:rsidDel="0094463C">
        <w:rPr>
          <w:sz w:val="22"/>
          <w:szCs w:val="22"/>
        </w:rPr>
        <w:t xml:space="preserve"> </w:t>
      </w:r>
      <w:r w:rsidRPr="00972DC1">
        <w:rPr>
          <w:sz w:val="22"/>
          <w:szCs w:val="22"/>
        </w:rPr>
        <w:t>(•) originals in English.</w:t>
      </w:r>
      <w:bookmarkEnd w:id="611"/>
      <w:bookmarkEnd w:id="612"/>
      <w:bookmarkEnd w:id="613"/>
      <w:bookmarkEnd w:id="614"/>
    </w:p>
    <w:p w:rsidR="005D6267" w:rsidRPr="00972DC1" w:rsidRDefault="005D6267" w:rsidP="005D6267">
      <w:pPr>
        <w:spacing w:after="120"/>
        <w:ind w:left="1276"/>
        <w:jc w:val="both"/>
        <w:rPr>
          <w:sz w:val="22"/>
          <w:szCs w:val="22"/>
        </w:rPr>
      </w:pPr>
    </w:p>
    <w:p w:rsidR="005D6267" w:rsidRPr="00972DC1" w:rsidRDefault="005D6267" w:rsidP="005D6267">
      <w:pPr>
        <w:spacing w:after="120"/>
        <w:ind w:left="1276"/>
        <w:jc w:val="center"/>
        <w:rPr>
          <w:sz w:val="22"/>
          <w:szCs w:val="22"/>
        </w:rPr>
      </w:pPr>
    </w:p>
    <w:p w:rsidR="005D6267" w:rsidRPr="00972DC1" w:rsidRDefault="005D6267" w:rsidP="005D6267">
      <w:pPr>
        <w:spacing w:after="120"/>
        <w:ind w:left="1276"/>
        <w:jc w:val="center"/>
        <w:rPr>
          <w:sz w:val="22"/>
          <w:szCs w:val="22"/>
        </w:rPr>
      </w:pPr>
    </w:p>
    <w:p w:rsidR="005D6267" w:rsidRPr="00972DC1" w:rsidRDefault="005D6267" w:rsidP="005D6267">
      <w:pPr>
        <w:spacing w:after="120"/>
        <w:ind w:left="1276"/>
        <w:jc w:val="center"/>
        <w:rPr>
          <w:sz w:val="22"/>
          <w:szCs w:val="22"/>
        </w:rPr>
      </w:pPr>
    </w:p>
    <w:p w:rsidR="005D6267" w:rsidRPr="00972DC1" w:rsidRDefault="005D6267" w:rsidP="005D6267">
      <w:pPr>
        <w:spacing w:after="120"/>
        <w:ind w:left="1276"/>
        <w:jc w:val="center"/>
        <w:rPr>
          <w:sz w:val="22"/>
          <w:szCs w:val="22"/>
        </w:rPr>
      </w:pPr>
    </w:p>
    <w:p w:rsidR="005D6267" w:rsidRPr="00972DC1" w:rsidRDefault="005D6267" w:rsidP="005D6267">
      <w:pPr>
        <w:spacing w:after="120"/>
        <w:ind w:left="1276"/>
        <w:jc w:val="center"/>
        <w:rPr>
          <w:sz w:val="22"/>
          <w:szCs w:val="22"/>
        </w:rPr>
      </w:pPr>
    </w:p>
    <w:p w:rsidR="005D6267" w:rsidRPr="00972DC1" w:rsidRDefault="005D6267" w:rsidP="005D6267">
      <w:pPr>
        <w:spacing w:after="120"/>
        <w:ind w:left="1276"/>
        <w:jc w:val="center"/>
        <w:rPr>
          <w:sz w:val="22"/>
          <w:szCs w:val="22"/>
        </w:rPr>
      </w:pPr>
    </w:p>
    <w:p w:rsidR="005D6267" w:rsidRPr="00972DC1" w:rsidRDefault="005D6267" w:rsidP="005D6267">
      <w:pPr>
        <w:spacing w:after="120"/>
        <w:ind w:left="1276"/>
        <w:jc w:val="center"/>
        <w:rPr>
          <w:sz w:val="22"/>
          <w:szCs w:val="22"/>
        </w:rPr>
      </w:pPr>
    </w:p>
    <w:p w:rsidR="005D6267" w:rsidRPr="00972DC1" w:rsidRDefault="005D6267" w:rsidP="005D6267">
      <w:pPr>
        <w:spacing w:after="120"/>
        <w:ind w:left="1276"/>
        <w:jc w:val="center"/>
        <w:rPr>
          <w:sz w:val="22"/>
          <w:szCs w:val="22"/>
        </w:rPr>
      </w:pPr>
    </w:p>
    <w:p w:rsidR="005D6267" w:rsidRPr="00972DC1" w:rsidRDefault="005D6267" w:rsidP="005D6267">
      <w:pPr>
        <w:spacing w:after="120"/>
        <w:ind w:left="1276"/>
        <w:jc w:val="center"/>
        <w:rPr>
          <w:sz w:val="22"/>
          <w:szCs w:val="22"/>
        </w:rPr>
      </w:pPr>
    </w:p>
    <w:p w:rsidR="005D6267" w:rsidRPr="00972DC1" w:rsidRDefault="005D6267" w:rsidP="005D6267">
      <w:pPr>
        <w:spacing w:after="120"/>
        <w:ind w:left="1276"/>
        <w:jc w:val="center"/>
        <w:rPr>
          <w:sz w:val="22"/>
          <w:szCs w:val="22"/>
        </w:rPr>
      </w:pPr>
    </w:p>
    <w:p w:rsidR="005D6267" w:rsidRPr="00972DC1" w:rsidRDefault="005D6267" w:rsidP="005D6267">
      <w:pPr>
        <w:spacing w:after="120"/>
        <w:ind w:left="1276"/>
        <w:jc w:val="center"/>
        <w:rPr>
          <w:sz w:val="22"/>
          <w:szCs w:val="22"/>
        </w:rPr>
      </w:pPr>
    </w:p>
    <w:p w:rsidR="005D6267" w:rsidRPr="00972DC1" w:rsidRDefault="005D6267" w:rsidP="005D6267">
      <w:pPr>
        <w:spacing w:after="120"/>
        <w:ind w:left="1276"/>
        <w:jc w:val="center"/>
        <w:rPr>
          <w:sz w:val="22"/>
          <w:szCs w:val="22"/>
        </w:rPr>
      </w:pPr>
    </w:p>
    <w:p w:rsidR="005D6267" w:rsidRPr="00972DC1" w:rsidRDefault="005D6267" w:rsidP="005D6267">
      <w:pPr>
        <w:spacing w:after="120"/>
        <w:ind w:left="1276"/>
        <w:jc w:val="center"/>
        <w:rPr>
          <w:sz w:val="22"/>
          <w:szCs w:val="22"/>
        </w:rPr>
      </w:pPr>
    </w:p>
    <w:p w:rsidR="005D6267" w:rsidRPr="00972DC1" w:rsidRDefault="005D6267" w:rsidP="005D6267">
      <w:pPr>
        <w:spacing w:after="120"/>
        <w:ind w:left="1276"/>
        <w:jc w:val="center"/>
        <w:rPr>
          <w:sz w:val="22"/>
          <w:szCs w:val="22"/>
        </w:rPr>
      </w:pPr>
    </w:p>
    <w:p w:rsidR="005D6267" w:rsidRPr="00972DC1" w:rsidRDefault="005D6267" w:rsidP="005D6267">
      <w:pPr>
        <w:spacing w:after="120"/>
        <w:ind w:left="1276"/>
        <w:jc w:val="center"/>
        <w:rPr>
          <w:sz w:val="22"/>
          <w:szCs w:val="22"/>
        </w:rPr>
      </w:pPr>
    </w:p>
    <w:p w:rsidR="005D6267" w:rsidRPr="00972DC1" w:rsidRDefault="005D6267" w:rsidP="005D6267">
      <w:pPr>
        <w:spacing w:after="120"/>
        <w:ind w:left="1276"/>
        <w:jc w:val="center"/>
        <w:rPr>
          <w:sz w:val="22"/>
          <w:szCs w:val="22"/>
        </w:rPr>
      </w:pPr>
    </w:p>
    <w:p w:rsidR="005D6267" w:rsidRPr="00972DC1" w:rsidRDefault="005D6267" w:rsidP="005D6267">
      <w:pPr>
        <w:spacing w:after="120"/>
        <w:ind w:left="1276"/>
        <w:jc w:val="center"/>
        <w:rPr>
          <w:sz w:val="22"/>
          <w:szCs w:val="22"/>
        </w:rPr>
      </w:pPr>
    </w:p>
    <w:p w:rsidR="005D6267" w:rsidRPr="00972DC1" w:rsidRDefault="005D6267" w:rsidP="005D6267">
      <w:pPr>
        <w:spacing w:after="120"/>
        <w:ind w:left="1276"/>
        <w:jc w:val="center"/>
        <w:rPr>
          <w:sz w:val="22"/>
          <w:szCs w:val="22"/>
        </w:rPr>
      </w:pPr>
    </w:p>
    <w:p w:rsidR="005D6267" w:rsidRPr="00972DC1" w:rsidRDefault="005D6267" w:rsidP="005D6267">
      <w:pPr>
        <w:spacing w:after="120"/>
        <w:ind w:left="1276"/>
        <w:jc w:val="center"/>
        <w:rPr>
          <w:sz w:val="22"/>
          <w:szCs w:val="22"/>
        </w:rPr>
      </w:pPr>
    </w:p>
    <w:p w:rsidR="005D6267" w:rsidRPr="00972DC1" w:rsidRDefault="005D6267" w:rsidP="005D6267">
      <w:pPr>
        <w:spacing w:after="120"/>
        <w:ind w:left="1276"/>
        <w:jc w:val="center"/>
        <w:rPr>
          <w:sz w:val="22"/>
          <w:szCs w:val="22"/>
        </w:rPr>
      </w:pPr>
    </w:p>
    <w:p w:rsidR="005D6267" w:rsidRPr="00972DC1" w:rsidRDefault="005D6267" w:rsidP="005D6267">
      <w:pPr>
        <w:spacing w:after="120"/>
        <w:ind w:left="1276"/>
        <w:jc w:val="center"/>
        <w:rPr>
          <w:sz w:val="22"/>
          <w:szCs w:val="22"/>
        </w:rPr>
      </w:pPr>
    </w:p>
    <w:p w:rsidR="00AD7034" w:rsidRPr="00146133" w:rsidRDefault="00AD7034" w:rsidP="005D6267">
      <w:pPr>
        <w:spacing w:after="200" w:line="276" w:lineRule="auto"/>
        <w:rPr>
          <w:b/>
          <w:smallCaps/>
          <w:sz w:val="22"/>
          <w:szCs w:val="22"/>
        </w:rPr>
      </w:pPr>
    </w:p>
    <w:sectPr w:rsidR="00AD7034" w:rsidRPr="00146133" w:rsidSect="00AD7034">
      <w:headerReference w:type="even" r:id="rId11"/>
      <w:headerReference w:type="default" r:id="rId12"/>
      <w:footerReference w:type="even" r:id="rId13"/>
      <w:footerReference w:type="default" r:id="rId14"/>
      <w:headerReference w:type="first" r:id="rId15"/>
      <w:footerReference w:type="first" r:id="rId16"/>
      <w:pgSz w:w="11906" w:h="16838" w:code="9"/>
      <w:pgMar w:top="1021" w:right="1418" w:bottom="1021" w:left="1418"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CEB" w:rsidRDefault="00495CEB" w:rsidP="005D6267">
      <w:r>
        <w:separator/>
      </w:r>
    </w:p>
  </w:endnote>
  <w:endnote w:type="continuationSeparator" w:id="0">
    <w:p w:rsidR="00495CEB" w:rsidRDefault="00495CEB" w:rsidP="005D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Kino MT">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9A" w:rsidRDefault="004F00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9A" w:rsidRDefault="004F009A">
    <w:pPr>
      <w:pStyle w:val="Footer"/>
      <w:jc w:val="center"/>
    </w:pPr>
    <w:r>
      <w:fldChar w:fldCharType="begin"/>
    </w:r>
    <w:r>
      <w:instrText xml:space="preserve"> PAGE   \* MERGEFORMAT </w:instrText>
    </w:r>
    <w:r>
      <w:fldChar w:fldCharType="separate"/>
    </w:r>
    <w:r w:rsidR="0070045B">
      <w:rPr>
        <w:noProof/>
      </w:rPr>
      <w:t>52</w:t>
    </w:r>
    <w:r>
      <w:fldChar w:fldCharType="end"/>
    </w:r>
  </w:p>
  <w:p w:rsidR="004F009A" w:rsidRDefault="004F009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9A" w:rsidRDefault="004F0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CEB" w:rsidRDefault="00495CEB" w:rsidP="005D6267">
      <w:r>
        <w:separator/>
      </w:r>
    </w:p>
  </w:footnote>
  <w:footnote w:type="continuationSeparator" w:id="0">
    <w:p w:rsidR="00495CEB" w:rsidRDefault="00495CEB" w:rsidP="005D6267">
      <w:r>
        <w:continuationSeparator/>
      </w:r>
    </w:p>
  </w:footnote>
  <w:footnote w:id="1">
    <w:p w:rsidR="004F009A" w:rsidRPr="00146133" w:rsidRDefault="004F009A" w:rsidP="00146133">
      <w:pPr>
        <w:pStyle w:val="FootnoteText"/>
        <w:spacing w:after="0"/>
        <w:rPr>
          <w:lang w:val="en-US"/>
        </w:rPr>
      </w:pPr>
      <w:r w:rsidRPr="00146133">
        <w:rPr>
          <w:rStyle w:val="FootnoteReference"/>
          <w:rFonts w:ascii="Times New Roman" w:hAnsi="Times New Roman"/>
          <w:sz w:val="20"/>
        </w:rPr>
        <w:footnoteRef/>
      </w:r>
      <w:r w:rsidRPr="00146133">
        <w:rPr>
          <w:lang w:val="en-GB"/>
        </w:rPr>
        <w:t xml:space="preserve">  OJ L 90 of 30.3.2007, p. 58</w:t>
      </w:r>
    </w:p>
  </w:footnote>
  <w:footnote w:id="2">
    <w:p w:rsidR="004F009A" w:rsidRPr="00A728F6" w:rsidRDefault="004F009A" w:rsidP="00146133">
      <w:pPr>
        <w:pStyle w:val="FootnoteText"/>
        <w:spacing w:after="0"/>
        <w:rPr>
          <w:lang w:val="en-US"/>
        </w:rPr>
      </w:pPr>
      <w:r w:rsidRPr="00146133">
        <w:rPr>
          <w:rStyle w:val="FootnoteReference"/>
          <w:rFonts w:ascii="Times New Roman" w:hAnsi="Times New Roman"/>
          <w:sz w:val="20"/>
        </w:rPr>
        <w:footnoteRef/>
      </w:r>
      <w:r w:rsidRPr="00146133">
        <w:rPr>
          <w:lang w:val="en-US"/>
        </w:rPr>
        <w:t xml:space="preserve">  </w:t>
      </w:r>
      <w:r w:rsidRPr="00146133">
        <w:rPr>
          <w:lang w:val="en-GB"/>
        </w:rPr>
        <w:t>OJ L 358 of 16.12.2006, p. 62</w:t>
      </w:r>
    </w:p>
  </w:footnote>
  <w:footnote w:id="3">
    <w:p w:rsidR="004F009A" w:rsidRPr="00146133" w:rsidRDefault="004F009A" w:rsidP="00146133">
      <w:pPr>
        <w:pStyle w:val="FootnoteText"/>
        <w:spacing w:after="0"/>
        <w:rPr>
          <w:i/>
          <w:lang w:val="en-US"/>
        </w:rPr>
      </w:pPr>
      <w:r w:rsidRPr="00146133">
        <w:rPr>
          <w:rStyle w:val="FootnoteReference"/>
          <w:rFonts w:ascii="Times New Roman" w:hAnsi="Times New Roman"/>
          <w:sz w:val="20"/>
        </w:rPr>
        <w:footnoteRef/>
      </w:r>
      <w:r w:rsidRPr="00146133">
        <w:rPr>
          <w:lang w:val="en-US"/>
        </w:rPr>
        <w:t xml:space="preserve"> </w:t>
      </w:r>
      <w:r w:rsidRPr="001851E7">
        <w:rPr>
          <w:i/>
          <w:lang w:val="en-US"/>
        </w:rPr>
        <w:t>Instructions</w:t>
      </w:r>
      <w:r>
        <w:rPr>
          <w:lang w:val="en-US"/>
        </w:rPr>
        <w:t xml:space="preserve">: </w:t>
      </w:r>
      <w:r w:rsidRPr="00146133">
        <w:rPr>
          <w:i/>
          <w:lang w:val="en-US"/>
        </w:rPr>
        <w:t>The performance guarantee shall be at least 5% but may not exceed 10 % of the Total Price of the Contract.</w:t>
      </w:r>
    </w:p>
  </w:footnote>
  <w:footnote w:id="4">
    <w:p w:rsidR="004F009A" w:rsidRPr="00146133" w:rsidRDefault="004F009A" w:rsidP="00146133">
      <w:pPr>
        <w:pStyle w:val="FootnoteText"/>
        <w:spacing w:after="0"/>
        <w:rPr>
          <w:i/>
          <w:lang w:val="en-US"/>
        </w:rPr>
      </w:pPr>
      <w:r w:rsidRPr="00146133">
        <w:rPr>
          <w:rStyle w:val="FootnoteReference"/>
          <w:rFonts w:ascii="Times New Roman" w:hAnsi="Times New Roman"/>
          <w:i/>
          <w:sz w:val="20"/>
        </w:rPr>
        <w:footnoteRef/>
      </w:r>
      <w:r w:rsidRPr="00146133">
        <w:rPr>
          <w:i/>
          <w:lang w:val="en-US"/>
        </w:rPr>
        <w:t xml:space="preserve"> </w:t>
      </w:r>
      <w:r>
        <w:rPr>
          <w:i/>
          <w:lang w:val="en-US"/>
        </w:rPr>
        <w:t xml:space="preserve">Instructions: </w:t>
      </w:r>
      <w:r w:rsidRPr="00146133">
        <w:rPr>
          <w:i/>
          <w:lang w:val="en-US"/>
        </w:rPr>
        <w:t>The retention money guarantee shall be at least 5% but may not exceed 10 % of the Total Price of the Contract.</w:t>
      </w:r>
    </w:p>
  </w:footnote>
  <w:footnote w:id="5">
    <w:p w:rsidR="004F009A" w:rsidRPr="00146133" w:rsidRDefault="004F009A" w:rsidP="00DD6F2A">
      <w:pPr>
        <w:pStyle w:val="FootnoteText"/>
        <w:spacing w:after="0"/>
        <w:ind w:left="426" w:hanging="426"/>
        <w:rPr>
          <w:lang w:val="en-GB"/>
        </w:rPr>
      </w:pPr>
      <w:r w:rsidRPr="00146133">
        <w:rPr>
          <w:rStyle w:val="FootnoteReference"/>
          <w:rFonts w:ascii="Times New Roman" w:hAnsi="Times New Roman"/>
          <w:i/>
          <w:sz w:val="20"/>
          <w:lang w:val="en-GB"/>
        </w:rPr>
        <w:footnoteRef/>
      </w:r>
      <w:r w:rsidRPr="00146133">
        <w:rPr>
          <w:i/>
          <w:lang w:val="en-GB"/>
        </w:rPr>
        <w:t xml:space="preserve">  BIC code for countries with no IBAN code</w:t>
      </w:r>
    </w:p>
  </w:footnote>
  <w:footnote w:id="6">
    <w:p w:rsidR="004F009A" w:rsidRPr="00146133" w:rsidRDefault="004F009A" w:rsidP="00146133">
      <w:pPr>
        <w:pStyle w:val="FootnoteText"/>
        <w:spacing w:after="0"/>
        <w:ind w:left="142" w:hanging="142"/>
        <w:rPr>
          <w:i/>
          <w:lang w:val="en-US"/>
        </w:rPr>
      </w:pPr>
      <w:r w:rsidRPr="00146133">
        <w:rPr>
          <w:rStyle w:val="FootnoteReference"/>
          <w:rFonts w:ascii="Times New Roman" w:hAnsi="Times New Roman"/>
          <w:i/>
          <w:sz w:val="20"/>
        </w:rPr>
        <w:footnoteRef/>
      </w:r>
      <w:r w:rsidRPr="00146133">
        <w:rPr>
          <w:i/>
          <w:lang w:val="en-US"/>
        </w:rPr>
        <w:t xml:space="preserve"> Instruction on I.13: Specific provisions are necessary where transportation concerns Highly Exceptional Loads</w:t>
      </w:r>
      <w:r w:rsidRPr="00A728F6">
        <w:rPr>
          <w:i/>
          <w:lang w:val="en-US"/>
        </w:rPr>
        <w:t xml:space="preserve"> </w:t>
      </w:r>
      <w:r w:rsidRPr="00146133">
        <w:rPr>
          <w:i/>
          <w:lang w:val="en-US"/>
        </w:rPr>
        <w:t>(HEL). Please consult the Legal Officer.</w:t>
      </w:r>
    </w:p>
  </w:footnote>
  <w:footnote w:id="7">
    <w:p w:rsidR="004F009A" w:rsidRPr="00146133" w:rsidRDefault="004F009A" w:rsidP="00146133">
      <w:pPr>
        <w:pStyle w:val="FootnoteText"/>
        <w:spacing w:after="0"/>
        <w:ind w:left="142" w:hanging="142"/>
        <w:rPr>
          <w:lang w:val="en-US"/>
        </w:rPr>
      </w:pPr>
      <w:r w:rsidRPr="00146133">
        <w:rPr>
          <w:rStyle w:val="FootnoteReference"/>
          <w:rFonts w:ascii="Times New Roman" w:hAnsi="Times New Roman"/>
          <w:i/>
          <w:sz w:val="20"/>
        </w:rPr>
        <w:footnoteRef/>
      </w:r>
      <w:r w:rsidRPr="00146133">
        <w:rPr>
          <w:i/>
          <w:lang w:val="en-US"/>
        </w:rPr>
        <w:t xml:space="preserve"> Instruction on I.13.1: Select [N/A] in case the transportation agreement with DAHER does not apply. Please see [Link to relevant MANUAL section for scope of application].</w:t>
      </w:r>
      <w:r w:rsidRPr="00A728F6">
        <w:rPr>
          <w:lang w:val="en-US"/>
        </w:rPr>
        <w:t xml:space="preserve"> </w:t>
      </w:r>
    </w:p>
  </w:footnote>
  <w:footnote w:id="8">
    <w:p w:rsidR="004F009A" w:rsidRPr="00146133" w:rsidRDefault="004F009A" w:rsidP="005D6267">
      <w:pPr>
        <w:pStyle w:val="FootnoteText"/>
        <w:rPr>
          <w:lang w:val="en-US"/>
        </w:rPr>
      </w:pPr>
      <w:r w:rsidRPr="00082326">
        <w:rPr>
          <w:rStyle w:val="FootnoteReference"/>
          <w:rFonts w:ascii="Times New Roman" w:hAnsi="Times New Roman"/>
          <w:sz w:val="20"/>
        </w:rPr>
        <w:footnoteRef/>
      </w:r>
      <w:r w:rsidRPr="00146133">
        <w:rPr>
          <w:lang w:val="en-US"/>
        </w:rPr>
        <w:t xml:space="preserve"> </w:t>
      </w:r>
      <w:r w:rsidRPr="00146133">
        <w:rPr>
          <w:spacing w:val="-2"/>
          <w:lang w:val="en-US"/>
        </w:rPr>
        <w:t>OJ L 358, 16.12.2006, p. 62</w:t>
      </w:r>
    </w:p>
  </w:footnote>
  <w:footnote w:id="9">
    <w:p w:rsidR="004F009A" w:rsidRPr="00146133" w:rsidRDefault="004F009A" w:rsidP="00146133">
      <w:pPr>
        <w:pStyle w:val="FootnoteText"/>
        <w:ind w:left="142" w:hanging="142"/>
        <w:rPr>
          <w:i/>
          <w:lang w:val="en-US"/>
        </w:rPr>
      </w:pPr>
      <w:r w:rsidRPr="00146133">
        <w:rPr>
          <w:rStyle w:val="FootnoteReference"/>
          <w:rFonts w:ascii="Times New Roman" w:hAnsi="Times New Roman"/>
          <w:sz w:val="20"/>
        </w:rPr>
        <w:footnoteRef/>
      </w:r>
      <w:r w:rsidRPr="00146133">
        <w:rPr>
          <w:lang w:val="en-US"/>
        </w:rPr>
        <w:t xml:space="preserve"> </w:t>
      </w:r>
      <w:r w:rsidRPr="001851E7">
        <w:rPr>
          <w:i/>
          <w:lang w:val="en-US"/>
        </w:rPr>
        <w:t xml:space="preserve">Instructions: Please note that this name may change as the IO/F4E Working Group has not finalised the development of the whole documentation package for A&amp;I.  Another name under consideration is </w:t>
      </w:r>
      <w:r w:rsidRPr="000B7300">
        <w:rPr>
          <w:i/>
          <w:lang w:val="en-US"/>
        </w:rPr>
        <w:t>Contractor’s Work Handbook.</w:t>
      </w:r>
    </w:p>
  </w:footnote>
  <w:footnote w:id="10">
    <w:p w:rsidR="004F009A" w:rsidRPr="00146133" w:rsidRDefault="004F009A">
      <w:pPr>
        <w:pStyle w:val="FootnoteText"/>
        <w:rPr>
          <w:lang w:val="en-US"/>
        </w:rPr>
      </w:pPr>
      <w:r w:rsidRPr="000E026C">
        <w:rPr>
          <w:rStyle w:val="FootnoteReference"/>
          <w:rFonts w:ascii="Times New Roman" w:hAnsi="Times New Roman"/>
          <w:sz w:val="20"/>
        </w:rPr>
        <w:footnoteRef/>
      </w:r>
      <w:r w:rsidRPr="00146133">
        <w:rPr>
          <w:lang w:val="en-US"/>
        </w:rPr>
        <w:t xml:space="preserve"> OJ L 94 of 28.03.2014, p. 65</w:t>
      </w:r>
    </w:p>
  </w:footnote>
  <w:footnote w:id="11">
    <w:p w:rsidR="004F009A" w:rsidRPr="00146133" w:rsidRDefault="004F009A" w:rsidP="005D6267">
      <w:pPr>
        <w:pStyle w:val="NormalWeb"/>
        <w:ind w:left="0"/>
        <w:rPr>
          <w:sz w:val="20"/>
          <w:szCs w:val="20"/>
        </w:rPr>
      </w:pPr>
      <w:r w:rsidRPr="00146133">
        <w:rPr>
          <w:rStyle w:val="FootnoteReference"/>
          <w:rFonts w:ascii="Times New Roman" w:hAnsi="Times New Roman"/>
          <w:sz w:val="20"/>
          <w:szCs w:val="20"/>
        </w:rPr>
        <w:footnoteRef/>
      </w:r>
      <w:r w:rsidRPr="00146133">
        <w:rPr>
          <w:sz w:val="20"/>
          <w:szCs w:val="20"/>
        </w:rPr>
        <w:t xml:space="preserve"> </w:t>
      </w:r>
      <w:r w:rsidRPr="00146133">
        <w:rPr>
          <w:spacing w:val="-2"/>
          <w:sz w:val="20"/>
          <w:szCs w:val="20"/>
          <w:lang w:eastAsia="ko-KR"/>
        </w:rPr>
        <w:t>OJ C 321 E of 29.12.2006 p. 0318-0324</w:t>
      </w:r>
    </w:p>
    <w:p w:rsidR="004F009A" w:rsidRPr="00146133" w:rsidRDefault="004F009A" w:rsidP="005D6267">
      <w:pPr>
        <w:pStyle w:val="FootnoteText"/>
        <w:rPr>
          <w:lang w:val="en-US"/>
        </w:rPr>
      </w:pPr>
    </w:p>
  </w:footnote>
  <w:footnote w:id="12">
    <w:p w:rsidR="004F009A" w:rsidRPr="00146133" w:rsidRDefault="004F009A" w:rsidP="00146133">
      <w:pPr>
        <w:pStyle w:val="FootnoteText"/>
        <w:ind w:left="284" w:hanging="284"/>
        <w:rPr>
          <w:lang w:val="en-US"/>
        </w:rPr>
      </w:pPr>
      <w:r w:rsidRPr="00082326">
        <w:rPr>
          <w:rStyle w:val="FootnoteReference"/>
          <w:rFonts w:ascii="Times New Roman" w:hAnsi="Times New Roman"/>
          <w:sz w:val="20"/>
        </w:rPr>
        <w:footnoteRef/>
      </w:r>
      <w:r w:rsidRPr="00146133">
        <w:rPr>
          <w:lang w:val="en-US"/>
        </w:rPr>
        <w:t xml:space="preserve"> </w:t>
      </w:r>
      <w:r w:rsidRPr="00A728F6">
        <w:rPr>
          <w:bCs/>
          <w:lang w:val="en-US"/>
        </w:rPr>
        <w:t>Regulation (EU, EURATOM) No 966/2012 on the financial rules applicable to the general budget of the Union, as amended (</w:t>
      </w:r>
      <w:hyperlink r:id="rId1" w:history="1">
        <w:r w:rsidRPr="00A728F6">
          <w:rPr>
            <w:rStyle w:val="Hyperlink"/>
            <w:bCs/>
            <w:lang w:val="en-US"/>
          </w:rPr>
          <w:t>http://eur-lex.europa.eu/legal-content/EN/TXT/?uri=celex:32012R0966</w:t>
        </w:r>
      </w:hyperlink>
      <w:r w:rsidRPr="00A728F6">
        <w:rPr>
          <w:rStyle w:val="Hyperlink"/>
          <w:bCs/>
          <w:lang w:val="en-US"/>
        </w:rPr>
        <w:t>)</w:t>
      </w:r>
      <w:r w:rsidRPr="00A728F6">
        <w:rPr>
          <w:bCs/>
          <w:lang w:val="en-US"/>
        </w:rPr>
        <w:t>, to which article 85 of F4E Financial Regulation refer (</w:t>
      </w:r>
      <w:hyperlink r:id="rId2" w:history="1">
        <w:r w:rsidRPr="00A728F6">
          <w:rPr>
            <w:rStyle w:val="Hyperlink"/>
            <w:bCs/>
            <w:lang w:val="en-US"/>
          </w:rPr>
          <w:t>http://fusionforenergy.europa.eu/downloads/procurements/F4E_Financial_Regulation.pdf</w:t>
        </w:r>
      </w:hyperlink>
      <w:r w:rsidRPr="00A728F6">
        <w:rPr>
          <w:bCs/>
          <w:lang w:val="en-US"/>
        </w:rPr>
        <w:t xml:space="preserve">) .   </w:t>
      </w:r>
    </w:p>
  </w:footnote>
  <w:footnote w:id="13">
    <w:p w:rsidR="004F009A" w:rsidRPr="00A728F6" w:rsidRDefault="004F009A" w:rsidP="00A8633E">
      <w:pPr>
        <w:pStyle w:val="FootnoteText"/>
        <w:jc w:val="left"/>
        <w:rPr>
          <w:lang w:val="en-US"/>
        </w:rPr>
      </w:pPr>
      <w:r w:rsidRPr="00082326">
        <w:rPr>
          <w:rStyle w:val="FootnoteReference"/>
          <w:rFonts w:ascii="Times New Roman" w:hAnsi="Times New Roman"/>
          <w:sz w:val="20"/>
        </w:rPr>
        <w:footnoteRef/>
      </w:r>
      <w:r w:rsidRPr="00A728F6">
        <w:rPr>
          <w:lang w:val="en-US"/>
        </w:rPr>
        <w:t xml:space="preserve"> </w:t>
      </w:r>
      <w:r w:rsidRPr="00A728F6">
        <w:rPr>
          <w:lang w:val="en-US"/>
        </w:rPr>
        <w:tab/>
      </w:r>
      <w:r w:rsidRPr="00A728F6">
        <w:rPr>
          <w:bCs/>
          <w:lang w:val="en-US"/>
        </w:rPr>
        <w:t>Regulation (EU, EURATOM) No 966/2012 on the financial rules applicable to the general budget of the Union, as amended (</w:t>
      </w:r>
      <w:hyperlink r:id="rId3" w:history="1">
        <w:r w:rsidRPr="00A728F6">
          <w:rPr>
            <w:rStyle w:val="Hyperlink"/>
            <w:bCs/>
            <w:lang w:val="en-US"/>
          </w:rPr>
          <w:t>http://eur-lex.europa.eu/legal-content/EN/TXT/?uri=celex:32012R0966</w:t>
        </w:r>
      </w:hyperlink>
      <w:r w:rsidRPr="00A728F6">
        <w:rPr>
          <w:rStyle w:val="Hyperlink"/>
          <w:bCs/>
          <w:lang w:val="en-US"/>
        </w:rPr>
        <w:t>)</w:t>
      </w:r>
      <w:r w:rsidRPr="00A728F6">
        <w:rPr>
          <w:bCs/>
          <w:lang w:val="en-US"/>
        </w:rPr>
        <w:t>, to which article 85 of F4E Financial Regulation refer (</w:t>
      </w:r>
      <w:hyperlink r:id="rId4" w:history="1">
        <w:r w:rsidRPr="00A728F6">
          <w:rPr>
            <w:rStyle w:val="Hyperlink"/>
            <w:bCs/>
            <w:lang w:val="en-US"/>
          </w:rPr>
          <w:t>http://fusionforenergy.europa.eu/downloads/procurements/F4E_Financial_Regulation.pdf</w:t>
        </w:r>
      </w:hyperlink>
      <w:r w:rsidRPr="00A728F6">
        <w:rPr>
          <w:bCs/>
          <w:lang w:val="en-US"/>
        </w:rPr>
        <w:t xml:space="preserve">)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9A" w:rsidRDefault="004F00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9A" w:rsidRDefault="004F009A">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9A" w:rsidRDefault="004F009A">
    <w:pPr>
      <w:pStyle w:val="Header"/>
      <w:rPr>
        <w:sz w:val="18"/>
        <w:lang w:val="fr-FR"/>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DB26660"/>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lang w:val="en-GB"/>
      </w:rPr>
    </w:lvl>
    <w:lvl w:ilvl="2">
      <w:start w:val="1"/>
      <w:numFmt w:val="lowerLetter"/>
      <w:lvlText w:val="(%3)"/>
      <w:lvlJc w:val="left"/>
      <w:pPr>
        <w:ind w:left="1916" w:hanging="839"/>
      </w:pPr>
      <w:rPr>
        <w:rFonts w:ascii="Times New Roman" w:eastAsia="Times New Roman" w:hAnsi="Times New Roman" w:cs="Times New Roman" w:hint="default"/>
        <w:b w:val="0"/>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1">
    <w:nsid w:val="00CF449C"/>
    <w:multiLevelType w:val="hybridMultilevel"/>
    <w:tmpl w:val="AE7A0C4E"/>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2">
    <w:nsid w:val="01A54904"/>
    <w:multiLevelType w:val="hybridMultilevel"/>
    <w:tmpl w:val="11EC0094"/>
    <w:lvl w:ilvl="0" w:tplc="F4FC1E06">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
    <w:nsid w:val="023312F1"/>
    <w:multiLevelType w:val="hybridMultilevel"/>
    <w:tmpl w:val="39806FA4"/>
    <w:lvl w:ilvl="0" w:tplc="77A68592">
      <w:start w:val="1"/>
      <w:numFmt w:val="lowerLetter"/>
      <w:lvlText w:val="(%1)"/>
      <w:lvlJc w:val="left"/>
      <w:pPr>
        <w:ind w:left="1996"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A2F5C7C"/>
    <w:multiLevelType w:val="hybridMultilevel"/>
    <w:tmpl w:val="AE7A0C4E"/>
    <w:lvl w:ilvl="0" w:tplc="D6784FF2">
      <w:start w:val="1"/>
      <w:numFmt w:val="lowerLetter"/>
      <w:lvlText w:val="(%1)"/>
      <w:lvlJc w:val="left"/>
      <w:pPr>
        <w:ind w:left="1996" w:hanging="360"/>
      </w:pPr>
      <w:rPr>
        <w:rFonts w:hint="default"/>
      </w:rPr>
    </w:lvl>
    <w:lvl w:ilvl="1" w:tplc="18090019">
      <w:start w:val="1"/>
      <w:numFmt w:val="lowerLetter"/>
      <w:lvlText w:val="%2."/>
      <w:lvlJc w:val="left"/>
      <w:pPr>
        <w:ind w:left="2716" w:hanging="360"/>
      </w:pPr>
    </w:lvl>
    <w:lvl w:ilvl="2" w:tplc="1809001B">
      <w:start w:val="1"/>
      <w:numFmt w:val="lowerRoman"/>
      <w:lvlText w:val="%3."/>
      <w:lvlJc w:val="right"/>
      <w:pPr>
        <w:ind w:left="3436" w:hanging="180"/>
      </w:pPr>
    </w:lvl>
    <w:lvl w:ilvl="3" w:tplc="1809000F">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5">
    <w:nsid w:val="0D45519F"/>
    <w:multiLevelType w:val="hybridMultilevel"/>
    <w:tmpl w:val="DD1C0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43D99"/>
    <w:multiLevelType w:val="hybridMultilevel"/>
    <w:tmpl w:val="92263CC0"/>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7">
    <w:nsid w:val="100000CE"/>
    <w:multiLevelType w:val="hybridMultilevel"/>
    <w:tmpl w:val="3E4AF8D8"/>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8">
    <w:nsid w:val="10676F09"/>
    <w:multiLevelType w:val="hybridMultilevel"/>
    <w:tmpl w:val="CE120C98"/>
    <w:lvl w:ilvl="0" w:tplc="6BE0CA14">
      <w:start w:val="1"/>
      <w:numFmt w:val="upperLetter"/>
      <w:pStyle w:val="AHEADING"/>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1453383"/>
    <w:multiLevelType w:val="hybridMultilevel"/>
    <w:tmpl w:val="EEBC2E18"/>
    <w:lvl w:ilvl="0" w:tplc="6BF616AA">
      <w:start w:val="1"/>
      <w:numFmt w:val="lowerLetter"/>
      <w:pStyle w:val="abcparrafoart"/>
      <w:lvlText w:val="%1)"/>
      <w:lvlJc w:val="left"/>
      <w:pPr>
        <w:ind w:left="1211"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
    <w:nsid w:val="117022ED"/>
    <w:multiLevelType w:val="multilevel"/>
    <w:tmpl w:val="A9606AC4"/>
    <w:lvl w:ilvl="0">
      <w:start w:val="1"/>
      <w:numFmt w:val="upperRoman"/>
      <w:lvlText w:val="%1."/>
      <w:lvlJc w:val="left"/>
      <w:pPr>
        <w:ind w:left="360" w:hanging="360"/>
      </w:pPr>
      <w:rPr>
        <w:rFonts w:hint="default"/>
      </w:rPr>
    </w:lvl>
    <w:lvl w:ilvl="1">
      <w:start w:val="1"/>
      <w:numFmt w:val="decimal"/>
      <w:lvlText w:val="%1.%2."/>
      <w:lvlJc w:val="left"/>
      <w:pPr>
        <w:ind w:left="716" w:hanging="432"/>
      </w:pPr>
      <w:rPr>
        <w:rFonts w:hint="default"/>
        <w:i w:val="0"/>
      </w:rPr>
    </w:lvl>
    <w:lvl w:ilvl="2">
      <w:start w:val="1"/>
      <w:numFmt w:val="decimal"/>
      <w:lvlText w:val="%1.%2.%3."/>
      <w:lvlJc w:val="left"/>
      <w:pPr>
        <w:ind w:left="1395" w:hanging="675"/>
      </w:pPr>
      <w:rPr>
        <w:rFonts w:ascii="Times New Roman" w:hAnsi="Times New Roman" w:cs="Times New Roman" w:hint="default"/>
        <w:b w:val="0"/>
        <w:bCs/>
        <w:i w:val="0"/>
        <w:iCs/>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C22C31"/>
    <w:multiLevelType w:val="hybridMultilevel"/>
    <w:tmpl w:val="4BB60F12"/>
    <w:lvl w:ilvl="0" w:tplc="CC349AEE">
      <w:start w:val="1"/>
      <w:numFmt w:val="lowerLetter"/>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2">
    <w:nsid w:val="1985437A"/>
    <w:multiLevelType w:val="hybridMultilevel"/>
    <w:tmpl w:val="DAA2F0E2"/>
    <w:lvl w:ilvl="0" w:tplc="1BA4C02C">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3">
    <w:nsid w:val="1AF85E24"/>
    <w:multiLevelType w:val="hybridMultilevel"/>
    <w:tmpl w:val="AE3CE09C"/>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14">
    <w:nsid w:val="21BA1214"/>
    <w:multiLevelType w:val="hybridMultilevel"/>
    <w:tmpl w:val="75825B88"/>
    <w:lvl w:ilvl="0" w:tplc="EE98DA42">
      <w:start w:val="1"/>
      <w:numFmt w:val="lowerLetter"/>
      <w:lvlText w:val="(%1)"/>
      <w:lvlJc w:val="left"/>
      <w:pPr>
        <w:ind w:left="1996" w:hanging="360"/>
      </w:pPr>
      <w:rPr>
        <w:rFonts w:hint="default"/>
        <w:b w:val="0"/>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15">
    <w:nsid w:val="228913EE"/>
    <w:multiLevelType w:val="hybridMultilevel"/>
    <w:tmpl w:val="96C6A208"/>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16">
    <w:nsid w:val="292D5F0B"/>
    <w:multiLevelType w:val="hybridMultilevel"/>
    <w:tmpl w:val="FD52DF9E"/>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17">
    <w:nsid w:val="29F1457A"/>
    <w:multiLevelType w:val="multilevel"/>
    <w:tmpl w:val="96FCBDC8"/>
    <w:lvl w:ilvl="0">
      <w:start w:val="1"/>
      <w:numFmt w:val="decimal"/>
      <w:lvlRestart w:val="0"/>
      <w:pStyle w:val="LOLglMainL1"/>
      <w:lvlText w:val="%1"/>
      <w:lvlJc w:val="left"/>
      <w:pPr>
        <w:tabs>
          <w:tab w:val="num" w:pos="720"/>
        </w:tabs>
        <w:ind w:left="720" w:hanging="720"/>
      </w:pPr>
      <w:rPr>
        <w:rFonts w:ascii="Times New Roman" w:hAnsi="Times New Roman" w:cs="Times New Roman" w:hint="default"/>
        <w:b/>
        <w:i w:val="0"/>
        <w:caps/>
        <w:smallCaps w:val="0"/>
        <w:strike w:val="0"/>
        <w:dstrike w:val="0"/>
        <w:outline w:val="0"/>
        <w:shadow w:val="0"/>
        <w:emboss w:val="0"/>
        <w:imprint w:val="0"/>
        <w:vanish w:val="0"/>
        <w:sz w:val="24"/>
        <w:u w:val="none"/>
        <w:effect w:val="none"/>
        <w:vertAlign w:val="baseline"/>
      </w:rPr>
    </w:lvl>
    <w:lvl w:ilvl="1">
      <w:start w:val="1"/>
      <w:numFmt w:val="decimal"/>
      <w:pStyle w:val="LOLglMainL2"/>
      <w:lvlText w:val="%1.%2"/>
      <w:lvlJc w:val="left"/>
      <w:pPr>
        <w:tabs>
          <w:tab w:val="num" w:pos="720"/>
        </w:tabs>
        <w:ind w:left="720" w:hanging="720"/>
      </w:pPr>
      <w:rPr>
        <w:rFonts w:ascii="Times New Roman" w:hAnsi="Times New Roman" w:cs="Times New Roman" w:hint="default"/>
        <w:b/>
        <w:i w:val="0"/>
        <w:caps w:val="0"/>
        <w:smallCaps w:val="0"/>
        <w:strike w:val="0"/>
        <w:dstrike w:val="0"/>
        <w:outline w:val="0"/>
        <w:shadow w:val="0"/>
        <w:emboss w:val="0"/>
        <w:imprint w:val="0"/>
        <w:vanish w:val="0"/>
        <w:sz w:val="24"/>
        <w:u w:val="none"/>
        <w:effect w:val="none"/>
        <w:vertAlign w:val="baseline"/>
      </w:rPr>
    </w:lvl>
    <w:lvl w:ilvl="2">
      <w:start w:val="1"/>
      <w:numFmt w:val="lowerLetter"/>
      <w:pStyle w:val="LOLglMainL3"/>
      <w:lvlText w:val="(%3)"/>
      <w:lvlJc w:val="left"/>
      <w:pPr>
        <w:tabs>
          <w:tab w:val="num" w:pos="1440"/>
        </w:tabs>
        <w:ind w:left="1440" w:hanging="720"/>
      </w:pPr>
      <w:rPr>
        <w:rFonts w:ascii="Times New Roman" w:hAnsi="Times New Roman" w:cs="Times New Roman" w:hint="default"/>
        <w:b w:val="0"/>
        <w:i w:val="0"/>
        <w:caps w:val="0"/>
        <w:smallCaps w:val="0"/>
        <w:strike w:val="0"/>
        <w:dstrike w:val="0"/>
        <w:outline w:val="0"/>
        <w:shadow w:val="0"/>
        <w:emboss w:val="0"/>
        <w:imprint w:val="0"/>
        <w:vanish w:val="0"/>
        <w:sz w:val="24"/>
        <w:u w:val="none"/>
        <w:effect w:val="none"/>
        <w:vertAlign w:val="baseline"/>
      </w:rPr>
    </w:lvl>
    <w:lvl w:ilvl="3">
      <w:start w:val="1"/>
      <w:numFmt w:val="lowerRoman"/>
      <w:pStyle w:val="LOLglMainL4"/>
      <w:lvlText w:val="(%4)"/>
      <w:lvlJc w:val="left"/>
      <w:pPr>
        <w:tabs>
          <w:tab w:val="num" w:pos="2160"/>
        </w:tabs>
        <w:ind w:left="2160" w:hanging="720"/>
      </w:pPr>
      <w:rPr>
        <w:rFonts w:ascii="Times New Roman" w:hAnsi="Times New Roman" w:cs="Times New Roman" w:hint="default"/>
        <w:b w:val="0"/>
        <w:i w:val="0"/>
        <w:caps w:val="0"/>
        <w:smallCaps w:val="0"/>
        <w:strike w:val="0"/>
        <w:dstrike w:val="0"/>
        <w:outline w:val="0"/>
        <w:shadow w:val="0"/>
        <w:emboss w:val="0"/>
        <w:imprint w:val="0"/>
        <w:vanish w:val="0"/>
        <w:sz w:val="24"/>
        <w:u w:val="none"/>
        <w:effect w:val="none"/>
        <w:vertAlign w:val="baseline"/>
      </w:rPr>
    </w:lvl>
    <w:lvl w:ilvl="4">
      <w:start w:val="1"/>
      <w:numFmt w:val="upperLetter"/>
      <w:pStyle w:val="LOLglMainL5"/>
      <w:lvlText w:val="(%5)"/>
      <w:lvlJc w:val="left"/>
      <w:pPr>
        <w:tabs>
          <w:tab w:val="num" w:pos="2160"/>
        </w:tabs>
        <w:ind w:left="2160" w:hanging="720"/>
      </w:pPr>
      <w:rPr>
        <w:rFonts w:ascii="Times New Roman" w:hAnsi="Times New Roman" w:cs="Times New Roman" w:hint="default"/>
        <w:b w:val="0"/>
        <w:i w:val="0"/>
        <w:caps w:val="0"/>
        <w:smallCaps w:val="0"/>
        <w:strike w:val="0"/>
        <w:dstrike w:val="0"/>
        <w:outline w:val="0"/>
        <w:shadow w:val="0"/>
        <w:emboss w:val="0"/>
        <w:imprint w:val="0"/>
        <w:vanish w:val="0"/>
        <w:sz w:val="24"/>
        <w:u w:val="none"/>
        <w:effect w:val="none"/>
        <w:vertAlign w:val="baseline"/>
      </w:rPr>
    </w:lvl>
    <w:lvl w:ilvl="5">
      <w:start w:val="1"/>
      <w:numFmt w:val="decimal"/>
      <w:pStyle w:val="LOLglMainL6"/>
      <w:lvlText w:val="(%6)"/>
      <w:lvlJc w:val="left"/>
      <w:pPr>
        <w:tabs>
          <w:tab w:val="num" w:pos="2880"/>
        </w:tabs>
        <w:ind w:left="2880" w:hanging="720"/>
      </w:pPr>
      <w:rPr>
        <w:rFonts w:ascii="Times New Roman" w:hAnsi="Times New Roman" w:cs="Times New Roman" w:hint="default"/>
        <w:b/>
        <w:i w:val="0"/>
        <w:caps w:val="0"/>
        <w:smallCaps w:val="0"/>
        <w:strike w:val="0"/>
        <w:dstrike w:val="0"/>
        <w:outline w:val="0"/>
        <w:shadow w:val="0"/>
        <w:emboss w:val="0"/>
        <w:imprint w:val="0"/>
        <w:vanish w:val="0"/>
        <w:sz w:val="24"/>
        <w:u w:val="none"/>
        <w:effect w:val="none"/>
        <w:vertAlign w:val="baseline"/>
      </w:rPr>
    </w:lvl>
    <w:lvl w:ilvl="6">
      <w:start w:val="24"/>
      <w:numFmt w:val="lowerLetter"/>
      <w:pStyle w:val="LOLglMainL7"/>
      <w:lvlText w:val="(%7)"/>
      <w:lvlJc w:val="left"/>
      <w:pPr>
        <w:tabs>
          <w:tab w:val="num" w:pos="3600"/>
        </w:tabs>
        <w:ind w:left="3600" w:hanging="720"/>
      </w:pPr>
      <w:rPr>
        <w:rFonts w:ascii="Times New Roman" w:hAnsi="Times New Roman" w:cs="Times New Roman" w:hint="default"/>
        <w:b/>
        <w:i w:val="0"/>
        <w:caps w:val="0"/>
        <w:smallCaps w:val="0"/>
        <w:strike w:val="0"/>
        <w:dstrike w:val="0"/>
        <w:outline w:val="0"/>
        <w:shadow w:val="0"/>
        <w:emboss w:val="0"/>
        <w:imprint w:val="0"/>
        <w:vanish w:val="0"/>
        <w:sz w:val="24"/>
        <w:u w:val="none"/>
        <w:effect w:val="none"/>
        <w:vertAlign w:val="base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outline w:val="0"/>
        <w:shadow w:val="0"/>
        <w:emboss w:val="0"/>
        <w:imprint w:val="0"/>
        <w:vanish w:val="0"/>
        <w:sz w:val="40"/>
        <w:u w:val="none"/>
        <w:effect w:val="none"/>
        <w:vertAlign w:val="base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outline w:val="0"/>
        <w:shadow w:val="0"/>
        <w:emboss w:val="0"/>
        <w:imprint w:val="0"/>
        <w:vanish w:val="0"/>
        <w:sz w:val="40"/>
        <w:u w:val="none"/>
        <w:effect w:val="none"/>
        <w:vertAlign w:val="baseline"/>
      </w:rPr>
    </w:lvl>
  </w:abstractNum>
  <w:abstractNum w:abstractNumId="18">
    <w:nsid w:val="2A7E716B"/>
    <w:multiLevelType w:val="hybridMultilevel"/>
    <w:tmpl w:val="E68E64C2"/>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19">
    <w:nsid w:val="2D5130D5"/>
    <w:multiLevelType w:val="hybridMultilevel"/>
    <w:tmpl w:val="49547F6C"/>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20">
    <w:nsid w:val="3039305C"/>
    <w:multiLevelType w:val="hybridMultilevel"/>
    <w:tmpl w:val="C674CCE2"/>
    <w:lvl w:ilvl="0" w:tplc="B3B23F02">
      <w:start w:val="1"/>
      <w:numFmt w:val="bullet"/>
      <w:lvlText w:val="-"/>
      <w:lvlJc w:val="left"/>
      <w:pPr>
        <w:ind w:left="1996" w:hanging="360"/>
      </w:pPr>
      <w:rPr>
        <w:rFonts w:ascii="Times New Roman" w:hAnsi="Times New Roman" w:cs="Times New Roman" w:hint="default"/>
      </w:rPr>
    </w:lvl>
    <w:lvl w:ilvl="1" w:tplc="18090003" w:tentative="1">
      <w:start w:val="1"/>
      <w:numFmt w:val="bullet"/>
      <w:lvlText w:val="o"/>
      <w:lvlJc w:val="left"/>
      <w:pPr>
        <w:ind w:left="2716" w:hanging="360"/>
      </w:pPr>
      <w:rPr>
        <w:rFonts w:ascii="Courier New" w:hAnsi="Courier New" w:cs="Courier New" w:hint="default"/>
      </w:rPr>
    </w:lvl>
    <w:lvl w:ilvl="2" w:tplc="18090005" w:tentative="1">
      <w:start w:val="1"/>
      <w:numFmt w:val="bullet"/>
      <w:lvlText w:val=""/>
      <w:lvlJc w:val="left"/>
      <w:pPr>
        <w:ind w:left="3436" w:hanging="360"/>
      </w:pPr>
      <w:rPr>
        <w:rFonts w:ascii="Wingdings" w:hAnsi="Wingdings" w:hint="default"/>
      </w:rPr>
    </w:lvl>
    <w:lvl w:ilvl="3" w:tplc="18090001" w:tentative="1">
      <w:start w:val="1"/>
      <w:numFmt w:val="bullet"/>
      <w:lvlText w:val=""/>
      <w:lvlJc w:val="left"/>
      <w:pPr>
        <w:ind w:left="4156" w:hanging="360"/>
      </w:pPr>
      <w:rPr>
        <w:rFonts w:ascii="Symbol" w:hAnsi="Symbol" w:hint="default"/>
      </w:rPr>
    </w:lvl>
    <w:lvl w:ilvl="4" w:tplc="18090003" w:tentative="1">
      <w:start w:val="1"/>
      <w:numFmt w:val="bullet"/>
      <w:lvlText w:val="o"/>
      <w:lvlJc w:val="left"/>
      <w:pPr>
        <w:ind w:left="4876" w:hanging="360"/>
      </w:pPr>
      <w:rPr>
        <w:rFonts w:ascii="Courier New" w:hAnsi="Courier New" w:cs="Courier New" w:hint="default"/>
      </w:rPr>
    </w:lvl>
    <w:lvl w:ilvl="5" w:tplc="18090005" w:tentative="1">
      <w:start w:val="1"/>
      <w:numFmt w:val="bullet"/>
      <w:lvlText w:val=""/>
      <w:lvlJc w:val="left"/>
      <w:pPr>
        <w:ind w:left="5596" w:hanging="360"/>
      </w:pPr>
      <w:rPr>
        <w:rFonts w:ascii="Wingdings" w:hAnsi="Wingdings" w:hint="default"/>
      </w:rPr>
    </w:lvl>
    <w:lvl w:ilvl="6" w:tplc="18090001" w:tentative="1">
      <w:start w:val="1"/>
      <w:numFmt w:val="bullet"/>
      <w:lvlText w:val=""/>
      <w:lvlJc w:val="left"/>
      <w:pPr>
        <w:ind w:left="6316" w:hanging="360"/>
      </w:pPr>
      <w:rPr>
        <w:rFonts w:ascii="Symbol" w:hAnsi="Symbol" w:hint="default"/>
      </w:rPr>
    </w:lvl>
    <w:lvl w:ilvl="7" w:tplc="18090003" w:tentative="1">
      <w:start w:val="1"/>
      <w:numFmt w:val="bullet"/>
      <w:lvlText w:val="o"/>
      <w:lvlJc w:val="left"/>
      <w:pPr>
        <w:ind w:left="7036" w:hanging="360"/>
      </w:pPr>
      <w:rPr>
        <w:rFonts w:ascii="Courier New" w:hAnsi="Courier New" w:cs="Courier New" w:hint="default"/>
      </w:rPr>
    </w:lvl>
    <w:lvl w:ilvl="8" w:tplc="18090005" w:tentative="1">
      <w:start w:val="1"/>
      <w:numFmt w:val="bullet"/>
      <w:lvlText w:val=""/>
      <w:lvlJc w:val="left"/>
      <w:pPr>
        <w:ind w:left="7756" w:hanging="360"/>
      </w:pPr>
      <w:rPr>
        <w:rFonts w:ascii="Wingdings" w:hAnsi="Wingdings" w:hint="default"/>
      </w:rPr>
    </w:lvl>
  </w:abstractNum>
  <w:abstractNum w:abstractNumId="21">
    <w:nsid w:val="30FC7B05"/>
    <w:multiLevelType w:val="hybridMultilevel"/>
    <w:tmpl w:val="FABC8EA0"/>
    <w:lvl w:ilvl="0" w:tplc="11E8621A">
      <w:start w:val="1"/>
      <w:numFmt w:val="lowerLetter"/>
      <w:lvlText w:val="(%1)"/>
      <w:lvlJc w:val="left"/>
      <w:pPr>
        <w:ind w:left="1996" w:hanging="360"/>
      </w:pPr>
      <w:rPr>
        <w:rFonts w:hint="default"/>
        <w:b w:val="0"/>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22">
    <w:nsid w:val="335D31BC"/>
    <w:multiLevelType w:val="multilevel"/>
    <w:tmpl w:val="07CC6CB4"/>
    <w:lvl w:ilvl="0">
      <w:start w:val="1"/>
      <w:numFmt w:val="lowerLetter"/>
      <w:pStyle w:val="ListAlpha1"/>
      <w:lvlText w:val="(%1)"/>
      <w:lvlJc w:val="left"/>
      <w:pPr>
        <w:tabs>
          <w:tab w:val="num" w:pos="624"/>
        </w:tabs>
        <w:ind w:left="624" w:hanging="624"/>
      </w:pPr>
      <w:rPr>
        <w:rFonts w:ascii="CG Times" w:hAnsi="CG Times" w:hint="default"/>
        <w:b w:val="0"/>
        <w:i w:val="0"/>
        <w:sz w:val="20"/>
      </w:rPr>
    </w:lvl>
    <w:lvl w:ilvl="1">
      <w:start w:val="2"/>
      <w:numFmt w:val="lowerLetter"/>
      <w:pStyle w:val="ListAlpha2"/>
      <w:lvlText w:val="(%2)"/>
      <w:lvlJc w:val="left"/>
      <w:pPr>
        <w:tabs>
          <w:tab w:val="num" w:pos="1417"/>
        </w:tabs>
        <w:ind w:left="1417" w:hanging="793"/>
      </w:pPr>
      <w:rPr>
        <w:rFonts w:hint="default"/>
        <w:b w:val="0"/>
        <w:i w:val="0"/>
        <w:sz w:val="20"/>
      </w:rPr>
    </w:lvl>
    <w:lvl w:ilvl="2">
      <w:start w:val="1"/>
      <w:numFmt w:val="lowerLetter"/>
      <w:pStyle w:val="ListAlpha3"/>
      <w:lvlText w:val="(%3)"/>
      <w:lvlJc w:val="left"/>
      <w:pPr>
        <w:tabs>
          <w:tab w:val="num" w:pos="1928"/>
        </w:tabs>
        <w:ind w:left="1928" w:hanging="511"/>
      </w:pPr>
      <w:rPr>
        <w:rFonts w:hint="default"/>
        <w:b w:val="0"/>
        <w:i w:val="0"/>
        <w:sz w:val="20"/>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3">
    <w:nsid w:val="38997F68"/>
    <w:multiLevelType w:val="hybridMultilevel"/>
    <w:tmpl w:val="14F0A246"/>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24">
    <w:nsid w:val="3B6312F1"/>
    <w:multiLevelType w:val="multilevel"/>
    <w:tmpl w:val="87F064EA"/>
    <w:lvl w:ilvl="0">
      <w:start w:val="1"/>
      <w:numFmt w:val="upperLetter"/>
      <w:pStyle w:val="LISTALPHACAPS1"/>
      <w:lvlText w:val="(%1)"/>
      <w:lvlJc w:val="left"/>
      <w:pPr>
        <w:tabs>
          <w:tab w:val="num" w:pos="624"/>
        </w:tabs>
        <w:ind w:left="624" w:hanging="624"/>
      </w:pPr>
      <w:rPr>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3BA430EC"/>
    <w:multiLevelType w:val="hybridMultilevel"/>
    <w:tmpl w:val="2010816E"/>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26">
    <w:nsid w:val="3DA35574"/>
    <w:multiLevelType w:val="hybridMultilevel"/>
    <w:tmpl w:val="AC027058"/>
    <w:lvl w:ilvl="0" w:tplc="735E3AEA">
      <w:start w:val="1"/>
      <w:numFmt w:val="lowerLetter"/>
      <w:lvlText w:val="(%1)"/>
      <w:lvlJc w:val="left"/>
      <w:pPr>
        <w:ind w:left="1996" w:hanging="360"/>
      </w:pPr>
      <w:rPr>
        <w:rFonts w:hint="default"/>
        <w:i/>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27">
    <w:nsid w:val="4081514B"/>
    <w:multiLevelType w:val="hybridMultilevel"/>
    <w:tmpl w:val="DB9A3BAA"/>
    <w:lvl w:ilvl="0" w:tplc="B3B23F02">
      <w:start w:val="1"/>
      <w:numFmt w:val="bullet"/>
      <w:lvlText w:val="-"/>
      <w:lvlJc w:val="left"/>
      <w:pPr>
        <w:ind w:left="1996" w:hanging="360"/>
      </w:pPr>
      <w:rPr>
        <w:rFonts w:ascii="Times New Roman" w:hAnsi="Times New Roman" w:cs="Times New Roman" w:hint="default"/>
      </w:rPr>
    </w:lvl>
    <w:lvl w:ilvl="1" w:tplc="18090003" w:tentative="1">
      <w:start w:val="1"/>
      <w:numFmt w:val="bullet"/>
      <w:lvlText w:val="o"/>
      <w:lvlJc w:val="left"/>
      <w:pPr>
        <w:ind w:left="2716" w:hanging="360"/>
      </w:pPr>
      <w:rPr>
        <w:rFonts w:ascii="Courier New" w:hAnsi="Courier New" w:cs="Courier New" w:hint="default"/>
      </w:rPr>
    </w:lvl>
    <w:lvl w:ilvl="2" w:tplc="18090005" w:tentative="1">
      <w:start w:val="1"/>
      <w:numFmt w:val="bullet"/>
      <w:lvlText w:val=""/>
      <w:lvlJc w:val="left"/>
      <w:pPr>
        <w:ind w:left="3436" w:hanging="360"/>
      </w:pPr>
      <w:rPr>
        <w:rFonts w:ascii="Wingdings" w:hAnsi="Wingdings" w:hint="default"/>
      </w:rPr>
    </w:lvl>
    <w:lvl w:ilvl="3" w:tplc="18090001" w:tentative="1">
      <w:start w:val="1"/>
      <w:numFmt w:val="bullet"/>
      <w:lvlText w:val=""/>
      <w:lvlJc w:val="left"/>
      <w:pPr>
        <w:ind w:left="4156" w:hanging="360"/>
      </w:pPr>
      <w:rPr>
        <w:rFonts w:ascii="Symbol" w:hAnsi="Symbol" w:hint="default"/>
      </w:rPr>
    </w:lvl>
    <w:lvl w:ilvl="4" w:tplc="18090003" w:tentative="1">
      <w:start w:val="1"/>
      <w:numFmt w:val="bullet"/>
      <w:lvlText w:val="o"/>
      <w:lvlJc w:val="left"/>
      <w:pPr>
        <w:ind w:left="4876" w:hanging="360"/>
      </w:pPr>
      <w:rPr>
        <w:rFonts w:ascii="Courier New" w:hAnsi="Courier New" w:cs="Courier New" w:hint="default"/>
      </w:rPr>
    </w:lvl>
    <w:lvl w:ilvl="5" w:tplc="18090005" w:tentative="1">
      <w:start w:val="1"/>
      <w:numFmt w:val="bullet"/>
      <w:lvlText w:val=""/>
      <w:lvlJc w:val="left"/>
      <w:pPr>
        <w:ind w:left="5596" w:hanging="360"/>
      </w:pPr>
      <w:rPr>
        <w:rFonts w:ascii="Wingdings" w:hAnsi="Wingdings" w:hint="default"/>
      </w:rPr>
    </w:lvl>
    <w:lvl w:ilvl="6" w:tplc="18090001" w:tentative="1">
      <w:start w:val="1"/>
      <w:numFmt w:val="bullet"/>
      <w:lvlText w:val=""/>
      <w:lvlJc w:val="left"/>
      <w:pPr>
        <w:ind w:left="6316" w:hanging="360"/>
      </w:pPr>
      <w:rPr>
        <w:rFonts w:ascii="Symbol" w:hAnsi="Symbol" w:hint="default"/>
      </w:rPr>
    </w:lvl>
    <w:lvl w:ilvl="7" w:tplc="18090003" w:tentative="1">
      <w:start w:val="1"/>
      <w:numFmt w:val="bullet"/>
      <w:lvlText w:val="o"/>
      <w:lvlJc w:val="left"/>
      <w:pPr>
        <w:ind w:left="7036" w:hanging="360"/>
      </w:pPr>
      <w:rPr>
        <w:rFonts w:ascii="Courier New" w:hAnsi="Courier New" w:cs="Courier New" w:hint="default"/>
      </w:rPr>
    </w:lvl>
    <w:lvl w:ilvl="8" w:tplc="18090005" w:tentative="1">
      <w:start w:val="1"/>
      <w:numFmt w:val="bullet"/>
      <w:lvlText w:val=""/>
      <w:lvlJc w:val="left"/>
      <w:pPr>
        <w:ind w:left="7756" w:hanging="360"/>
      </w:pPr>
      <w:rPr>
        <w:rFonts w:ascii="Wingdings" w:hAnsi="Wingdings" w:hint="default"/>
      </w:rPr>
    </w:lvl>
  </w:abstractNum>
  <w:abstractNum w:abstractNumId="28">
    <w:nsid w:val="42805AED"/>
    <w:multiLevelType w:val="hybridMultilevel"/>
    <w:tmpl w:val="E8EA18AE"/>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29">
    <w:nsid w:val="49C8346C"/>
    <w:multiLevelType w:val="multilevel"/>
    <w:tmpl w:val="1AD6C78C"/>
    <w:styleLink w:val="Style11"/>
    <w:lvl w:ilvl="0">
      <w:start w:val="1"/>
      <w:numFmt w:val="decimal"/>
      <w:lvlRestart w:val="0"/>
      <w:pStyle w:val="NumPar1"/>
      <w:lvlText w:val="%1."/>
      <w:lvlJc w:val="left"/>
      <w:pPr>
        <w:tabs>
          <w:tab w:val="num" w:pos="850"/>
        </w:tabs>
        <w:ind w:left="850" w:hanging="850"/>
      </w:pPr>
      <w:rPr>
        <w:i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E1D729F"/>
    <w:multiLevelType w:val="hybridMultilevel"/>
    <w:tmpl w:val="19DEB146"/>
    <w:lvl w:ilvl="0" w:tplc="B3B23F02">
      <w:start w:val="1"/>
      <w:numFmt w:val="bullet"/>
      <w:lvlText w:val="-"/>
      <w:lvlJc w:val="left"/>
      <w:pPr>
        <w:ind w:left="1996" w:hanging="360"/>
      </w:pPr>
      <w:rPr>
        <w:rFonts w:ascii="Times New Roman" w:hAnsi="Times New Roman" w:cs="Times New Roman" w:hint="default"/>
      </w:rPr>
    </w:lvl>
    <w:lvl w:ilvl="1" w:tplc="18090003" w:tentative="1">
      <w:start w:val="1"/>
      <w:numFmt w:val="bullet"/>
      <w:lvlText w:val="o"/>
      <w:lvlJc w:val="left"/>
      <w:pPr>
        <w:ind w:left="2716" w:hanging="360"/>
      </w:pPr>
      <w:rPr>
        <w:rFonts w:ascii="Courier New" w:hAnsi="Courier New" w:cs="Courier New" w:hint="default"/>
      </w:rPr>
    </w:lvl>
    <w:lvl w:ilvl="2" w:tplc="18090005" w:tentative="1">
      <w:start w:val="1"/>
      <w:numFmt w:val="bullet"/>
      <w:lvlText w:val=""/>
      <w:lvlJc w:val="left"/>
      <w:pPr>
        <w:ind w:left="3436" w:hanging="360"/>
      </w:pPr>
      <w:rPr>
        <w:rFonts w:ascii="Wingdings" w:hAnsi="Wingdings" w:hint="default"/>
      </w:rPr>
    </w:lvl>
    <w:lvl w:ilvl="3" w:tplc="18090001" w:tentative="1">
      <w:start w:val="1"/>
      <w:numFmt w:val="bullet"/>
      <w:lvlText w:val=""/>
      <w:lvlJc w:val="left"/>
      <w:pPr>
        <w:ind w:left="4156" w:hanging="360"/>
      </w:pPr>
      <w:rPr>
        <w:rFonts w:ascii="Symbol" w:hAnsi="Symbol" w:hint="default"/>
      </w:rPr>
    </w:lvl>
    <w:lvl w:ilvl="4" w:tplc="18090003" w:tentative="1">
      <w:start w:val="1"/>
      <w:numFmt w:val="bullet"/>
      <w:lvlText w:val="o"/>
      <w:lvlJc w:val="left"/>
      <w:pPr>
        <w:ind w:left="4876" w:hanging="360"/>
      </w:pPr>
      <w:rPr>
        <w:rFonts w:ascii="Courier New" w:hAnsi="Courier New" w:cs="Courier New" w:hint="default"/>
      </w:rPr>
    </w:lvl>
    <w:lvl w:ilvl="5" w:tplc="18090005" w:tentative="1">
      <w:start w:val="1"/>
      <w:numFmt w:val="bullet"/>
      <w:lvlText w:val=""/>
      <w:lvlJc w:val="left"/>
      <w:pPr>
        <w:ind w:left="5596" w:hanging="360"/>
      </w:pPr>
      <w:rPr>
        <w:rFonts w:ascii="Wingdings" w:hAnsi="Wingdings" w:hint="default"/>
      </w:rPr>
    </w:lvl>
    <w:lvl w:ilvl="6" w:tplc="18090001" w:tentative="1">
      <w:start w:val="1"/>
      <w:numFmt w:val="bullet"/>
      <w:lvlText w:val=""/>
      <w:lvlJc w:val="left"/>
      <w:pPr>
        <w:ind w:left="6316" w:hanging="360"/>
      </w:pPr>
      <w:rPr>
        <w:rFonts w:ascii="Symbol" w:hAnsi="Symbol" w:hint="default"/>
      </w:rPr>
    </w:lvl>
    <w:lvl w:ilvl="7" w:tplc="18090003" w:tentative="1">
      <w:start w:val="1"/>
      <w:numFmt w:val="bullet"/>
      <w:lvlText w:val="o"/>
      <w:lvlJc w:val="left"/>
      <w:pPr>
        <w:ind w:left="7036" w:hanging="360"/>
      </w:pPr>
      <w:rPr>
        <w:rFonts w:ascii="Courier New" w:hAnsi="Courier New" w:cs="Courier New" w:hint="default"/>
      </w:rPr>
    </w:lvl>
    <w:lvl w:ilvl="8" w:tplc="18090005" w:tentative="1">
      <w:start w:val="1"/>
      <w:numFmt w:val="bullet"/>
      <w:lvlText w:val=""/>
      <w:lvlJc w:val="left"/>
      <w:pPr>
        <w:ind w:left="7756" w:hanging="360"/>
      </w:pPr>
      <w:rPr>
        <w:rFonts w:ascii="Wingdings" w:hAnsi="Wingdings" w:hint="default"/>
      </w:rPr>
    </w:lvl>
  </w:abstractNum>
  <w:abstractNum w:abstractNumId="31">
    <w:nsid w:val="4ECD5F59"/>
    <w:multiLevelType w:val="hybridMultilevel"/>
    <w:tmpl w:val="2A1E4F78"/>
    <w:lvl w:ilvl="0" w:tplc="B3B23F02">
      <w:start w:val="1"/>
      <w:numFmt w:val="bullet"/>
      <w:lvlText w:val="-"/>
      <w:lvlJc w:val="left"/>
      <w:pPr>
        <w:ind w:left="1996" w:hanging="360"/>
      </w:pPr>
      <w:rPr>
        <w:rFonts w:ascii="Times New Roman" w:hAnsi="Times New Roman" w:cs="Times New Roman" w:hint="default"/>
      </w:rPr>
    </w:lvl>
    <w:lvl w:ilvl="1" w:tplc="18090003" w:tentative="1">
      <w:start w:val="1"/>
      <w:numFmt w:val="bullet"/>
      <w:lvlText w:val="o"/>
      <w:lvlJc w:val="left"/>
      <w:pPr>
        <w:ind w:left="2716" w:hanging="360"/>
      </w:pPr>
      <w:rPr>
        <w:rFonts w:ascii="Courier New" w:hAnsi="Courier New" w:cs="Courier New" w:hint="default"/>
      </w:rPr>
    </w:lvl>
    <w:lvl w:ilvl="2" w:tplc="18090005" w:tentative="1">
      <w:start w:val="1"/>
      <w:numFmt w:val="bullet"/>
      <w:lvlText w:val=""/>
      <w:lvlJc w:val="left"/>
      <w:pPr>
        <w:ind w:left="3436" w:hanging="360"/>
      </w:pPr>
      <w:rPr>
        <w:rFonts w:ascii="Wingdings" w:hAnsi="Wingdings" w:hint="default"/>
      </w:rPr>
    </w:lvl>
    <w:lvl w:ilvl="3" w:tplc="18090001" w:tentative="1">
      <w:start w:val="1"/>
      <w:numFmt w:val="bullet"/>
      <w:lvlText w:val=""/>
      <w:lvlJc w:val="left"/>
      <w:pPr>
        <w:ind w:left="4156" w:hanging="360"/>
      </w:pPr>
      <w:rPr>
        <w:rFonts w:ascii="Symbol" w:hAnsi="Symbol" w:hint="default"/>
      </w:rPr>
    </w:lvl>
    <w:lvl w:ilvl="4" w:tplc="18090003" w:tentative="1">
      <w:start w:val="1"/>
      <w:numFmt w:val="bullet"/>
      <w:lvlText w:val="o"/>
      <w:lvlJc w:val="left"/>
      <w:pPr>
        <w:ind w:left="4876" w:hanging="360"/>
      </w:pPr>
      <w:rPr>
        <w:rFonts w:ascii="Courier New" w:hAnsi="Courier New" w:cs="Courier New" w:hint="default"/>
      </w:rPr>
    </w:lvl>
    <w:lvl w:ilvl="5" w:tplc="18090005" w:tentative="1">
      <w:start w:val="1"/>
      <w:numFmt w:val="bullet"/>
      <w:lvlText w:val=""/>
      <w:lvlJc w:val="left"/>
      <w:pPr>
        <w:ind w:left="5596" w:hanging="360"/>
      </w:pPr>
      <w:rPr>
        <w:rFonts w:ascii="Wingdings" w:hAnsi="Wingdings" w:hint="default"/>
      </w:rPr>
    </w:lvl>
    <w:lvl w:ilvl="6" w:tplc="18090001" w:tentative="1">
      <w:start w:val="1"/>
      <w:numFmt w:val="bullet"/>
      <w:lvlText w:val=""/>
      <w:lvlJc w:val="left"/>
      <w:pPr>
        <w:ind w:left="6316" w:hanging="360"/>
      </w:pPr>
      <w:rPr>
        <w:rFonts w:ascii="Symbol" w:hAnsi="Symbol" w:hint="default"/>
      </w:rPr>
    </w:lvl>
    <w:lvl w:ilvl="7" w:tplc="18090003" w:tentative="1">
      <w:start w:val="1"/>
      <w:numFmt w:val="bullet"/>
      <w:lvlText w:val="o"/>
      <w:lvlJc w:val="left"/>
      <w:pPr>
        <w:ind w:left="7036" w:hanging="360"/>
      </w:pPr>
      <w:rPr>
        <w:rFonts w:ascii="Courier New" w:hAnsi="Courier New" w:cs="Courier New" w:hint="default"/>
      </w:rPr>
    </w:lvl>
    <w:lvl w:ilvl="8" w:tplc="18090005" w:tentative="1">
      <w:start w:val="1"/>
      <w:numFmt w:val="bullet"/>
      <w:lvlText w:val=""/>
      <w:lvlJc w:val="left"/>
      <w:pPr>
        <w:ind w:left="7756" w:hanging="360"/>
      </w:pPr>
      <w:rPr>
        <w:rFonts w:ascii="Wingdings" w:hAnsi="Wingdings" w:hint="default"/>
      </w:rPr>
    </w:lvl>
  </w:abstractNum>
  <w:abstractNum w:abstractNumId="32">
    <w:nsid w:val="50C13C3E"/>
    <w:multiLevelType w:val="multilevel"/>
    <w:tmpl w:val="35427EB8"/>
    <w:lvl w:ilvl="0">
      <w:start w:val="1"/>
      <w:numFmt w:val="decimal"/>
      <w:pStyle w:val="Heading1"/>
      <w:lvlText w:val="%1."/>
      <w:lvlJc w:val="left"/>
      <w:pPr>
        <w:ind w:left="482" w:hanging="482"/>
      </w:pPr>
      <w:rPr>
        <w:rFonts w:hint="default"/>
        <w:b/>
        <w:i w:val="0"/>
      </w:rPr>
    </w:lvl>
    <w:lvl w:ilvl="1">
      <w:start w:val="1"/>
      <w:numFmt w:val="decimal"/>
      <w:pStyle w:val="Heading2"/>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pStyle w:val="Heading3"/>
      <w:lvlText w:val="(%3)"/>
      <w:lvlJc w:val="left"/>
      <w:pPr>
        <w:ind w:left="1916" w:hanging="839"/>
      </w:pPr>
      <w:rPr>
        <w:rFonts w:ascii="Times New Roman" w:eastAsia="Times New Roman" w:hAnsi="Times New Roman" w:cs="Times New Roman" w:hint="default"/>
        <w:b w:val="0"/>
        <w:i w:val="0"/>
      </w:rPr>
    </w:lvl>
    <w:lvl w:ilvl="3">
      <w:start w:val="1"/>
      <w:numFmt w:val="decimal"/>
      <w:pStyle w:val="Heading4"/>
      <w:lvlText w:val="%1.%2.%3.%4."/>
      <w:lvlJc w:val="left"/>
      <w:pPr>
        <w:ind w:left="2880" w:hanging="708"/>
      </w:pPr>
      <w:rPr>
        <w:rFonts w:hint="default"/>
      </w:rPr>
    </w:lvl>
    <w:lvl w:ilvl="4">
      <w:start w:val="1"/>
      <w:numFmt w:val="decimal"/>
      <w:pStyle w:val="Heading5"/>
      <w:lvlText w:val="%1.%2.%3.%4.%5."/>
      <w:lvlJc w:val="left"/>
      <w:pPr>
        <w:ind w:left="3332" w:hanging="708"/>
      </w:pPr>
      <w:rPr>
        <w:rFonts w:hint="default"/>
      </w:rPr>
    </w:lvl>
    <w:lvl w:ilvl="5">
      <w:start w:val="1"/>
      <w:numFmt w:val="decimal"/>
      <w:pStyle w:val="Heading6"/>
      <w:lvlText w:val="%1.%2.%3.%4.%5.%6."/>
      <w:lvlJc w:val="left"/>
      <w:pPr>
        <w:ind w:left="4040" w:hanging="708"/>
      </w:pPr>
      <w:rPr>
        <w:rFonts w:hint="default"/>
      </w:rPr>
    </w:lvl>
    <w:lvl w:ilvl="6">
      <w:start w:val="1"/>
      <w:numFmt w:val="decimal"/>
      <w:pStyle w:val="Heading7"/>
      <w:lvlText w:val="%1.%2.%3.%4.%5.%6.%7."/>
      <w:lvlJc w:val="left"/>
      <w:pPr>
        <w:ind w:left="4748" w:hanging="708"/>
      </w:pPr>
      <w:rPr>
        <w:rFonts w:hint="default"/>
      </w:rPr>
    </w:lvl>
    <w:lvl w:ilvl="7">
      <w:start w:val="1"/>
      <w:numFmt w:val="decimal"/>
      <w:pStyle w:val="Heading8"/>
      <w:lvlText w:val="%1.%2.%3.%4.%5.%6.%7.%8."/>
      <w:lvlJc w:val="left"/>
      <w:pPr>
        <w:ind w:left="5456" w:hanging="708"/>
      </w:pPr>
      <w:rPr>
        <w:rFonts w:hint="default"/>
      </w:rPr>
    </w:lvl>
    <w:lvl w:ilvl="8">
      <w:start w:val="1"/>
      <w:numFmt w:val="decimal"/>
      <w:pStyle w:val="Heading9"/>
      <w:lvlText w:val="%1.%2.%3.%4.%5.%6.%7.%8.%9."/>
      <w:lvlJc w:val="left"/>
      <w:pPr>
        <w:ind w:left="6164" w:hanging="708"/>
      </w:pPr>
      <w:rPr>
        <w:rFonts w:hint="default"/>
      </w:rPr>
    </w:lvl>
  </w:abstractNum>
  <w:abstractNum w:abstractNumId="33">
    <w:nsid w:val="53896E9A"/>
    <w:multiLevelType w:val="hybridMultilevel"/>
    <w:tmpl w:val="ACD02DAC"/>
    <w:lvl w:ilvl="0" w:tplc="B3B23F02">
      <w:start w:val="1"/>
      <w:numFmt w:val="bullet"/>
      <w:lvlText w:val="-"/>
      <w:lvlJc w:val="left"/>
      <w:pPr>
        <w:ind w:left="2356" w:hanging="360"/>
      </w:pPr>
      <w:rPr>
        <w:rFonts w:ascii="Times New Roman" w:hAnsi="Times New Roman" w:cs="Times New Roman" w:hint="default"/>
      </w:rPr>
    </w:lvl>
    <w:lvl w:ilvl="1" w:tplc="18090003">
      <w:start w:val="1"/>
      <w:numFmt w:val="bullet"/>
      <w:lvlText w:val="o"/>
      <w:lvlJc w:val="left"/>
      <w:pPr>
        <w:ind w:left="3076" w:hanging="360"/>
      </w:pPr>
      <w:rPr>
        <w:rFonts w:ascii="Courier New" w:hAnsi="Courier New" w:cs="Courier New" w:hint="default"/>
      </w:rPr>
    </w:lvl>
    <w:lvl w:ilvl="2" w:tplc="18090005" w:tentative="1">
      <w:start w:val="1"/>
      <w:numFmt w:val="bullet"/>
      <w:lvlText w:val=""/>
      <w:lvlJc w:val="left"/>
      <w:pPr>
        <w:ind w:left="3796" w:hanging="360"/>
      </w:pPr>
      <w:rPr>
        <w:rFonts w:ascii="Wingdings" w:hAnsi="Wingdings" w:hint="default"/>
      </w:rPr>
    </w:lvl>
    <w:lvl w:ilvl="3" w:tplc="18090001" w:tentative="1">
      <w:start w:val="1"/>
      <w:numFmt w:val="bullet"/>
      <w:lvlText w:val=""/>
      <w:lvlJc w:val="left"/>
      <w:pPr>
        <w:ind w:left="4516" w:hanging="360"/>
      </w:pPr>
      <w:rPr>
        <w:rFonts w:ascii="Symbol" w:hAnsi="Symbol" w:hint="default"/>
      </w:rPr>
    </w:lvl>
    <w:lvl w:ilvl="4" w:tplc="18090003" w:tentative="1">
      <w:start w:val="1"/>
      <w:numFmt w:val="bullet"/>
      <w:lvlText w:val="o"/>
      <w:lvlJc w:val="left"/>
      <w:pPr>
        <w:ind w:left="5236" w:hanging="360"/>
      </w:pPr>
      <w:rPr>
        <w:rFonts w:ascii="Courier New" w:hAnsi="Courier New" w:cs="Courier New" w:hint="default"/>
      </w:rPr>
    </w:lvl>
    <w:lvl w:ilvl="5" w:tplc="18090005" w:tentative="1">
      <w:start w:val="1"/>
      <w:numFmt w:val="bullet"/>
      <w:lvlText w:val=""/>
      <w:lvlJc w:val="left"/>
      <w:pPr>
        <w:ind w:left="5956" w:hanging="360"/>
      </w:pPr>
      <w:rPr>
        <w:rFonts w:ascii="Wingdings" w:hAnsi="Wingdings" w:hint="default"/>
      </w:rPr>
    </w:lvl>
    <w:lvl w:ilvl="6" w:tplc="18090001" w:tentative="1">
      <w:start w:val="1"/>
      <w:numFmt w:val="bullet"/>
      <w:lvlText w:val=""/>
      <w:lvlJc w:val="left"/>
      <w:pPr>
        <w:ind w:left="6676" w:hanging="360"/>
      </w:pPr>
      <w:rPr>
        <w:rFonts w:ascii="Symbol" w:hAnsi="Symbol" w:hint="default"/>
      </w:rPr>
    </w:lvl>
    <w:lvl w:ilvl="7" w:tplc="18090003" w:tentative="1">
      <w:start w:val="1"/>
      <w:numFmt w:val="bullet"/>
      <w:lvlText w:val="o"/>
      <w:lvlJc w:val="left"/>
      <w:pPr>
        <w:ind w:left="7396" w:hanging="360"/>
      </w:pPr>
      <w:rPr>
        <w:rFonts w:ascii="Courier New" w:hAnsi="Courier New" w:cs="Courier New" w:hint="default"/>
      </w:rPr>
    </w:lvl>
    <w:lvl w:ilvl="8" w:tplc="18090005" w:tentative="1">
      <w:start w:val="1"/>
      <w:numFmt w:val="bullet"/>
      <w:lvlText w:val=""/>
      <w:lvlJc w:val="left"/>
      <w:pPr>
        <w:ind w:left="8116" w:hanging="360"/>
      </w:pPr>
      <w:rPr>
        <w:rFonts w:ascii="Wingdings" w:hAnsi="Wingdings" w:hint="default"/>
      </w:rPr>
    </w:lvl>
  </w:abstractNum>
  <w:abstractNum w:abstractNumId="34">
    <w:nsid w:val="593E7355"/>
    <w:multiLevelType w:val="hybridMultilevel"/>
    <w:tmpl w:val="AE2C5A56"/>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35">
    <w:nsid w:val="5D304D1E"/>
    <w:multiLevelType w:val="hybridMultilevel"/>
    <w:tmpl w:val="707E2C1E"/>
    <w:lvl w:ilvl="0" w:tplc="F4424C4C">
      <w:start w:val="1"/>
      <w:numFmt w:val="lowerLetter"/>
      <w:lvlText w:val="(%1)"/>
      <w:lvlJc w:val="left"/>
      <w:pPr>
        <w:ind w:left="1996" w:hanging="360"/>
      </w:pPr>
      <w:rPr>
        <w:rFonts w:hint="default"/>
        <w:i/>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36">
    <w:nsid w:val="5F3137F1"/>
    <w:multiLevelType w:val="hybridMultilevel"/>
    <w:tmpl w:val="1C7E8B8C"/>
    <w:lvl w:ilvl="0" w:tplc="04928C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16413AF"/>
    <w:multiLevelType w:val="multilevel"/>
    <w:tmpl w:val="900CB6EC"/>
    <w:lvl w:ilvl="0">
      <w:start w:val="1"/>
      <w:numFmt w:val="decimal"/>
      <w:lvlText w:val="%1."/>
      <w:lvlJc w:val="left"/>
      <w:pPr>
        <w:ind w:left="482" w:hanging="482"/>
      </w:pPr>
      <w:rPr>
        <w:rFonts w:hint="default"/>
        <w:b/>
        <w:i w:val="0"/>
      </w:rPr>
    </w:lvl>
    <w:lvl w:ilvl="1">
      <w:start w:val="1"/>
      <w:numFmt w:val="decimal"/>
      <w:lvlText w:val="%1.%2."/>
      <w:lvlJc w:val="left"/>
      <w:pPr>
        <w:ind w:left="1305" w:hanging="59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Letter"/>
      <w:lvlText w:val="(%3)"/>
      <w:lvlJc w:val="left"/>
      <w:pPr>
        <w:ind w:left="1916" w:hanging="839"/>
      </w:pPr>
      <w:rPr>
        <w:rFonts w:hint="default"/>
        <w:b w:val="0"/>
        <w:i w:val="0"/>
      </w:rPr>
    </w:lvl>
    <w:lvl w:ilvl="3">
      <w:start w:val="1"/>
      <w:numFmt w:val="decimal"/>
      <w:lvlText w:val="%1.%2.%3.%4."/>
      <w:lvlJc w:val="left"/>
      <w:pPr>
        <w:ind w:left="2880" w:hanging="708"/>
      </w:pPr>
      <w:rPr>
        <w:rFonts w:hint="default"/>
      </w:rPr>
    </w:lvl>
    <w:lvl w:ilvl="4">
      <w:start w:val="1"/>
      <w:numFmt w:val="decimal"/>
      <w:lvlText w:val="%1.%2.%3.%4.%5."/>
      <w:lvlJc w:val="left"/>
      <w:pPr>
        <w:ind w:left="3332" w:hanging="708"/>
      </w:pPr>
      <w:rPr>
        <w:rFonts w:hint="default"/>
      </w:rPr>
    </w:lvl>
    <w:lvl w:ilvl="5">
      <w:start w:val="1"/>
      <w:numFmt w:val="decimal"/>
      <w:lvlText w:val="%1.%2.%3.%4.%5.%6."/>
      <w:lvlJc w:val="left"/>
      <w:pPr>
        <w:ind w:left="4040" w:hanging="708"/>
      </w:pPr>
      <w:rPr>
        <w:rFonts w:hint="default"/>
      </w:rPr>
    </w:lvl>
    <w:lvl w:ilvl="6">
      <w:start w:val="1"/>
      <w:numFmt w:val="decimal"/>
      <w:lvlText w:val="%1.%2.%3.%4.%5.%6.%7."/>
      <w:lvlJc w:val="left"/>
      <w:pPr>
        <w:ind w:left="4748" w:hanging="708"/>
      </w:pPr>
      <w:rPr>
        <w:rFonts w:hint="default"/>
      </w:rPr>
    </w:lvl>
    <w:lvl w:ilvl="7">
      <w:start w:val="1"/>
      <w:numFmt w:val="decimal"/>
      <w:lvlText w:val="%1.%2.%3.%4.%5.%6.%7.%8."/>
      <w:lvlJc w:val="left"/>
      <w:pPr>
        <w:ind w:left="5456" w:hanging="708"/>
      </w:pPr>
      <w:rPr>
        <w:rFonts w:hint="default"/>
      </w:rPr>
    </w:lvl>
    <w:lvl w:ilvl="8">
      <w:start w:val="1"/>
      <w:numFmt w:val="decimal"/>
      <w:lvlText w:val="%1.%2.%3.%4.%5.%6.%7.%8.%9."/>
      <w:lvlJc w:val="left"/>
      <w:pPr>
        <w:ind w:left="6164" w:hanging="708"/>
      </w:pPr>
      <w:rPr>
        <w:rFonts w:hint="default"/>
      </w:rPr>
    </w:lvl>
  </w:abstractNum>
  <w:abstractNum w:abstractNumId="38">
    <w:nsid w:val="616B0130"/>
    <w:multiLevelType w:val="hybridMultilevel"/>
    <w:tmpl w:val="9B8CBA2E"/>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39">
    <w:nsid w:val="66C14070"/>
    <w:multiLevelType w:val="hybridMultilevel"/>
    <w:tmpl w:val="AA3C479C"/>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40">
    <w:nsid w:val="688D3DFC"/>
    <w:multiLevelType w:val="hybridMultilevel"/>
    <w:tmpl w:val="45789240"/>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41">
    <w:nsid w:val="68944EC6"/>
    <w:multiLevelType w:val="hybridMultilevel"/>
    <w:tmpl w:val="CB562C52"/>
    <w:lvl w:ilvl="0" w:tplc="291A265A">
      <w:start w:val="1"/>
      <w:numFmt w:val="lowerLetter"/>
      <w:lvlText w:val="(%1)"/>
      <w:lvlJc w:val="left"/>
      <w:pPr>
        <w:ind w:left="1755" w:hanging="360"/>
      </w:pPr>
      <w:rPr>
        <w:rFonts w:hint="default"/>
      </w:rPr>
    </w:lvl>
    <w:lvl w:ilvl="1" w:tplc="0C0A0019" w:tentative="1">
      <w:start w:val="1"/>
      <w:numFmt w:val="lowerLetter"/>
      <w:lvlText w:val="%2."/>
      <w:lvlJc w:val="left"/>
      <w:pPr>
        <w:ind w:left="2475" w:hanging="360"/>
      </w:pPr>
    </w:lvl>
    <w:lvl w:ilvl="2" w:tplc="0C0A001B" w:tentative="1">
      <w:start w:val="1"/>
      <w:numFmt w:val="lowerRoman"/>
      <w:lvlText w:val="%3."/>
      <w:lvlJc w:val="right"/>
      <w:pPr>
        <w:ind w:left="3195" w:hanging="180"/>
      </w:pPr>
    </w:lvl>
    <w:lvl w:ilvl="3" w:tplc="0C0A000F" w:tentative="1">
      <w:start w:val="1"/>
      <w:numFmt w:val="decimal"/>
      <w:lvlText w:val="%4."/>
      <w:lvlJc w:val="left"/>
      <w:pPr>
        <w:ind w:left="3915" w:hanging="360"/>
      </w:pPr>
    </w:lvl>
    <w:lvl w:ilvl="4" w:tplc="0C0A0019" w:tentative="1">
      <w:start w:val="1"/>
      <w:numFmt w:val="lowerLetter"/>
      <w:lvlText w:val="%5."/>
      <w:lvlJc w:val="left"/>
      <w:pPr>
        <w:ind w:left="4635" w:hanging="360"/>
      </w:pPr>
    </w:lvl>
    <w:lvl w:ilvl="5" w:tplc="0C0A001B" w:tentative="1">
      <w:start w:val="1"/>
      <w:numFmt w:val="lowerRoman"/>
      <w:lvlText w:val="%6."/>
      <w:lvlJc w:val="right"/>
      <w:pPr>
        <w:ind w:left="5355" w:hanging="180"/>
      </w:pPr>
    </w:lvl>
    <w:lvl w:ilvl="6" w:tplc="0C0A000F" w:tentative="1">
      <w:start w:val="1"/>
      <w:numFmt w:val="decimal"/>
      <w:lvlText w:val="%7."/>
      <w:lvlJc w:val="left"/>
      <w:pPr>
        <w:ind w:left="6075" w:hanging="360"/>
      </w:pPr>
    </w:lvl>
    <w:lvl w:ilvl="7" w:tplc="0C0A0019" w:tentative="1">
      <w:start w:val="1"/>
      <w:numFmt w:val="lowerLetter"/>
      <w:lvlText w:val="%8."/>
      <w:lvlJc w:val="left"/>
      <w:pPr>
        <w:ind w:left="6795" w:hanging="360"/>
      </w:pPr>
    </w:lvl>
    <w:lvl w:ilvl="8" w:tplc="0C0A001B" w:tentative="1">
      <w:start w:val="1"/>
      <w:numFmt w:val="lowerRoman"/>
      <w:lvlText w:val="%9."/>
      <w:lvlJc w:val="right"/>
      <w:pPr>
        <w:ind w:left="7515" w:hanging="180"/>
      </w:pPr>
    </w:lvl>
  </w:abstractNum>
  <w:abstractNum w:abstractNumId="42">
    <w:nsid w:val="6C873752"/>
    <w:multiLevelType w:val="multilevel"/>
    <w:tmpl w:val="E1F40D58"/>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6EF56B43"/>
    <w:multiLevelType w:val="hybridMultilevel"/>
    <w:tmpl w:val="834A5418"/>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44">
    <w:nsid w:val="706348DE"/>
    <w:multiLevelType w:val="hybridMultilevel"/>
    <w:tmpl w:val="6BCC0B54"/>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45">
    <w:nsid w:val="7B7C2286"/>
    <w:multiLevelType w:val="hybridMultilevel"/>
    <w:tmpl w:val="6FEE9D42"/>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46">
    <w:nsid w:val="7E91506A"/>
    <w:multiLevelType w:val="hybridMultilevel"/>
    <w:tmpl w:val="5DA85D58"/>
    <w:lvl w:ilvl="0" w:tplc="D6784FF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47">
    <w:nsid w:val="7F355D2E"/>
    <w:multiLevelType w:val="hybridMultilevel"/>
    <w:tmpl w:val="0FEC47B2"/>
    <w:lvl w:ilvl="0" w:tplc="D3B4544A">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8">
    <w:nsid w:val="7FC865DE"/>
    <w:multiLevelType w:val="hybridMultilevel"/>
    <w:tmpl w:val="9B64DBC0"/>
    <w:lvl w:ilvl="0" w:tplc="B3B23F02">
      <w:start w:val="1"/>
      <w:numFmt w:val="bullet"/>
      <w:lvlText w:val="-"/>
      <w:lvlJc w:val="left"/>
      <w:pPr>
        <w:ind w:left="2356" w:hanging="360"/>
      </w:pPr>
      <w:rPr>
        <w:rFonts w:ascii="Times New Roman" w:hAnsi="Times New Roman" w:cs="Times New Roman" w:hint="default"/>
      </w:rPr>
    </w:lvl>
    <w:lvl w:ilvl="1" w:tplc="18090003" w:tentative="1">
      <w:start w:val="1"/>
      <w:numFmt w:val="bullet"/>
      <w:lvlText w:val="o"/>
      <w:lvlJc w:val="left"/>
      <w:pPr>
        <w:ind w:left="3076" w:hanging="360"/>
      </w:pPr>
      <w:rPr>
        <w:rFonts w:ascii="Courier New" w:hAnsi="Courier New" w:cs="Courier New" w:hint="default"/>
      </w:rPr>
    </w:lvl>
    <w:lvl w:ilvl="2" w:tplc="18090005" w:tentative="1">
      <w:start w:val="1"/>
      <w:numFmt w:val="bullet"/>
      <w:lvlText w:val=""/>
      <w:lvlJc w:val="left"/>
      <w:pPr>
        <w:ind w:left="3796" w:hanging="360"/>
      </w:pPr>
      <w:rPr>
        <w:rFonts w:ascii="Wingdings" w:hAnsi="Wingdings" w:hint="default"/>
      </w:rPr>
    </w:lvl>
    <w:lvl w:ilvl="3" w:tplc="18090001" w:tentative="1">
      <w:start w:val="1"/>
      <w:numFmt w:val="bullet"/>
      <w:lvlText w:val=""/>
      <w:lvlJc w:val="left"/>
      <w:pPr>
        <w:ind w:left="4516" w:hanging="360"/>
      </w:pPr>
      <w:rPr>
        <w:rFonts w:ascii="Symbol" w:hAnsi="Symbol" w:hint="default"/>
      </w:rPr>
    </w:lvl>
    <w:lvl w:ilvl="4" w:tplc="18090003" w:tentative="1">
      <w:start w:val="1"/>
      <w:numFmt w:val="bullet"/>
      <w:lvlText w:val="o"/>
      <w:lvlJc w:val="left"/>
      <w:pPr>
        <w:ind w:left="5236" w:hanging="360"/>
      </w:pPr>
      <w:rPr>
        <w:rFonts w:ascii="Courier New" w:hAnsi="Courier New" w:cs="Courier New" w:hint="default"/>
      </w:rPr>
    </w:lvl>
    <w:lvl w:ilvl="5" w:tplc="18090005" w:tentative="1">
      <w:start w:val="1"/>
      <w:numFmt w:val="bullet"/>
      <w:lvlText w:val=""/>
      <w:lvlJc w:val="left"/>
      <w:pPr>
        <w:ind w:left="5956" w:hanging="360"/>
      </w:pPr>
      <w:rPr>
        <w:rFonts w:ascii="Wingdings" w:hAnsi="Wingdings" w:hint="default"/>
      </w:rPr>
    </w:lvl>
    <w:lvl w:ilvl="6" w:tplc="18090001" w:tentative="1">
      <w:start w:val="1"/>
      <w:numFmt w:val="bullet"/>
      <w:lvlText w:val=""/>
      <w:lvlJc w:val="left"/>
      <w:pPr>
        <w:ind w:left="6676" w:hanging="360"/>
      </w:pPr>
      <w:rPr>
        <w:rFonts w:ascii="Symbol" w:hAnsi="Symbol" w:hint="default"/>
      </w:rPr>
    </w:lvl>
    <w:lvl w:ilvl="7" w:tplc="18090003" w:tentative="1">
      <w:start w:val="1"/>
      <w:numFmt w:val="bullet"/>
      <w:lvlText w:val="o"/>
      <w:lvlJc w:val="left"/>
      <w:pPr>
        <w:ind w:left="7396" w:hanging="360"/>
      </w:pPr>
      <w:rPr>
        <w:rFonts w:ascii="Courier New" w:hAnsi="Courier New" w:cs="Courier New" w:hint="default"/>
      </w:rPr>
    </w:lvl>
    <w:lvl w:ilvl="8" w:tplc="18090005" w:tentative="1">
      <w:start w:val="1"/>
      <w:numFmt w:val="bullet"/>
      <w:lvlText w:val=""/>
      <w:lvlJc w:val="left"/>
      <w:pPr>
        <w:ind w:left="8116" w:hanging="360"/>
      </w:pPr>
      <w:rPr>
        <w:rFonts w:ascii="Wingdings" w:hAnsi="Wingdings" w:hint="default"/>
      </w:rPr>
    </w:lvl>
  </w:abstractNum>
  <w:num w:numId="1">
    <w:abstractNumId w:val="29"/>
  </w:num>
  <w:num w:numId="2">
    <w:abstractNumId w:val="42"/>
  </w:num>
  <w:num w:numId="3">
    <w:abstractNumId w:val="17"/>
  </w:num>
  <w:num w:numId="4">
    <w:abstractNumId w:val="24"/>
  </w:num>
  <w:num w:numId="5">
    <w:abstractNumId w:val="22"/>
  </w:num>
  <w:num w:numId="6">
    <w:abstractNumId w:val="9"/>
    <w:lvlOverride w:ilvl="0">
      <w:startOverride w:val="1"/>
    </w:lvlOverride>
  </w:num>
  <w:num w:numId="7">
    <w:abstractNumId w:val="8"/>
  </w:num>
  <w:num w:numId="8">
    <w:abstractNumId w:val="1"/>
  </w:num>
  <w:num w:numId="9">
    <w:abstractNumId w:val="4"/>
  </w:num>
  <w:num w:numId="10">
    <w:abstractNumId w:val="40"/>
  </w:num>
  <w:num w:numId="11">
    <w:abstractNumId w:val="14"/>
  </w:num>
  <w:num w:numId="12">
    <w:abstractNumId w:val="7"/>
  </w:num>
  <w:num w:numId="13">
    <w:abstractNumId w:val="48"/>
  </w:num>
  <w:num w:numId="14">
    <w:abstractNumId w:val="33"/>
  </w:num>
  <w:num w:numId="15">
    <w:abstractNumId w:val="30"/>
  </w:num>
  <w:num w:numId="16">
    <w:abstractNumId w:val="27"/>
  </w:num>
  <w:num w:numId="17">
    <w:abstractNumId w:val="25"/>
  </w:num>
  <w:num w:numId="18">
    <w:abstractNumId w:val="21"/>
  </w:num>
  <w:num w:numId="19">
    <w:abstractNumId w:val="39"/>
  </w:num>
  <w:num w:numId="20">
    <w:abstractNumId w:val="15"/>
  </w:num>
  <w:num w:numId="21">
    <w:abstractNumId w:val="6"/>
  </w:num>
  <w:num w:numId="22">
    <w:abstractNumId w:val="35"/>
  </w:num>
  <w:num w:numId="23">
    <w:abstractNumId w:val="18"/>
  </w:num>
  <w:num w:numId="24">
    <w:abstractNumId w:val="43"/>
  </w:num>
  <w:num w:numId="25">
    <w:abstractNumId w:val="38"/>
  </w:num>
  <w:num w:numId="26">
    <w:abstractNumId w:val="44"/>
  </w:num>
  <w:num w:numId="27">
    <w:abstractNumId w:val="34"/>
  </w:num>
  <w:num w:numId="28">
    <w:abstractNumId w:val="26"/>
  </w:num>
  <w:num w:numId="29">
    <w:abstractNumId w:val="46"/>
  </w:num>
  <w:num w:numId="30">
    <w:abstractNumId w:val="31"/>
  </w:num>
  <w:num w:numId="31">
    <w:abstractNumId w:val="23"/>
  </w:num>
  <w:num w:numId="32">
    <w:abstractNumId w:val="19"/>
  </w:num>
  <w:num w:numId="33">
    <w:abstractNumId w:val="20"/>
  </w:num>
  <w:num w:numId="34">
    <w:abstractNumId w:val="45"/>
  </w:num>
  <w:num w:numId="35">
    <w:abstractNumId w:val="16"/>
  </w:num>
  <w:num w:numId="36">
    <w:abstractNumId w:val="28"/>
  </w:num>
  <w:num w:numId="37">
    <w:abstractNumId w:val="13"/>
  </w:num>
  <w:num w:numId="38">
    <w:abstractNumId w:val="10"/>
  </w:num>
  <w:num w:numId="39">
    <w:abstractNumId w:val="3"/>
  </w:num>
  <w:num w:numId="40">
    <w:abstractNumId w:val="0"/>
  </w:num>
  <w:num w:numId="41">
    <w:abstractNumId w:val="37"/>
  </w:num>
  <w:num w:numId="42">
    <w:abstractNumId w:val="11"/>
  </w:num>
  <w:num w:numId="43">
    <w:abstractNumId w:val="32"/>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36"/>
  </w:num>
  <w:num w:numId="48">
    <w:abstractNumId w:val="47"/>
  </w:num>
  <w:num w:numId="49">
    <w:abstractNumId w:val="12"/>
  </w:num>
  <w:num w:numId="50">
    <w:abstractNumId w:val="2"/>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67"/>
    <w:rsid w:val="00000F31"/>
    <w:rsid w:val="0000159B"/>
    <w:rsid w:val="00002F56"/>
    <w:rsid w:val="000049B2"/>
    <w:rsid w:val="00011349"/>
    <w:rsid w:val="000149FB"/>
    <w:rsid w:val="00015736"/>
    <w:rsid w:val="000160BD"/>
    <w:rsid w:val="0001687F"/>
    <w:rsid w:val="00017D1F"/>
    <w:rsid w:val="0003115F"/>
    <w:rsid w:val="00034A3B"/>
    <w:rsid w:val="00037456"/>
    <w:rsid w:val="0004069B"/>
    <w:rsid w:val="0004092E"/>
    <w:rsid w:val="00043816"/>
    <w:rsid w:val="00044C94"/>
    <w:rsid w:val="00046440"/>
    <w:rsid w:val="000606F3"/>
    <w:rsid w:val="00060A75"/>
    <w:rsid w:val="000640C1"/>
    <w:rsid w:val="00065495"/>
    <w:rsid w:val="00065EF1"/>
    <w:rsid w:val="00066E9D"/>
    <w:rsid w:val="0007558F"/>
    <w:rsid w:val="000809EC"/>
    <w:rsid w:val="00080C02"/>
    <w:rsid w:val="00081442"/>
    <w:rsid w:val="00082326"/>
    <w:rsid w:val="00096245"/>
    <w:rsid w:val="00096DB8"/>
    <w:rsid w:val="000A4758"/>
    <w:rsid w:val="000A74E3"/>
    <w:rsid w:val="000B4143"/>
    <w:rsid w:val="000B5F93"/>
    <w:rsid w:val="000B7300"/>
    <w:rsid w:val="000C7037"/>
    <w:rsid w:val="000D0902"/>
    <w:rsid w:val="000D17E3"/>
    <w:rsid w:val="000D1BF9"/>
    <w:rsid w:val="000E022F"/>
    <w:rsid w:val="000E026C"/>
    <w:rsid w:val="000E50D5"/>
    <w:rsid w:val="000E52E6"/>
    <w:rsid w:val="000F4DAB"/>
    <w:rsid w:val="001016C1"/>
    <w:rsid w:val="00102F4A"/>
    <w:rsid w:val="00103696"/>
    <w:rsid w:val="001040E2"/>
    <w:rsid w:val="00104EC7"/>
    <w:rsid w:val="00104F2E"/>
    <w:rsid w:val="00106731"/>
    <w:rsid w:val="00123CF1"/>
    <w:rsid w:val="00124DC5"/>
    <w:rsid w:val="00125671"/>
    <w:rsid w:val="00125EF6"/>
    <w:rsid w:val="00133DEE"/>
    <w:rsid w:val="00134F9A"/>
    <w:rsid w:val="00137C7A"/>
    <w:rsid w:val="001434A5"/>
    <w:rsid w:val="00146133"/>
    <w:rsid w:val="001565B4"/>
    <w:rsid w:val="00160B88"/>
    <w:rsid w:val="00160BE5"/>
    <w:rsid w:val="00162958"/>
    <w:rsid w:val="0016738D"/>
    <w:rsid w:val="0017222C"/>
    <w:rsid w:val="00173D5A"/>
    <w:rsid w:val="001835E1"/>
    <w:rsid w:val="001851E7"/>
    <w:rsid w:val="001868CE"/>
    <w:rsid w:val="0019430E"/>
    <w:rsid w:val="00196B5D"/>
    <w:rsid w:val="001A1B9A"/>
    <w:rsid w:val="001A20A3"/>
    <w:rsid w:val="001A21EC"/>
    <w:rsid w:val="001A43C4"/>
    <w:rsid w:val="001A59A8"/>
    <w:rsid w:val="001B1A3B"/>
    <w:rsid w:val="001B29EC"/>
    <w:rsid w:val="001B4925"/>
    <w:rsid w:val="001C48FD"/>
    <w:rsid w:val="001D3A6F"/>
    <w:rsid w:val="001D3D16"/>
    <w:rsid w:val="001D4455"/>
    <w:rsid w:val="001D61BB"/>
    <w:rsid w:val="001E24AE"/>
    <w:rsid w:val="001E3539"/>
    <w:rsid w:val="001E545F"/>
    <w:rsid w:val="001F3CBB"/>
    <w:rsid w:val="001F64B7"/>
    <w:rsid w:val="001F65F8"/>
    <w:rsid w:val="001F7CCA"/>
    <w:rsid w:val="001F7DB8"/>
    <w:rsid w:val="0020026E"/>
    <w:rsid w:val="0020438F"/>
    <w:rsid w:val="00204D76"/>
    <w:rsid w:val="00206D9F"/>
    <w:rsid w:val="00215C01"/>
    <w:rsid w:val="00215DDD"/>
    <w:rsid w:val="00215EC3"/>
    <w:rsid w:val="002174E6"/>
    <w:rsid w:val="002204A8"/>
    <w:rsid w:val="00220CBC"/>
    <w:rsid w:val="0022675F"/>
    <w:rsid w:val="00227865"/>
    <w:rsid w:val="00227C39"/>
    <w:rsid w:val="002344B5"/>
    <w:rsid w:val="00235E15"/>
    <w:rsid w:val="002364BF"/>
    <w:rsid w:val="00242807"/>
    <w:rsid w:val="002469F8"/>
    <w:rsid w:val="00247BCA"/>
    <w:rsid w:val="002533C6"/>
    <w:rsid w:val="002554F4"/>
    <w:rsid w:val="00255817"/>
    <w:rsid w:val="00257D0A"/>
    <w:rsid w:val="00260013"/>
    <w:rsid w:val="002627C2"/>
    <w:rsid w:val="00265C9F"/>
    <w:rsid w:val="00267374"/>
    <w:rsid w:val="00277684"/>
    <w:rsid w:val="00280E51"/>
    <w:rsid w:val="00281917"/>
    <w:rsid w:val="00285EBD"/>
    <w:rsid w:val="00290144"/>
    <w:rsid w:val="002935D4"/>
    <w:rsid w:val="00295291"/>
    <w:rsid w:val="00297C54"/>
    <w:rsid w:val="002A2EBD"/>
    <w:rsid w:val="002A7121"/>
    <w:rsid w:val="002B0390"/>
    <w:rsid w:val="002B1637"/>
    <w:rsid w:val="002B1EB9"/>
    <w:rsid w:val="002B21C7"/>
    <w:rsid w:val="002B29F2"/>
    <w:rsid w:val="002B6BAE"/>
    <w:rsid w:val="002C0EE9"/>
    <w:rsid w:val="002C6242"/>
    <w:rsid w:val="002D4A53"/>
    <w:rsid w:val="002D5CA3"/>
    <w:rsid w:val="002E131A"/>
    <w:rsid w:val="002E2476"/>
    <w:rsid w:val="002E6CF1"/>
    <w:rsid w:val="002E73B5"/>
    <w:rsid w:val="002F1AF3"/>
    <w:rsid w:val="002F26C8"/>
    <w:rsid w:val="002F414B"/>
    <w:rsid w:val="002F7A0A"/>
    <w:rsid w:val="00302897"/>
    <w:rsid w:val="00302D79"/>
    <w:rsid w:val="003110D2"/>
    <w:rsid w:val="00321A82"/>
    <w:rsid w:val="0032253F"/>
    <w:rsid w:val="003275AD"/>
    <w:rsid w:val="00336C31"/>
    <w:rsid w:val="00337CD0"/>
    <w:rsid w:val="00341178"/>
    <w:rsid w:val="00341BCA"/>
    <w:rsid w:val="0034508B"/>
    <w:rsid w:val="00346803"/>
    <w:rsid w:val="00352B7B"/>
    <w:rsid w:val="0035576F"/>
    <w:rsid w:val="0035641A"/>
    <w:rsid w:val="003628D4"/>
    <w:rsid w:val="00363E14"/>
    <w:rsid w:val="00364A4D"/>
    <w:rsid w:val="00370FD2"/>
    <w:rsid w:val="00380F24"/>
    <w:rsid w:val="00382C4A"/>
    <w:rsid w:val="0039349F"/>
    <w:rsid w:val="003A4118"/>
    <w:rsid w:val="003A5AD0"/>
    <w:rsid w:val="003B073B"/>
    <w:rsid w:val="003B1063"/>
    <w:rsid w:val="003B471B"/>
    <w:rsid w:val="003B50AF"/>
    <w:rsid w:val="003B5899"/>
    <w:rsid w:val="003B72DF"/>
    <w:rsid w:val="003B7F2C"/>
    <w:rsid w:val="003C2002"/>
    <w:rsid w:val="003C35DF"/>
    <w:rsid w:val="003C62E0"/>
    <w:rsid w:val="003D0F84"/>
    <w:rsid w:val="003D1EE9"/>
    <w:rsid w:val="003D618C"/>
    <w:rsid w:val="003E5CF0"/>
    <w:rsid w:val="003F1002"/>
    <w:rsid w:val="004007F7"/>
    <w:rsid w:val="00400B5C"/>
    <w:rsid w:val="004116A5"/>
    <w:rsid w:val="00414B5A"/>
    <w:rsid w:val="00416BA6"/>
    <w:rsid w:val="00437B0E"/>
    <w:rsid w:val="00437B18"/>
    <w:rsid w:val="004404FF"/>
    <w:rsid w:val="00442EFC"/>
    <w:rsid w:val="0045007D"/>
    <w:rsid w:val="00451AF9"/>
    <w:rsid w:val="00460990"/>
    <w:rsid w:val="00465254"/>
    <w:rsid w:val="00465550"/>
    <w:rsid w:val="004736FA"/>
    <w:rsid w:val="004741C7"/>
    <w:rsid w:val="004765ED"/>
    <w:rsid w:val="00477C3F"/>
    <w:rsid w:val="00490B27"/>
    <w:rsid w:val="00494097"/>
    <w:rsid w:val="00495B94"/>
    <w:rsid w:val="00495CEB"/>
    <w:rsid w:val="004A08EC"/>
    <w:rsid w:val="004A0FD4"/>
    <w:rsid w:val="004A3E2E"/>
    <w:rsid w:val="004A7584"/>
    <w:rsid w:val="004A7C16"/>
    <w:rsid w:val="004B33DD"/>
    <w:rsid w:val="004B3F56"/>
    <w:rsid w:val="004B4FAB"/>
    <w:rsid w:val="004B5B15"/>
    <w:rsid w:val="004B681A"/>
    <w:rsid w:val="004B7319"/>
    <w:rsid w:val="004C0CCA"/>
    <w:rsid w:val="004C1B44"/>
    <w:rsid w:val="004C4EF8"/>
    <w:rsid w:val="004C5F07"/>
    <w:rsid w:val="004C6A32"/>
    <w:rsid w:val="004D1E21"/>
    <w:rsid w:val="004D40E7"/>
    <w:rsid w:val="004D42EE"/>
    <w:rsid w:val="004D79A9"/>
    <w:rsid w:val="004D7D89"/>
    <w:rsid w:val="004E3888"/>
    <w:rsid w:val="004E3CCF"/>
    <w:rsid w:val="004F009A"/>
    <w:rsid w:val="004F00F0"/>
    <w:rsid w:val="004F0923"/>
    <w:rsid w:val="004F09EA"/>
    <w:rsid w:val="00500EB9"/>
    <w:rsid w:val="0050119A"/>
    <w:rsid w:val="005041B1"/>
    <w:rsid w:val="005346A3"/>
    <w:rsid w:val="00535B37"/>
    <w:rsid w:val="00545D8E"/>
    <w:rsid w:val="00546879"/>
    <w:rsid w:val="00550499"/>
    <w:rsid w:val="00557497"/>
    <w:rsid w:val="0055790B"/>
    <w:rsid w:val="00562CCA"/>
    <w:rsid w:val="00563462"/>
    <w:rsid w:val="00574873"/>
    <w:rsid w:val="00575F00"/>
    <w:rsid w:val="00577066"/>
    <w:rsid w:val="005834DB"/>
    <w:rsid w:val="00583F48"/>
    <w:rsid w:val="00584AE8"/>
    <w:rsid w:val="00586DB7"/>
    <w:rsid w:val="00587DC9"/>
    <w:rsid w:val="00590805"/>
    <w:rsid w:val="00591770"/>
    <w:rsid w:val="00593E1E"/>
    <w:rsid w:val="00594D78"/>
    <w:rsid w:val="005965C8"/>
    <w:rsid w:val="005A06D1"/>
    <w:rsid w:val="005A61DF"/>
    <w:rsid w:val="005B16B3"/>
    <w:rsid w:val="005B7E12"/>
    <w:rsid w:val="005C377C"/>
    <w:rsid w:val="005C7D49"/>
    <w:rsid w:val="005D3695"/>
    <w:rsid w:val="005D6267"/>
    <w:rsid w:val="005D75D1"/>
    <w:rsid w:val="005E38E7"/>
    <w:rsid w:val="005E40A6"/>
    <w:rsid w:val="005E40BC"/>
    <w:rsid w:val="005E5D4F"/>
    <w:rsid w:val="00603817"/>
    <w:rsid w:val="006057AA"/>
    <w:rsid w:val="006075F9"/>
    <w:rsid w:val="00610A2B"/>
    <w:rsid w:val="006142D5"/>
    <w:rsid w:val="0061699E"/>
    <w:rsid w:val="00622A9D"/>
    <w:rsid w:val="006318A1"/>
    <w:rsid w:val="00632943"/>
    <w:rsid w:val="0063548A"/>
    <w:rsid w:val="006408E2"/>
    <w:rsid w:val="00643E6E"/>
    <w:rsid w:val="00644D8A"/>
    <w:rsid w:val="00644F3D"/>
    <w:rsid w:val="00651729"/>
    <w:rsid w:val="00652A69"/>
    <w:rsid w:val="00653A1E"/>
    <w:rsid w:val="0066359E"/>
    <w:rsid w:val="006653C6"/>
    <w:rsid w:val="006701D2"/>
    <w:rsid w:val="0067405A"/>
    <w:rsid w:val="00677046"/>
    <w:rsid w:val="00680A93"/>
    <w:rsid w:val="0068293B"/>
    <w:rsid w:val="00684903"/>
    <w:rsid w:val="00684D07"/>
    <w:rsid w:val="00693D0C"/>
    <w:rsid w:val="006948A5"/>
    <w:rsid w:val="0069555D"/>
    <w:rsid w:val="006A45DC"/>
    <w:rsid w:val="006C457B"/>
    <w:rsid w:val="006C46E0"/>
    <w:rsid w:val="006C6558"/>
    <w:rsid w:val="006C7CE5"/>
    <w:rsid w:val="006D1B8D"/>
    <w:rsid w:val="006D1F02"/>
    <w:rsid w:val="006D2089"/>
    <w:rsid w:val="006D2DB7"/>
    <w:rsid w:val="006D3A68"/>
    <w:rsid w:val="006E1D47"/>
    <w:rsid w:val="006E4A60"/>
    <w:rsid w:val="006F0537"/>
    <w:rsid w:val="006F4D60"/>
    <w:rsid w:val="006F6EDF"/>
    <w:rsid w:val="006F7B27"/>
    <w:rsid w:val="0070045B"/>
    <w:rsid w:val="007012B1"/>
    <w:rsid w:val="00701FB4"/>
    <w:rsid w:val="00703CDC"/>
    <w:rsid w:val="00716191"/>
    <w:rsid w:val="00716975"/>
    <w:rsid w:val="00717FDC"/>
    <w:rsid w:val="007210C5"/>
    <w:rsid w:val="00725903"/>
    <w:rsid w:val="0072785A"/>
    <w:rsid w:val="00727A72"/>
    <w:rsid w:val="0073062E"/>
    <w:rsid w:val="00732C51"/>
    <w:rsid w:val="00732FC7"/>
    <w:rsid w:val="00733309"/>
    <w:rsid w:val="0073647A"/>
    <w:rsid w:val="007439D4"/>
    <w:rsid w:val="00750226"/>
    <w:rsid w:val="00751026"/>
    <w:rsid w:val="00751740"/>
    <w:rsid w:val="00753202"/>
    <w:rsid w:val="00761851"/>
    <w:rsid w:val="00777B37"/>
    <w:rsid w:val="00785790"/>
    <w:rsid w:val="00791F6F"/>
    <w:rsid w:val="00794463"/>
    <w:rsid w:val="007A6AF5"/>
    <w:rsid w:val="007A6CC8"/>
    <w:rsid w:val="007B3812"/>
    <w:rsid w:val="007B4140"/>
    <w:rsid w:val="007B6008"/>
    <w:rsid w:val="007C2C26"/>
    <w:rsid w:val="007C50BC"/>
    <w:rsid w:val="007C5AD3"/>
    <w:rsid w:val="007C690C"/>
    <w:rsid w:val="007F4717"/>
    <w:rsid w:val="007F71AC"/>
    <w:rsid w:val="008031D0"/>
    <w:rsid w:val="00812882"/>
    <w:rsid w:val="00821195"/>
    <w:rsid w:val="00822EAD"/>
    <w:rsid w:val="008240AA"/>
    <w:rsid w:val="0083048C"/>
    <w:rsid w:val="00831E36"/>
    <w:rsid w:val="00833D71"/>
    <w:rsid w:val="008429B2"/>
    <w:rsid w:val="00851D72"/>
    <w:rsid w:val="00855FF0"/>
    <w:rsid w:val="0085609F"/>
    <w:rsid w:val="00856E38"/>
    <w:rsid w:val="00864F28"/>
    <w:rsid w:val="00865D42"/>
    <w:rsid w:val="00866CA9"/>
    <w:rsid w:val="0087338E"/>
    <w:rsid w:val="00876D4B"/>
    <w:rsid w:val="00883CAB"/>
    <w:rsid w:val="008866AC"/>
    <w:rsid w:val="00887804"/>
    <w:rsid w:val="00890759"/>
    <w:rsid w:val="0089295B"/>
    <w:rsid w:val="00893A7F"/>
    <w:rsid w:val="00893B5C"/>
    <w:rsid w:val="008A07C8"/>
    <w:rsid w:val="008A22CF"/>
    <w:rsid w:val="008A34E7"/>
    <w:rsid w:val="008A65D0"/>
    <w:rsid w:val="008B41E7"/>
    <w:rsid w:val="008B4D54"/>
    <w:rsid w:val="008B4FAD"/>
    <w:rsid w:val="008B5AD1"/>
    <w:rsid w:val="008C3138"/>
    <w:rsid w:val="008C425C"/>
    <w:rsid w:val="008C7A4F"/>
    <w:rsid w:val="008D14F3"/>
    <w:rsid w:val="008D5855"/>
    <w:rsid w:val="008F252C"/>
    <w:rsid w:val="00910028"/>
    <w:rsid w:val="00913D53"/>
    <w:rsid w:val="00923C24"/>
    <w:rsid w:val="00936D50"/>
    <w:rsid w:val="00940D13"/>
    <w:rsid w:val="00941D77"/>
    <w:rsid w:val="009534FD"/>
    <w:rsid w:val="00953A4B"/>
    <w:rsid w:val="00954FB4"/>
    <w:rsid w:val="00956D85"/>
    <w:rsid w:val="009605B6"/>
    <w:rsid w:val="00962608"/>
    <w:rsid w:val="00967CF5"/>
    <w:rsid w:val="00967EB0"/>
    <w:rsid w:val="009719FA"/>
    <w:rsid w:val="00972781"/>
    <w:rsid w:val="00972DC1"/>
    <w:rsid w:val="00973136"/>
    <w:rsid w:val="00977428"/>
    <w:rsid w:val="0098253B"/>
    <w:rsid w:val="00982DEE"/>
    <w:rsid w:val="00987F54"/>
    <w:rsid w:val="0099193F"/>
    <w:rsid w:val="00994D80"/>
    <w:rsid w:val="009A3077"/>
    <w:rsid w:val="009A4D1F"/>
    <w:rsid w:val="009A5DE3"/>
    <w:rsid w:val="009A6DCA"/>
    <w:rsid w:val="009B20C0"/>
    <w:rsid w:val="009B2BF8"/>
    <w:rsid w:val="009B41FF"/>
    <w:rsid w:val="009B6F5B"/>
    <w:rsid w:val="009B7886"/>
    <w:rsid w:val="009C3324"/>
    <w:rsid w:val="009C5E1F"/>
    <w:rsid w:val="009C7F60"/>
    <w:rsid w:val="009D16D7"/>
    <w:rsid w:val="009D2AC8"/>
    <w:rsid w:val="009D41B9"/>
    <w:rsid w:val="009E2E71"/>
    <w:rsid w:val="009E3338"/>
    <w:rsid w:val="009E56B6"/>
    <w:rsid w:val="009E7E9D"/>
    <w:rsid w:val="009F4E4F"/>
    <w:rsid w:val="00A01286"/>
    <w:rsid w:val="00A05021"/>
    <w:rsid w:val="00A10492"/>
    <w:rsid w:val="00A14F74"/>
    <w:rsid w:val="00A21942"/>
    <w:rsid w:val="00A233FE"/>
    <w:rsid w:val="00A318AB"/>
    <w:rsid w:val="00A41865"/>
    <w:rsid w:val="00A434E3"/>
    <w:rsid w:val="00A43DC5"/>
    <w:rsid w:val="00A47643"/>
    <w:rsid w:val="00A537DC"/>
    <w:rsid w:val="00A557AB"/>
    <w:rsid w:val="00A561C8"/>
    <w:rsid w:val="00A57C5E"/>
    <w:rsid w:val="00A65D40"/>
    <w:rsid w:val="00A7277A"/>
    <w:rsid w:val="00A728F6"/>
    <w:rsid w:val="00A80E7A"/>
    <w:rsid w:val="00A8212E"/>
    <w:rsid w:val="00A825DF"/>
    <w:rsid w:val="00A851B9"/>
    <w:rsid w:val="00A85FE5"/>
    <w:rsid w:val="00A8633E"/>
    <w:rsid w:val="00A90196"/>
    <w:rsid w:val="00A95FCF"/>
    <w:rsid w:val="00A9646C"/>
    <w:rsid w:val="00A97915"/>
    <w:rsid w:val="00AA2AA5"/>
    <w:rsid w:val="00AA335C"/>
    <w:rsid w:val="00AA3956"/>
    <w:rsid w:val="00AB4D9F"/>
    <w:rsid w:val="00AB5A59"/>
    <w:rsid w:val="00AB7EC7"/>
    <w:rsid w:val="00AC1A40"/>
    <w:rsid w:val="00AC78A1"/>
    <w:rsid w:val="00AD670C"/>
    <w:rsid w:val="00AD7034"/>
    <w:rsid w:val="00AE1396"/>
    <w:rsid w:val="00AE23AE"/>
    <w:rsid w:val="00AF047A"/>
    <w:rsid w:val="00AF255F"/>
    <w:rsid w:val="00AF2595"/>
    <w:rsid w:val="00AF34A3"/>
    <w:rsid w:val="00AF6BAE"/>
    <w:rsid w:val="00B009A6"/>
    <w:rsid w:val="00B04901"/>
    <w:rsid w:val="00B115E9"/>
    <w:rsid w:val="00B14FAD"/>
    <w:rsid w:val="00B16978"/>
    <w:rsid w:val="00B2043F"/>
    <w:rsid w:val="00B207B3"/>
    <w:rsid w:val="00B216C9"/>
    <w:rsid w:val="00B23090"/>
    <w:rsid w:val="00B23E1E"/>
    <w:rsid w:val="00B272BD"/>
    <w:rsid w:val="00B30208"/>
    <w:rsid w:val="00B31677"/>
    <w:rsid w:val="00B31980"/>
    <w:rsid w:val="00B31A35"/>
    <w:rsid w:val="00B41D4D"/>
    <w:rsid w:val="00B42A56"/>
    <w:rsid w:val="00B43D29"/>
    <w:rsid w:val="00B44D61"/>
    <w:rsid w:val="00B538D8"/>
    <w:rsid w:val="00B54463"/>
    <w:rsid w:val="00B57109"/>
    <w:rsid w:val="00B66698"/>
    <w:rsid w:val="00B7109F"/>
    <w:rsid w:val="00B712F6"/>
    <w:rsid w:val="00B75467"/>
    <w:rsid w:val="00B76CDC"/>
    <w:rsid w:val="00B81B2E"/>
    <w:rsid w:val="00B82EBD"/>
    <w:rsid w:val="00B92DE4"/>
    <w:rsid w:val="00BA2E7E"/>
    <w:rsid w:val="00BA43C0"/>
    <w:rsid w:val="00BB704B"/>
    <w:rsid w:val="00BC2C0C"/>
    <w:rsid w:val="00BC60DF"/>
    <w:rsid w:val="00BD604A"/>
    <w:rsid w:val="00BD6F0A"/>
    <w:rsid w:val="00BE7199"/>
    <w:rsid w:val="00BF0F25"/>
    <w:rsid w:val="00BF4F64"/>
    <w:rsid w:val="00BF5749"/>
    <w:rsid w:val="00BF7A35"/>
    <w:rsid w:val="00C013F0"/>
    <w:rsid w:val="00C01A73"/>
    <w:rsid w:val="00C02840"/>
    <w:rsid w:val="00C12167"/>
    <w:rsid w:val="00C248ED"/>
    <w:rsid w:val="00C25270"/>
    <w:rsid w:val="00C3386B"/>
    <w:rsid w:val="00C36DDA"/>
    <w:rsid w:val="00C37BC8"/>
    <w:rsid w:val="00C42598"/>
    <w:rsid w:val="00C42818"/>
    <w:rsid w:val="00C43A00"/>
    <w:rsid w:val="00C467BA"/>
    <w:rsid w:val="00C50FD4"/>
    <w:rsid w:val="00C52051"/>
    <w:rsid w:val="00C54515"/>
    <w:rsid w:val="00C55EE9"/>
    <w:rsid w:val="00C613D4"/>
    <w:rsid w:val="00C635DC"/>
    <w:rsid w:val="00C755C1"/>
    <w:rsid w:val="00C75A4A"/>
    <w:rsid w:val="00C75E17"/>
    <w:rsid w:val="00C81B1D"/>
    <w:rsid w:val="00C82528"/>
    <w:rsid w:val="00C841D5"/>
    <w:rsid w:val="00C84525"/>
    <w:rsid w:val="00C8597A"/>
    <w:rsid w:val="00C86142"/>
    <w:rsid w:val="00C87151"/>
    <w:rsid w:val="00C9179F"/>
    <w:rsid w:val="00C97484"/>
    <w:rsid w:val="00C976F8"/>
    <w:rsid w:val="00CB0EA8"/>
    <w:rsid w:val="00CB1468"/>
    <w:rsid w:val="00CB30D2"/>
    <w:rsid w:val="00CB757B"/>
    <w:rsid w:val="00CB7989"/>
    <w:rsid w:val="00CC0E56"/>
    <w:rsid w:val="00CC26AC"/>
    <w:rsid w:val="00CD03D8"/>
    <w:rsid w:val="00CD2995"/>
    <w:rsid w:val="00CD4E18"/>
    <w:rsid w:val="00CE4E34"/>
    <w:rsid w:val="00CF2DB2"/>
    <w:rsid w:val="00CF32C3"/>
    <w:rsid w:val="00CF343B"/>
    <w:rsid w:val="00D001CB"/>
    <w:rsid w:val="00D02F0C"/>
    <w:rsid w:val="00D04004"/>
    <w:rsid w:val="00D07F0D"/>
    <w:rsid w:val="00D11CFB"/>
    <w:rsid w:val="00D11E5F"/>
    <w:rsid w:val="00D140FC"/>
    <w:rsid w:val="00D1556B"/>
    <w:rsid w:val="00D21A8D"/>
    <w:rsid w:val="00D22A24"/>
    <w:rsid w:val="00D22E8A"/>
    <w:rsid w:val="00D23467"/>
    <w:rsid w:val="00D26BF8"/>
    <w:rsid w:val="00D275F2"/>
    <w:rsid w:val="00D323E9"/>
    <w:rsid w:val="00D35D3E"/>
    <w:rsid w:val="00D3668A"/>
    <w:rsid w:val="00D36ABB"/>
    <w:rsid w:val="00D50787"/>
    <w:rsid w:val="00D52850"/>
    <w:rsid w:val="00D60289"/>
    <w:rsid w:val="00D644F1"/>
    <w:rsid w:val="00D669A6"/>
    <w:rsid w:val="00D70716"/>
    <w:rsid w:val="00D74B14"/>
    <w:rsid w:val="00D77AF1"/>
    <w:rsid w:val="00D8245E"/>
    <w:rsid w:val="00D83E2B"/>
    <w:rsid w:val="00D85DC9"/>
    <w:rsid w:val="00D8775C"/>
    <w:rsid w:val="00D95AB3"/>
    <w:rsid w:val="00DB100B"/>
    <w:rsid w:val="00DC0AAD"/>
    <w:rsid w:val="00DC3ACB"/>
    <w:rsid w:val="00DD3FBA"/>
    <w:rsid w:val="00DD5F44"/>
    <w:rsid w:val="00DD6CD3"/>
    <w:rsid w:val="00DD6F2A"/>
    <w:rsid w:val="00DE15C3"/>
    <w:rsid w:val="00DE7305"/>
    <w:rsid w:val="00E0537A"/>
    <w:rsid w:val="00E06EAF"/>
    <w:rsid w:val="00E12F2F"/>
    <w:rsid w:val="00E145A6"/>
    <w:rsid w:val="00E226E1"/>
    <w:rsid w:val="00E248AB"/>
    <w:rsid w:val="00E32014"/>
    <w:rsid w:val="00E446B1"/>
    <w:rsid w:val="00E4505E"/>
    <w:rsid w:val="00E45D81"/>
    <w:rsid w:val="00E501AE"/>
    <w:rsid w:val="00E5190A"/>
    <w:rsid w:val="00E54306"/>
    <w:rsid w:val="00E54C6C"/>
    <w:rsid w:val="00E567FD"/>
    <w:rsid w:val="00E654EF"/>
    <w:rsid w:val="00E66869"/>
    <w:rsid w:val="00E670D7"/>
    <w:rsid w:val="00E806D7"/>
    <w:rsid w:val="00E829A1"/>
    <w:rsid w:val="00E834DF"/>
    <w:rsid w:val="00E8539B"/>
    <w:rsid w:val="00E864AC"/>
    <w:rsid w:val="00E90E05"/>
    <w:rsid w:val="00E911B5"/>
    <w:rsid w:val="00E9605E"/>
    <w:rsid w:val="00E96A5D"/>
    <w:rsid w:val="00EA0260"/>
    <w:rsid w:val="00EB155A"/>
    <w:rsid w:val="00EB258E"/>
    <w:rsid w:val="00EB5105"/>
    <w:rsid w:val="00EB6277"/>
    <w:rsid w:val="00EC4534"/>
    <w:rsid w:val="00ED1E1E"/>
    <w:rsid w:val="00EE1DA0"/>
    <w:rsid w:val="00EE349D"/>
    <w:rsid w:val="00EF65AD"/>
    <w:rsid w:val="00EF7908"/>
    <w:rsid w:val="00F0658E"/>
    <w:rsid w:val="00F10D0B"/>
    <w:rsid w:val="00F11127"/>
    <w:rsid w:val="00F11E29"/>
    <w:rsid w:val="00F12A3D"/>
    <w:rsid w:val="00F12A5A"/>
    <w:rsid w:val="00F1522B"/>
    <w:rsid w:val="00F169C9"/>
    <w:rsid w:val="00F22693"/>
    <w:rsid w:val="00F27805"/>
    <w:rsid w:val="00F3169D"/>
    <w:rsid w:val="00F323F2"/>
    <w:rsid w:val="00F36ABF"/>
    <w:rsid w:val="00F36BC4"/>
    <w:rsid w:val="00F37A53"/>
    <w:rsid w:val="00F405AA"/>
    <w:rsid w:val="00F42685"/>
    <w:rsid w:val="00F510E3"/>
    <w:rsid w:val="00F52DB2"/>
    <w:rsid w:val="00F54CC4"/>
    <w:rsid w:val="00F579F6"/>
    <w:rsid w:val="00F57AC6"/>
    <w:rsid w:val="00F642A1"/>
    <w:rsid w:val="00F656AD"/>
    <w:rsid w:val="00F752F5"/>
    <w:rsid w:val="00F76144"/>
    <w:rsid w:val="00F82BEB"/>
    <w:rsid w:val="00F86404"/>
    <w:rsid w:val="00F9106E"/>
    <w:rsid w:val="00F92E5E"/>
    <w:rsid w:val="00F93576"/>
    <w:rsid w:val="00F93A22"/>
    <w:rsid w:val="00FA554D"/>
    <w:rsid w:val="00FB07EF"/>
    <w:rsid w:val="00FC26DF"/>
    <w:rsid w:val="00FC647A"/>
    <w:rsid w:val="00FE6D91"/>
    <w:rsid w:val="00FF0BA3"/>
    <w:rsid w:val="00FF78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67"/>
    <w:pPr>
      <w:spacing w:after="0" w:line="240" w:lineRule="auto"/>
    </w:pPr>
    <w:rPr>
      <w:rFonts w:ascii="Times New Roman" w:eastAsia="Times New Roman" w:hAnsi="Times New Roman" w:cs="Times New Roman"/>
      <w:sz w:val="20"/>
      <w:szCs w:val="20"/>
      <w:lang w:eastAsia="ko-KR"/>
    </w:rPr>
  </w:style>
  <w:style w:type="paragraph" w:styleId="Heading1">
    <w:name w:val="heading 1"/>
    <w:basedOn w:val="Normal"/>
    <w:next w:val="Text1"/>
    <w:link w:val="Heading1Char"/>
    <w:uiPriority w:val="9"/>
    <w:qFormat/>
    <w:rsid w:val="005D6267"/>
    <w:pPr>
      <w:keepNext/>
      <w:numPr>
        <w:numId w:val="43"/>
      </w:numPr>
      <w:spacing w:before="240" w:after="240"/>
      <w:jc w:val="both"/>
      <w:outlineLvl w:val="0"/>
    </w:pPr>
    <w:rPr>
      <w:b/>
      <w:smallCaps/>
      <w:sz w:val="24"/>
      <w:lang w:val="fr-FR"/>
    </w:rPr>
  </w:style>
  <w:style w:type="paragraph" w:styleId="Heading2">
    <w:name w:val="heading 2"/>
    <w:basedOn w:val="Normal"/>
    <w:next w:val="Text2"/>
    <w:link w:val="Heading2Char"/>
    <w:uiPriority w:val="9"/>
    <w:qFormat/>
    <w:rsid w:val="005D6267"/>
    <w:pPr>
      <w:keepNext/>
      <w:numPr>
        <w:ilvl w:val="1"/>
        <w:numId w:val="43"/>
      </w:numPr>
      <w:spacing w:after="240"/>
      <w:jc w:val="both"/>
      <w:outlineLvl w:val="1"/>
    </w:pPr>
    <w:rPr>
      <w:b/>
      <w:sz w:val="24"/>
      <w:lang w:val="fr-FR"/>
    </w:rPr>
  </w:style>
  <w:style w:type="paragraph" w:styleId="Heading3">
    <w:name w:val="heading 3"/>
    <w:aliases w:val="h3,Heading 31,heading 3"/>
    <w:basedOn w:val="Normal"/>
    <w:next w:val="Text3"/>
    <w:link w:val="Heading3Char"/>
    <w:uiPriority w:val="9"/>
    <w:qFormat/>
    <w:rsid w:val="005D6267"/>
    <w:pPr>
      <w:keepNext/>
      <w:numPr>
        <w:ilvl w:val="2"/>
        <w:numId w:val="43"/>
      </w:numPr>
      <w:spacing w:after="240"/>
      <w:jc w:val="both"/>
      <w:outlineLvl w:val="2"/>
    </w:pPr>
    <w:rPr>
      <w:i/>
      <w:sz w:val="24"/>
      <w:lang w:val="fr-FR"/>
    </w:rPr>
  </w:style>
  <w:style w:type="paragraph" w:styleId="Heading4">
    <w:name w:val="heading 4"/>
    <w:basedOn w:val="Normal"/>
    <w:next w:val="Text4"/>
    <w:link w:val="Heading4Char"/>
    <w:uiPriority w:val="9"/>
    <w:qFormat/>
    <w:rsid w:val="005D6267"/>
    <w:pPr>
      <w:keepNext/>
      <w:numPr>
        <w:ilvl w:val="3"/>
        <w:numId w:val="43"/>
      </w:numPr>
      <w:spacing w:after="240"/>
      <w:jc w:val="both"/>
      <w:outlineLvl w:val="3"/>
    </w:pPr>
    <w:rPr>
      <w:sz w:val="24"/>
      <w:lang w:val="fr-FR"/>
    </w:rPr>
  </w:style>
  <w:style w:type="paragraph" w:styleId="Heading5">
    <w:name w:val="heading 5"/>
    <w:basedOn w:val="Normal"/>
    <w:next w:val="Normal"/>
    <w:link w:val="Heading5Char"/>
    <w:uiPriority w:val="9"/>
    <w:qFormat/>
    <w:rsid w:val="005D6267"/>
    <w:pPr>
      <w:numPr>
        <w:ilvl w:val="4"/>
        <w:numId w:val="43"/>
      </w:numPr>
      <w:spacing w:before="240" w:after="60"/>
      <w:jc w:val="both"/>
      <w:outlineLvl w:val="4"/>
    </w:pPr>
    <w:rPr>
      <w:rFonts w:ascii="Arial" w:hAnsi="Arial"/>
      <w:sz w:val="22"/>
      <w:lang w:val="fr-FR"/>
    </w:rPr>
  </w:style>
  <w:style w:type="paragraph" w:styleId="Heading6">
    <w:name w:val="heading 6"/>
    <w:basedOn w:val="Normal"/>
    <w:next w:val="Normal"/>
    <w:link w:val="Heading6Char"/>
    <w:uiPriority w:val="9"/>
    <w:qFormat/>
    <w:rsid w:val="005D6267"/>
    <w:pPr>
      <w:numPr>
        <w:ilvl w:val="5"/>
        <w:numId w:val="43"/>
      </w:numPr>
      <w:spacing w:before="240" w:after="60"/>
      <w:jc w:val="both"/>
      <w:outlineLvl w:val="5"/>
    </w:pPr>
    <w:rPr>
      <w:rFonts w:ascii="Arial" w:hAnsi="Arial"/>
      <w:i/>
      <w:sz w:val="22"/>
      <w:lang w:val="fr-FR"/>
    </w:rPr>
  </w:style>
  <w:style w:type="paragraph" w:styleId="Heading7">
    <w:name w:val="heading 7"/>
    <w:basedOn w:val="Normal"/>
    <w:next w:val="Normal"/>
    <w:link w:val="Heading7Char"/>
    <w:uiPriority w:val="9"/>
    <w:qFormat/>
    <w:rsid w:val="005D6267"/>
    <w:pPr>
      <w:numPr>
        <w:ilvl w:val="6"/>
        <w:numId w:val="43"/>
      </w:numPr>
      <w:spacing w:before="240" w:after="60"/>
      <w:jc w:val="both"/>
      <w:outlineLvl w:val="6"/>
    </w:pPr>
    <w:rPr>
      <w:rFonts w:ascii="Arial" w:hAnsi="Arial"/>
      <w:lang w:val="fr-FR"/>
    </w:rPr>
  </w:style>
  <w:style w:type="paragraph" w:styleId="Heading8">
    <w:name w:val="heading 8"/>
    <w:basedOn w:val="Normal"/>
    <w:next w:val="Normal"/>
    <w:link w:val="Heading8Char"/>
    <w:uiPriority w:val="9"/>
    <w:qFormat/>
    <w:rsid w:val="005D6267"/>
    <w:pPr>
      <w:numPr>
        <w:ilvl w:val="7"/>
        <w:numId w:val="43"/>
      </w:numPr>
      <w:spacing w:before="240" w:after="60"/>
      <w:jc w:val="both"/>
      <w:outlineLvl w:val="7"/>
    </w:pPr>
    <w:rPr>
      <w:rFonts w:ascii="Arial" w:hAnsi="Arial"/>
      <w:i/>
      <w:lang w:val="fr-FR"/>
    </w:rPr>
  </w:style>
  <w:style w:type="paragraph" w:styleId="Heading9">
    <w:name w:val="heading 9"/>
    <w:basedOn w:val="Normal"/>
    <w:next w:val="Normal"/>
    <w:link w:val="Heading9Char"/>
    <w:uiPriority w:val="9"/>
    <w:qFormat/>
    <w:rsid w:val="005D6267"/>
    <w:pPr>
      <w:numPr>
        <w:ilvl w:val="8"/>
        <w:numId w:val="43"/>
      </w:numPr>
      <w:spacing w:before="240" w:after="60"/>
      <w:jc w:val="both"/>
      <w:outlineLvl w:val="8"/>
    </w:pPr>
    <w:rPr>
      <w:rFonts w:ascii="Arial" w:hAnsi="Arial"/>
      <w:i/>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267"/>
    <w:rPr>
      <w:rFonts w:ascii="Times New Roman" w:eastAsia="Times New Roman" w:hAnsi="Times New Roman" w:cs="Times New Roman"/>
      <w:b/>
      <w:smallCaps/>
      <w:sz w:val="24"/>
      <w:szCs w:val="20"/>
      <w:lang w:val="fr-FR" w:eastAsia="ko-KR"/>
    </w:rPr>
  </w:style>
  <w:style w:type="character" w:customStyle="1" w:styleId="Heading2Char">
    <w:name w:val="Heading 2 Char"/>
    <w:basedOn w:val="DefaultParagraphFont"/>
    <w:link w:val="Heading2"/>
    <w:uiPriority w:val="9"/>
    <w:rsid w:val="005D6267"/>
    <w:rPr>
      <w:rFonts w:ascii="Times New Roman" w:eastAsia="Times New Roman" w:hAnsi="Times New Roman" w:cs="Times New Roman"/>
      <w:b/>
      <w:sz w:val="24"/>
      <w:szCs w:val="20"/>
      <w:lang w:val="fr-FR" w:eastAsia="ko-KR"/>
    </w:rPr>
  </w:style>
  <w:style w:type="character" w:customStyle="1" w:styleId="Heading3Char">
    <w:name w:val="Heading 3 Char"/>
    <w:aliases w:val="h3 Char,Heading 31 Char,heading 3 Char"/>
    <w:basedOn w:val="DefaultParagraphFont"/>
    <w:link w:val="Heading3"/>
    <w:uiPriority w:val="9"/>
    <w:rsid w:val="005D6267"/>
    <w:rPr>
      <w:rFonts w:ascii="Times New Roman" w:eastAsia="Times New Roman" w:hAnsi="Times New Roman" w:cs="Times New Roman"/>
      <w:i/>
      <w:sz w:val="24"/>
      <w:szCs w:val="20"/>
      <w:lang w:val="fr-FR" w:eastAsia="ko-KR"/>
    </w:rPr>
  </w:style>
  <w:style w:type="character" w:customStyle="1" w:styleId="Heading4Char">
    <w:name w:val="Heading 4 Char"/>
    <w:basedOn w:val="DefaultParagraphFont"/>
    <w:link w:val="Heading4"/>
    <w:uiPriority w:val="9"/>
    <w:rsid w:val="005D6267"/>
    <w:rPr>
      <w:rFonts w:ascii="Times New Roman" w:eastAsia="Times New Roman" w:hAnsi="Times New Roman" w:cs="Times New Roman"/>
      <w:sz w:val="24"/>
      <w:szCs w:val="20"/>
      <w:lang w:val="fr-FR" w:eastAsia="ko-KR"/>
    </w:rPr>
  </w:style>
  <w:style w:type="character" w:customStyle="1" w:styleId="Heading5Char">
    <w:name w:val="Heading 5 Char"/>
    <w:basedOn w:val="DefaultParagraphFont"/>
    <w:link w:val="Heading5"/>
    <w:uiPriority w:val="9"/>
    <w:rsid w:val="005D6267"/>
    <w:rPr>
      <w:rFonts w:ascii="Arial" w:eastAsia="Times New Roman" w:hAnsi="Arial" w:cs="Times New Roman"/>
      <w:szCs w:val="20"/>
      <w:lang w:val="fr-FR" w:eastAsia="ko-KR"/>
    </w:rPr>
  </w:style>
  <w:style w:type="character" w:customStyle="1" w:styleId="Heading6Char">
    <w:name w:val="Heading 6 Char"/>
    <w:basedOn w:val="DefaultParagraphFont"/>
    <w:link w:val="Heading6"/>
    <w:uiPriority w:val="9"/>
    <w:rsid w:val="005D6267"/>
    <w:rPr>
      <w:rFonts w:ascii="Arial" w:eastAsia="Times New Roman" w:hAnsi="Arial" w:cs="Times New Roman"/>
      <w:i/>
      <w:szCs w:val="20"/>
      <w:lang w:val="fr-FR" w:eastAsia="ko-KR"/>
    </w:rPr>
  </w:style>
  <w:style w:type="character" w:customStyle="1" w:styleId="Heading7Char">
    <w:name w:val="Heading 7 Char"/>
    <w:basedOn w:val="DefaultParagraphFont"/>
    <w:link w:val="Heading7"/>
    <w:uiPriority w:val="9"/>
    <w:rsid w:val="005D6267"/>
    <w:rPr>
      <w:rFonts w:ascii="Arial" w:eastAsia="Times New Roman" w:hAnsi="Arial" w:cs="Times New Roman"/>
      <w:sz w:val="20"/>
      <w:szCs w:val="20"/>
      <w:lang w:val="fr-FR" w:eastAsia="ko-KR"/>
    </w:rPr>
  </w:style>
  <w:style w:type="character" w:customStyle="1" w:styleId="Heading8Char">
    <w:name w:val="Heading 8 Char"/>
    <w:basedOn w:val="DefaultParagraphFont"/>
    <w:link w:val="Heading8"/>
    <w:uiPriority w:val="9"/>
    <w:rsid w:val="005D6267"/>
    <w:rPr>
      <w:rFonts w:ascii="Arial" w:eastAsia="Times New Roman" w:hAnsi="Arial" w:cs="Times New Roman"/>
      <w:i/>
      <w:sz w:val="20"/>
      <w:szCs w:val="20"/>
      <w:lang w:val="fr-FR" w:eastAsia="ko-KR"/>
    </w:rPr>
  </w:style>
  <w:style w:type="character" w:customStyle="1" w:styleId="Heading9Char">
    <w:name w:val="Heading 9 Char"/>
    <w:basedOn w:val="DefaultParagraphFont"/>
    <w:link w:val="Heading9"/>
    <w:uiPriority w:val="9"/>
    <w:rsid w:val="005D6267"/>
    <w:rPr>
      <w:rFonts w:ascii="Arial" w:eastAsia="Times New Roman" w:hAnsi="Arial" w:cs="Times New Roman"/>
      <w:i/>
      <w:sz w:val="18"/>
      <w:szCs w:val="20"/>
      <w:lang w:val="fr-FR" w:eastAsia="ko-KR"/>
    </w:rPr>
  </w:style>
  <w:style w:type="paragraph" w:customStyle="1" w:styleId="Text1">
    <w:name w:val="Text 1"/>
    <w:basedOn w:val="Normal"/>
    <w:rsid w:val="005D6267"/>
    <w:pPr>
      <w:spacing w:after="240"/>
      <w:ind w:left="482"/>
      <w:jc w:val="both"/>
    </w:pPr>
    <w:rPr>
      <w:sz w:val="24"/>
      <w:lang w:val="fr-FR"/>
    </w:rPr>
  </w:style>
  <w:style w:type="paragraph" w:customStyle="1" w:styleId="Text2">
    <w:name w:val="Text 2"/>
    <w:basedOn w:val="Normal"/>
    <w:rsid w:val="005D6267"/>
    <w:pPr>
      <w:tabs>
        <w:tab w:val="left" w:pos="2161"/>
      </w:tabs>
      <w:spacing w:after="240"/>
      <w:ind w:left="1077"/>
      <w:jc w:val="both"/>
    </w:pPr>
    <w:rPr>
      <w:sz w:val="24"/>
      <w:lang w:val="fr-FR"/>
    </w:rPr>
  </w:style>
  <w:style w:type="paragraph" w:customStyle="1" w:styleId="Text3">
    <w:name w:val="Text 3"/>
    <w:basedOn w:val="Normal"/>
    <w:rsid w:val="005D6267"/>
    <w:pPr>
      <w:tabs>
        <w:tab w:val="left" w:pos="2302"/>
      </w:tabs>
      <w:spacing w:after="240"/>
      <w:ind w:left="1916"/>
      <w:jc w:val="both"/>
    </w:pPr>
    <w:rPr>
      <w:sz w:val="24"/>
      <w:lang w:val="fr-FR"/>
    </w:rPr>
  </w:style>
  <w:style w:type="paragraph" w:customStyle="1" w:styleId="Text4">
    <w:name w:val="Text 4"/>
    <w:basedOn w:val="Normal"/>
    <w:rsid w:val="005D6267"/>
    <w:pPr>
      <w:spacing w:after="240"/>
      <w:ind w:left="2880"/>
      <w:jc w:val="both"/>
    </w:pPr>
    <w:rPr>
      <w:sz w:val="24"/>
      <w:lang w:val="fr-FR"/>
    </w:rPr>
  </w:style>
  <w:style w:type="paragraph" w:customStyle="1" w:styleId="ZCom">
    <w:name w:val="Z_Com"/>
    <w:basedOn w:val="Normal"/>
    <w:next w:val="ZDGName"/>
    <w:rsid w:val="005D6267"/>
    <w:pPr>
      <w:widowControl w:val="0"/>
      <w:ind w:right="85"/>
      <w:jc w:val="both"/>
    </w:pPr>
    <w:rPr>
      <w:rFonts w:ascii="Arial" w:hAnsi="Arial"/>
      <w:snapToGrid w:val="0"/>
      <w:sz w:val="24"/>
      <w:lang w:val="fr-FR" w:eastAsia="en-US"/>
    </w:rPr>
  </w:style>
  <w:style w:type="paragraph" w:customStyle="1" w:styleId="ZDGName">
    <w:name w:val="Z_DGName"/>
    <w:basedOn w:val="Normal"/>
    <w:rsid w:val="005D6267"/>
    <w:pPr>
      <w:widowControl w:val="0"/>
      <w:ind w:right="85"/>
      <w:jc w:val="both"/>
    </w:pPr>
    <w:rPr>
      <w:rFonts w:ascii="Arial" w:hAnsi="Arial"/>
      <w:snapToGrid w:val="0"/>
      <w:sz w:val="16"/>
      <w:lang w:val="fr-FR" w:eastAsia="en-US"/>
    </w:rPr>
  </w:style>
  <w:style w:type="character" w:styleId="FootnoteReference">
    <w:name w:val="footnote reference"/>
    <w:uiPriority w:val="99"/>
    <w:semiHidden/>
    <w:rsid w:val="005D6267"/>
    <w:rPr>
      <w:rFonts w:ascii="TimesNewRomanPS" w:hAnsi="TimesNewRomanPS"/>
      <w:position w:val="6"/>
      <w:sz w:val="16"/>
    </w:rPr>
  </w:style>
  <w:style w:type="paragraph" w:styleId="FootnoteText">
    <w:name w:val="footnote text"/>
    <w:basedOn w:val="Normal"/>
    <w:link w:val="FootnoteTextChar"/>
    <w:uiPriority w:val="99"/>
    <w:semiHidden/>
    <w:rsid w:val="005D6267"/>
    <w:pPr>
      <w:spacing w:after="240"/>
      <w:ind w:left="357" w:hanging="357"/>
      <w:jc w:val="both"/>
    </w:pPr>
    <w:rPr>
      <w:lang w:val="fr-FR"/>
    </w:rPr>
  </w:style>
  <w:style w:type="character" w:customStyle="1" w:styleId="FootnoteTextChar">
    <w:name w:val="Footnote Text Char"/>
    <w:basedOn w:val="DefaultParagraphFont"/>
    <w:link w:val="FootnoteText"/>
    <w:uiPriority w:val="99"/>
    <w:semiHidden/>
    <w:rsid w:val="005D6267"/>
    <w:rPr>
      <w:rFonts w:ascii="Times New Roman" w:eastAsia="Times New Roman" w:hAnsi="Times New Roman" w:cs="Times New Roman"/>
      <w:sz w:val="20"/>
      <w:szCs w:val="20"/>
      <w:lang w:val="fr-FR" w:eastAsia="ko-KR"/>
    </w:rPr>
  </w:style>
  <w:style w:type="paragraph" w:styleId="Footer">
    <w:name w:val="footer"/>
    <w:basedOn w:val="Normal"/>
    <w:link w:val="FooterChar"/>
    <w:uiPriority w:val="99"/>
    <w:rsid w:val="005D6267"/>
    <w:pPr>
      <w:ind w:right="-567"/>
    </w:pPr>
    <w:rPr>
      <w:rFonts w:ascii="Arial" w:hAnsi="Arial"/>
      <w:sz w:val="16"/>
      <w:lang w:val="fr-FR"/>
    </w:rPr>
  </w:style>
  <w:style w:type="character" w:customStyle="1" w:styleId="FooterChar">
    <w:name w:val="Footer Char"/>
    <w:basedOn w:val="DefaultParagraphFont"/>
    <w:link w:val="Footer"/>
    <w:uiPriority w:val="99"/>
    <w:rsid w:val="005D6267"/>
    <w:rPr>
      <w:rFonts w:ascii="Arial" w:eastAsia="Times New Roman" w:hAnsi="Arial" w:cs="Times New Roman"/>
      <w:sz w:val="16"/>
      <w:szCs w:val="20"/>
      <w:lang w:val="fr-FR" w:eastAsia="ko-KR"/>
    </w:rPr>
  </w:style>
  <w:style w:type="paragraph" w:styleId="Header">
    <w:name w:val="header"/>
    <w:basedOn w:val="Normal"/>
    <w:link w:val="HeaderChar"/>
    <w:rsid w:val="005D6267"/>
    <w:pPr>
      <w:tabs>
        <w:tab w:val="center" w:pos="4153"/>
        <w:tab w:val="right" w:pos="8306"/>
      </w:tabs>
    </w:pPr>
  </w:style>
  <w:style w:type="character" w:customStyle="1" w:styleId="HeaderChar">
    <w:name w:val="Header Char"/>
    <w:basedOn w:val="DefaultParagraphFont"/>
    <w:link w:val="Header"/>
    <w:rsid w:val="005D6267"/>
    <w:rPr>
      <w:rFonts w:ascii="Times New Roman" w:eastAsia="Times New Roman" w:hAnsi="Times New Roman" w:cs="Times New Roman"/>
      <w:sz w:val="20"/>
      <w:szCs w:val="20"/>
      <w:lang w:eastAsia="ko-KR"/>
    </w:rPr>
  </w:style>
  <w:style w:type="character" w:styleId="CommentReference">
    <w:name w:val="annotation reference"/>
    <w:uiPriority w:val="99"/>
    <w:rsid w:val="005D6267"/>
    <w:rPr>
      <w:sz w:val="16"/>
    </w:rPr>
  </w:style>
  <w:style w:type="paragraph" w:styleId="CommentText">
    <w:name w:val="annotation text"/>
    <w:basedOn w:val="Normal"/>
    <w:link w:val="CommentTextChar"/>
    <w:uiPriority w:val="99"/>
    <w:rsid w:val="005D6267"/>
  </w:style>
  <w:style w:type="character" w:customStyle="1" w:styleId="CommentTextChar">
    <w:name w:val="Comment Text Char"/>
    <w:basedOn w:val="DefaultParagraphFont"/>
    <w:link w:val="CommentText"/>
    <w:uiPriority w:val="99"/>
    <w:rsid w:val="005D6267"/>
    <w:rPr>
      <w:rFonts w:ascii="Times New Roman" w:eastAsia="Times New Roman" w:hAnsi="Times New Roman" w:cs="Times New Roman"/>
      <w:sz w:val="20"/>
      <w:szCs w:val="20"/>
      <w:lang w:eastAsia="ko-KR"/>
    </w:rPr>
  </w:style>
  <w:style w:type="character" w:styleId="Emphasis">
    <w:name w:val="Emphasis"/>
    <w:uiPriority w:val="20"/>
    <w:qFormat/>
    <w:rsid w:val="005D6267"/>
    <w:rPr>
      <w:i/>
    </w:rPr>
  </w:style>
  <w:style w:type="paragraph" w:styleId="BalloonText">
    <w:name w:val="Balloon Text"/>
    <w:basedOn w:val="Normal"/>
    <w:link w:val="BalloonTextChar"/>
    <w:semiHidden/>
    <w:rsid w:val="005D6267"/>
    <w:rPr>
      <w:rFonts w:ascii="Tahoma" w:hAnsi="Tahoma" w:cs="Wingdings"/>
      <w:sz w:val="16"/>
      <w:szCs w:val="16"/>
    </w:rPr>
  </w:style>
  <w:style w:type="character" w:customStyle="1" w:styleId="BalloonTextChar">
    <w:name w:val="Balloon Text Char"/>
    <w:basedOn w:val="DefaultParagraphFont"/>
    <w:link w:val="BalloonText"/>
    <w:semiHidden/>
    <w:rsid w:val="005D6267"/>
    <w:rPr>
      <w:rFonts w:ascii="Tahoma" w:eastAsia="Times New Roman" w:hAnsi="Tahoma" w:cs="Wingdings"/>
      <w:sz w:val="16"/>
      <w:szCs w:val="16"/>
      <w:lang w:eastAsia="ko-KR"/>
    </w:rPr>
  </w:style>
  <w:style w:type="paragraph" w:styleId="DocumentMap">
    <w:name w:val="Document Map"/>
    <w:basedOn w:val="Normal"/>
    <w:link w:val="DocumentMapChar"/>
    <w:semiHidden/>
    <w:rsid w:val="005D6267"/>
    <w:pPr>
      <w:shd w:val="clear" w:color="auto" w:fill="000080"/>
    </w:pPr>
    <w:rPr>
      <w:rFonts w:ascii="Tahoma" w:hAnsi="Tahoma"/>
    </w:rPr>
  </w:style>
  <w:style w:type="character" w:customStyle="1" w:styleId="DocumentMapChar">
    <w:name w:val="Document Map Char"/>
    <w:basedOn w:val="DefaultParagraphFont"/>
    <w:link w:val="DocumentMap"/>
    <w:semiHidden/>
    <w:rsid w:val="005D6267"/>
    <w:rPr>
      <w:rFonts w:ascii="Tahoma" w:eastAsia="Times New Roman" w:hAnsi="Tahoma" w:cs="Times New Roman"/>
      <w:sz w:val="20"/>
      <w:szCs w:val="20"/>
      <w:shd w:val="clear" w:color="auto" w:fill="000080"/>
      <w:lang w:eastAsia="ko-KR"/>
    </w:rPr>
  </w:style>
  <w:style w:type="character" w:styleId="Hyperlink">
    <w:name w:val="Hyperlink"/>
    <w:uiPriority w:val="99"/>
    <w:rsid w:val="005D6267"/>
    <w:rPr>
      <w:color w:val="0000FF"/>
      <w:u w:val="single"/>
    </w:rPr>
  </w:style>
  <w:style w:type="paragraph" w:styleId="CommentSubject">
    <w:name w:val="annotation subject"/>
    <w:basedOn w:val="CommentText"/>
    <w:next w:val="CommentText"/>
    <w:link w:val="CommentSubjectChar"/>
    <w:uiPriority w:val="99"/>
    <w:semiHidden/>
    <w:rsid w:val="005D6267"/>
    <w:rPr>
      <w:b/>
      <w:bCs/>
    </w:rPr>
  </w:style>
  <w:style w:type="character" w:customStyle="1" w:styleId="CommentSubjectChar">
    <w:name w:val="Comment Subject Char"/>
    <w:basedOn w:val="CommentTextChar"/>
    <w:link w:val="CommentSubject"/>
    <w:uiPriority w:val="99"/>
    <w:semiHidden/>
    <w:rsid w:val="005D6267"/>
    <w:rPr>
      <w:rFonts w:ascii="Times New Roman" w:eastAsia="Times New Roman" w:hAnsi="Times New Roman" w:cs="Times New Roman"/>
      <w:b/>
      <w:bCs/>
      <w:sz w:val="20"/>
      <w:szCs w:val="20"/>
      <w:lang w:eastAsia="ko-KR"/>
    </w:rPr>
  </w:style>
  <w:style w:type="paragraph" w:customStyle="1" w:styleId="Char1">
    <w:name w:val="Char1"/>
    <w:basedOn w:val="Normal"/>
    <w:rsid w:val="005D6267"/>
    <w:pPr>
      <w:spacing w:after="160" w:line="240" w:lineRule="exact"/>
    </w:pPr>
    <w:rPr>
      <w:rFonts w:ascii="Tahoma" w:hAnsi="Tahoma"/>
      <w:lang w:val="en-US" w:eastAsia="en-US"/>
    </w:rPr>
  </w:style>
  <w:style w:type="paragraph" w:customStyle="1" w:styleId="NumPar1">
    <w:name w:val="NumPar 1"/>
    <w:basedOn w:val="Normal"/>
    <w:next w:val="Text1"/>
    <w:link w:val="NumPar1Char"/>
    <w:rsid w:val="005D6267"/>
    <w:pPr>
      <w:numPr>
        <w:numId w:val="1"/>
      </w:numPr>
      <w:spacing w:before="120" w:after="120"/>
      <w:jc w:val="both"/>
    </w:pPr>
    <w:rPr>
      <w:sz w:val="24"/>
      <w:lang w:eastAsia="zh-CN"/>
    </w:rPr>
  </w:style>
  <w:style w:type="paragraph" w:customStyle="1" w:styleId="NumPar2">
    <w:name w:val="NumPar 2"/>
    <w:basedOn w:val="Normal"/>
    <w:next w:val="Text2"/>
    <w:rsid w:val="005D6267"/>
    <w:pPr>
      <w:numPr>
        <w:ilvl w:val="1"/>
        <w:numId w:val="1"/>
      </w:numPr>
      <w:spacing w:before="120" w:after="120"/>
      <w:jc w:val="both"/>
    </w:pPr>
    <w:rPr>
      <w:sz w:val="24"/>
      <w:lang w:eastAsia="zh-CN"/>
    </w:rPr>
  </w:style>
  <w:style w:type="paragraph" w:customStyle="1" w:styleId="NumPar3">
    <w:name w:val="NumPar 3"/>
    <w:basedOn w:val="Normal"/>
    <w:next w:val="Text3"/>
    <w:rsid w:val="005D6267"/>
    <w:pPr>
      <w:numPr>
        <w:ilvl w:val="2"/>
        <w:numId w:val="1"/>
      </w:numPr>
      <w:spacing w:before="120" w:after="120"/>
      <w:jc w:val="both"/>
    </w:pPr>
    <w:rPr>
      <w:sz w:val="24"/>
      <w:lang w:eastAsia="zh-CN"/>
    </w:rPr>
  </w:style>
  <w:style w:type="paragraph" w:customStyle="1" w:styleId="NumPar4">
    <w:name w:val="NumPar 4"/>
    <w:basedOn w:val="Normal"/>
    <w:next w:val="Text4"/>
    <w:rsid w:val="005D6267"/>
    <w:pPr>
      <w:numPr>
        <w:ilvl w:val="3"/>
        <w:numId w:val="1"/>
      </w:numPr>
      <w:spacing w:before="120" w:after="120"/>
      <w:jc w:val="both"/>
    </w:pPr>
    <w:rPr>
      <w:sz w:val="24"/>
      <w:lang w:eastAsia="zh-CN"/>
    </w:rPr>
  </w:style>
  <w:style w:type="paragraph" w:customStyle="1" w:styleId="Titrearticle">
    <w:name w:val="Titre article"/>
    <w:basedOn w:val="Normal"/>
    <w:next w:val="Normal"/>
    <w:rsid w:val="005D6267"/>
    <w:pPr>
      <w:keepNext/>
      <w:spacing w:before="360" w:after="120"/>
      <w:jc w:val="center"/>
    </w:pPr>
    <w:rPr>
      <w:i/>
      <w:sz w:val="24"/>
      <w:lang w:eastAsia="zh-CN"/>
    </w:rPr>
  </w:style>
  <w:style w:type="character" w:customStyle="1" w:styleId="NumPar1Char">
    <w:name w:val="NumPar 1 Char"/>
    <w:link w:val="NumPar1"/>
    <w:rsid w:val="005D6267"/>
    <w:rPr>
      <w:rFonts w:ascii="Times New Roman" w:eastAsia="Times New Roman" w:hAnsi="Times New Roman" w:cs="Times New Roman"/>
      <w:sz w:val="24"/>
      <w:szCs w:val="20"/>
      <w:lang w:eastAsia="zh-CN"/>
    </w:rPr>
  </w:style>
  <w:style w:type="paragraph" w:customStyle="1" w:styleId="ListBullet1">
    <w:name w:val="List Bullet 1"/>
    <w:basedOn w:val="Normal"/>
    <w:rsid w:val="005D6267"/>
    <w:pPr>
      <w:tabs>
        <w:tab w:val="num" w:pos="480"/>
        <w:tab w:val="num" w:pos="720"/>
        <w:tab w:val="num" w:pos="765"/>
        <w:tab w:val="num" w:pos="1724"/>
      </w:tabs>
      <w:spacing w:after="240"/>
      <w:ind w:left="765" w:hanging="283"/>
      <w:jc w:val="both"/>
    </w:pPr>
    <w:rPr>
      <w:sz w:val="24"/>
      <w:lang w:eastAsia="de-DE"/>
    </w:rPr>
  </w:style>
  <w:style w:type="table" w:styleId="TableGrid">
    <w:name w:val="Table Grid"/>
    <w:basedOn w:val="TableNormal"/>
    <w:uiPriority w:val="59"/>
    <w:rsid w:val="005D6267"/>
    <w:pPr>
      <w:keepLines/>
      <w:spacing w:after="80" w:line="240" w:lineRule="auto"/>
      <w:jc w:val="both"/>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D6267"/>
    <w:pPr>
      <w:jc w:val="both"/>
    </w:pPr>
    <w:rPr>
      <w:rFonts w:ascii="Arial" w:hAnsi="Arial" w:cs="Arial"/>
      <w:szCs w:val="24"/>
      <w:lang w:val="ca-ES" w:eastAsia="es-ES"/>
    </w:rPr>
  </w:style>
  <w:style w:type="character" w:customStyle="1" w:styleId="BodyText2Char">
    <w:name w:val="Body Text 2 Char"/>
    <w:basedOn w:val="DefaultParagraphFont"/>
    <w:link w:val="BodyText2"/>
    <w:rsid w:val="005D6267"/>
    <w:rPr>
      <w:rFonts w:ascii="Arial" w:eastAsia="Times New Roman" w:hAnsi="Arial" w:cs="Arial"/>
      <w:sz w:val="20"/>
      <w:szCs w:val="24"/>
      <w:lang w:val="ca-ES" w:eastAsia="es-ES"/>
    </w:rPr>
  </w:style>
  <w:style w:type="character" w:customStyle="1" w:styleId="CharacterStyle3">
    <w:name w:val="Character Style 3"/>
    <w:rsid w:val="005D6267"/>
    <w:rPr>
      <w:sz w:val="24"/>
      <w:szCs w:val="24"/>
    </w:rPr>
  </w:style>
  <w:style w:type="paragraph" w:styleId="BodyTextIndent">
    <w:name w:val="Body Text Indent"/>
    <w:basedOn w:val="Normal"/>
    <w:link w:val="BodyTextIndentChar"/>
    <w:uiPriority w:val="99"/>
    <w:rsid w:val="005D6267"/>
    <w:pPr>
      <w:spacing w:after="120"/>
      <w:ind w:left="283"/>
    </w:pPr>
  </w:style>
  <w:style w:type="character" w:customStyle="1" w:styleId="BodyTextIndentChar">
    <w:name w:val="Body Text Indent Char"/>
    <w:basedOn w:val="DefaultParagraphFont"/>
    <w:link w:val="BodyTextIndent"/>
    <w:uiPriority w:val="99"/>
    <w:rsid w:val="005D6267"/>
    <w:rPr>
      <w:rFonts w:ascii="Times New Roman" w:eastAsia="Times New Roman" w:hAnsi="Times New Roman" w:cs="Times New Roman"/>
      <w:sz w:val="20"/>
      <w:szCs w:val="20"/>
      <w:lang w:eastAsia="ko-KR"/>
    </w:rPr>
  </w:style>
  <w:style w:type="paragraph" w:styleId="TOC3">
    <w:name w:val="toc 3"/>
    <w:basedOn w:val="Normal"/>
    <w:next w:val="Normal"/>
    <w:autoRedefine/>
    <w:uiPriority w:val="39"/>
    <w:qFormat/>
    <w:rsid w:val="005D6267"/>
    <w:pPr>
      <w:ind w:left="400"/>
    </w:pPr>
    <w:rPr>
      <w:rFonts w:ascii="Calibri" w:hAnsi="Calibri"/>
      <w:i/>
      <w:iCs/>
    </w:rPr>
  </w:style>
  <w:style w:type="paragraph" w:styleId="TOC2">
    <w:name w:val="toc 2"/>
    <w:basedOn w:val="Normal"/>
    <w:next w:val="Normal"/>
    <w:autoRedefine/>
    <w:uiPriority w:val="39"/>
    <w:qFormat/>
    <w:rsid w:val="005D6267"/>
    <w:pPr>
      <w:ind w:left="200"/>
    </w:pPr>
    <w:rPr>
      <w:rFonts w:ascii="Calibri" w:hAnsi="Calibri"/>
      <w:smallCaps/>
    </w:rPr>
  </w:style>
  <w:style w:type="character" w:styleId="FollowedHyperlink">
    <w:name w:val="FollowedHyperlink"/>
    <w:rsid w:val="005D6267"/>
    <w:rPr>
      <w:color w:val="800080"/>
      <w:u w:val="single"/>
    </w:rPr>
  </w:style>
  <w:style w:type="character" w:customStyle="1" w:styleId="StyleAsianMSMincho">
    <w:name w:val="Style (Asian) MS Mincho"/>
    <w:rsid w:val="005D6267"/>
    <w:rPr>
      <w:rFonts w:ascii="Arial" w:eastAsia="MS Mincho" w:hAnsi="Arial"/>
    </w:rPr>
  </w:style>
  <w:style w:type="paragraph" w:styleId="BodyText">
    <w:name w:val="Body Text"/>
    <w:basedOn w:val="Normal"/>
    <w:link w:val="BodyTextChar"/>
    <w:rsid w:val="005D6267"/>
    <w:pPr>
      <w:spacing w:after="120"/>
    </w:pPr>
  </w:style>
  <w:style w:type="character" w:customStyle="1" w:styleId="BodyTextChar">
    <w:name w:val="Body Text Char"/>
    <w:basedOn w:val="DefaultParagraphFont"/>
    <w:link w:val="BodyText"/>
    <w:rsid w:val="005D6267"/>
    <w:rPr>
      <w:rFonts w:ascii="Times New Roman" w:eastAsia="Times New Roman" w:hAnsi="Times New Roman" w:cs="Times New Roman"/>
      <w:sz w:val="20"/>
      <w:szCs w:val="20"/>
      <w:lang w:eastAsia="ko-KR"/>
    </w:rPr>
  </w:style>
  <w:style w:type="paragraph" w:styleId="Revision">
    <w:name w:val="Revision"/>
    <w:hidden/>
    <w:uiPriority w:val="99"/>
    <w:semiHidden/>
    <w:rsid w:val="005D6267"/>
    <w:pPr>
      <w:spacing w:after="0" w:line="240" w:lineRule="auto"/>
    </w:pPr>
    <w:rPr>
      <w:rFonts w:ascii="Times New Roman" w:eastAsia="Times New Roman" w:hAnsi="Times New Roman" w:cs="Times New Roman"/>
      <w:sz w:val="20"/>
      <w:szCs w:val="20"/>
      <w:lang w:eastAsia="ko-KR"/>
    </w:rPr>
  </w:style>
  <w:style w:type="paragraph" w:styleId="ListParagraph">
    <w:name w:val="List Paragraph"/>
    <w:basedOn w:val="Normal"/>
    <w:link w:val="ListParagraphChar"/>
    <w:uiPriority w:val="34"/>
    <w:qFormat/>
    <w:rsid w:val="005D6267"/>
    <w:pPr>
      <w:ind w:left="720"/>
      <w:contextualSpacing/>
    </w:pPr>
  </w:style>
  <w:style w:type="paragraph" w:styleId="TOCHeading">
    <w:name w:val="TOC Heading"/>
    <w:basedOn w:val="Heading1"/>
    <w:next w:val="Normal"/>
    <w:uiPriority w:val="39"/>
    <w:unhideWhenUsed/>
    <w:qFormat/>
    <w:rsid w:val="005D6267"/>
    <w:pPr>
      <w:keepLines/>
      <w:numPr>
        <w:numId w:val="0"/>
      </w:numPr>
      <w:spacing w:before="480" w:after="0" w:line="276" w:lineRule="auto"/>
      <w:jc w:val="left"/>
      <w:outlineLvl w:val="9"/>
    </w:pPr>
    <w:rPr>
      <w:rFonts w:ascii="Cambria" w:hAnsi="Cambria"/>
      <w:bCs/>
      <w:smallCaps w:val="0"/>
      <w:color w:val="365F91"/>
      <w:sz w:val="28"/>
      <w:szCs w:val="28"/>
      <w:lang w:val="en-US" w:eastAsia="en-US"/>
    </w:rPr>
  </w:style>
  <w:style w:type="paragraph" w:styleId="TOC1">
    <w:name w:val="toc 1"/>
    <w:basedOn w:val="Normal"/>
    <w:next w:val="Normal"/>
    <w:autoRedefine/>
    <w:uiPriority w:val="39"/>
    <w:unhideWhenUsed/>
    <w:qFormat/>
    <w:rsid w:val="005D6267"/>
    <w:pPr>
      <w:tabs>
        <w:tab w:val="left" w:pos="600"/>
        <w:tab w:val="right" w:leader="dot" w:pos="9060"/>
      </w:tabs>
      <w:spacing w:before="120" w:after="120"/>
      <w:jc w:val="both"/>
    </w:pPr>
    <w:rPr>
      <w:rFonts w:ascii="Calibri" w:hAnsi="Calibri"/>
      <w:b/>
      <w:bCs/>
      <w:caps/>
    </w:rPr>
  </w:style>
  <w:style w:type="numbering" w:customStyle="1" w:styleId="Style1">
    <w:name w:val="Style1"/>
    <w:uiPriority w:val="99"/>
    <w:rsid w:val="005D6267"/>
    <w:pPr>
      <w:numPr>
        <w:numId w:val="2"/>
      </w:numPr>
    </w:pPr>
  </w:style>
  <w:style w:type="paragraph" w:styleId="NormalWeb">
    <w:name w:val="Normal (Web)"/>
    <w:basedOn w:val="Normal"/>
    <w:uiPriority w:val="99"/>
    <w:unhideWhenUsed/>
    <w:rsid w:val="005D6267"/>
    <w:pPr>
      <w:spacing w:before="150" w:after="150"/>
      <w:ind w:left="675" w:right="525"/>
    </w:pPr>
    <w:rPr>
      <w:sz w:val="19"/>
      <w:szCs w:val="19"/>
      <w:lang w:val="en-US" w:eastAsia="en-US"/>
    </w:rPr>
  </w:style>
  <w:style w:type="paragraph" w:customStyle="1" w:styleId="LOLglMainL1">
    <w:name w:val="LOLglMain_L1"/>
    <w:basedOn w:val="Normal"/>
    <w:next w:val="Normal"/>
    <w:rsid w:val="005D6267"/>
    <w:pPr>
      <w:widowControl w:val="0"/>
      <w:numPr>
        <w:numId w:val="3"/>
      </w:numPr>
      <w:spacing w:after="240"/>
      <w:jc w:val="both"/>
      <w:outlineLvl w:val="0"/>
    </w:pPr>
    <w:rPr>
      <w:b/>
      <w:caps/>
      <w:sz w:val="24"/>
      <w:lang w:eastAsia="en-US"/>
    </w:rPr>
  </w:style>
  <w:style w:type="paragraph" w:customStyle="1" w:styleId="LOLglMainL2">
    <w:name w:val="LOLglMain_L2"/>
    <w:basedOn w:val="LOLglMainL1"/>
    <w:next w:val="Normal"/>
    <w:rsid w:val="005D6267"/>
    <w:pPr>
      <w:numPr>
        <w:ilvl w:val="1"/>
      </w:numPr>
      <w:outlineLvl w:val="1"/>
    </w:pPr>
    <w:rPr>
      <w:b w:val="0"/>
      <w:caps w:val="0"/>
    </w:rPr>
  </w:style>
  <w:style w:type="paragraph" w:customStyle="1" w:styleId="LOLglMainL3">
    <w:name w:val="LOLglMain_L3"/>
    <w:basedOn w:val="LOLglMainL2"/>
    <w:next w:val="Normal"/>
    <w:rsid w:val="005D6267"/>
    <w:pPr>
      <w:numPr>
        <w:ilvl w:val="2"/>
      </w:numPr>
      <w:outlineLvl w:val="2"/>
    </w:pPr>
  </w:style>
  <w:style w:type="paragraph" w:customStyle="1" w:styleId="LOLglMainL4">
    <w:name w:val="LOLglMain_L4"/>
    <w:basedOn w:val="LOLglMainL3"/>
    <w:next w:val="Normal"/>
    <w:rsid w:val="005D6267"/>
    <w:pPr>
      <w:numPr>
        <w:ilvl w:val="3"/>
      </w:numPr>
      <w:outlineLvl w:val="3"/>
    </w:pPr>
  </w:style>
  <w:style w:type="paragraph" w:customStyle="1" w:styleId="LOLglMainL5">
    <w:name w:val="LOLglMain_L5"/>
    <w:basedOn w:val="LOLglMainL4"/>
    <w:next w:val="Normal"/>
    <w:rsid w:val="005D6267"/>
    <w:pPr>
      <w:widowControl/>
      <w:numPr>
        <w:ilvl w:val="4"/>
      </w:numPr>
      <w:jc w:val="left"/>
      <w:outlineLvl w:val="4"/>
    </w:pPr>
  </w:style>
  <w:style w:type="paragraph" w:customStyle="1" w:styleId="LOLglMainL6">
    <w:name w:val="LOLglMain_L6"/>
    <w:basedOn w:val="LOLglMainL5"/>
    <w:next w:val="Normal"/>
    <w:rsid w:val="005D6267"/>
    <w:pPr>
      <w:numPr>
        <w:ilvl w:val="5"/>
      </w:numPr>
      <w:outlineLvl w:val="5"/>
    </w:pPr>
    <w:rPr>
      <w:lang w:val="en-US"/>
    </w:rPr>
  </w:style>
  <w:style w:type="paragraph" w:customStyle="1" w:styleId="LOLglMainL7">
    <w:name w:val="LOLglMain_L7"/>
    <w:basedOn w:val="LOLglMainL6"/>
    <w:next w:val="Normal"/>
    <w:rsid w:val="005D6267"/>
    <w:pPr>
      <w:numPr>
        <w:ilvl w:val="6"/>
      </w:numPr>
      <w:outlineLvl w:val="6"/>
    </w:pPr>
  </w:style>
  <w:style w:type="paragraph" w:styleId="TOC4">
    <w:name w:val="toc 4"/>
    <w:basedOn w:val="Normal"/>
    <w:next w:val="Normal"/>
    <w:autoRedefine/>
    <w:uiPriority w:val="39"/>
    <w:unhideWhenUsed/>
    <w:rsid w:val="005D6267"/>
    <w:pPr>
      <w:ind w:left="600"/>
    </w:pPr>
    <w:rPr>
      <w:rFonts w:ascii="Calibri" w:hAnsi="Calibri"/>
      <w:sz w:val="18"/>
      <w:szCs w:val="18"/>
    </w:rPr>
  </w:style>
  <w:style w:type="paragraph" w:styleId="TOC5">
    <w:name w:val="toc 5"/>
    <w:basedOn w:val="Normal"/>
    <w:next w:val="Normal"/>
    <w:autoRedefine/>
    <w:uiPriority w:val="39"/>
    <w:unhideWhenUsed/>
    <w:rsid w:val="005D6267"/>
    <w:pPr>
      <w:ind w:left="800"/>
    </w:pPr>
    <w:rPr>
      <w:rFonts w:ascii="Calibri" w:hAnsi="Calibri"/>
      <w:sz w:val="18"/>
      <w:szCs w:val="18"/>
    </w:rPr>
  </w:style>
  <w:style w:type="paragraph" w:styleId="TOC6">
    <w:name w:val="toc 6"/>
    <w:basedOn w:val="Normal"/>
    <w:next w:val="Normal"/>
    <w:autoRedefine/>
    <w:uiPriority w:val="39"/>
    <w:unhideWhenUsed/>
    <w:rsid w:val="005D6267"/>
    <w:pPr>
      <w:ind w:left="1000"/>
    </w:pPr>
    <w:rPr>
      <w:rFonts w:ascii="Calibri" w:hAnsi="Calibri"/>
      <w:sz w:val="18"/>
      <w:szCs w:val="18"/>
    </w:rPr>
  </w:style>
  <w:style w:type="paragraph" w:styleId="TOC7">
    <w:name w:val="toc 7"/>
    <w:basedOn w:val="Normal"/>
    <w:next w:val="Normal"/>
    <w:autoRedefine/>
    <w:uiPriority w:val="39"/>
    <w:unhideWhenUsed/>
    <w:rsid w:val="005D6267"/>
    <w:pPr>
      <w:ind w:left="1200"/>
    </w:pPr>
    <w:rPr>
      <w:rFonts w:ascii="Calibri" w:hAnsi="Calibri"/>
      <w:sz w:val="18"/>
      <w:szCs w:val="18"/>
    </w:rPr>
  </w:style>
  <w:style w:type="paragraph" w:styleId="TOC8">
    <w:name w:val="toc 8"/>
    <w:basedOn w:val="Normal"/>
    <w:next w:val="Normal"/>
    <w:autoRedefine/>
    <w:uiPriority w:val="39"/>
    <w:unhideWhenUsed/>
    <w:rsid w:val="005D6267"/>
    <w:pPr>
      <w:ind w:left="1400"/>
    </w:pPr>
    <w:rPr>
      <w:rFonts w:ascii="Calibri" w:hAnsi="Calibri"/>
      <w:sz w:val="18"/>
      <w:szCs w:val="18"/>
    </w:rPr>
  </w:style>
  <w:style w:type="paragraph" w:styleId="TOC9">
    <w:name w:val="toc 9"/>
    <w:basedOn w:val="Normal"/>
    <w:next w:val="Normal"/>
    <w:autoRedefine/>
    <w:uiPriority w:val="39"/>
    <w:unhideWhenUsed/>
    <w:rsid w:val="005D6267"/>
    <w:pPr>
      <w:ind w:left="1600"/>
    </w:pPr>
    <w:rPr>
      <w:rFonts w:ascii="Calibri" w:hAnsi="Calibri"/>
      <w:sz w:val="18"/>
      <w:szCs w:val="18"/>
    </w:rPr>
  </w:style>
  <w:style w:type="paragraph" w:customStyle="1" w:styleId="EFDATITRE2">
    <w:name w:val="EFDA TITRE 2"/>
    <w:basedOn w:val="Normal"/>
    <w:rsid w:val="005D6267"/>
    <w:pPr>
      <w:keepNext/>
      <w:spacing w:before="240" w:after="60"/>
      <w:outlineLvl w:val="2"/>
    </w:pPr>
    <w:rPr>
      <w:rFonts w:ascii="Arial" w:hAnsi="Arial" w:cs="Arial"/>
      <w:b/>
      <w:caps/>
      <w:sz w:val="24"/>
      <w:szCs w:val="26"/>
      <w:lang w:eastAsia="fr-FR"/>
    </w:rPr>
  </w:style>
  <w:style w:type="paragraph" w:customStyle="1" w:styleId="LISTALPHACAPS1">
    <w:name w:val="LIST ALPHA CAPS 1"/>
    <w:basedOn w:val="Normal"/>
    <w:next w:val="BodyText"/>
    <w:rsid w:val="005D6267"/>
    <w:pPr>
      <w:numPr>
        <w:numId w:val="4"/>
      </w:numPr>
      <w:tabs>
        <w:tab w:val="left" w:pos="22"/>
      </w:tabs>
      <w:spacing w:after="200" w:line="288" w:lineRule="auto"/>
      <w:jc w:val="both"/>
    </w:pPr>
    <w:rPr>
      <w:sz w:val="22"/>
      <w:szCs w:val="22"/>
      <w:lang w:eastAsia="en-GB"/>
    </w:rPr>
  </w:style>
  <w:style w:type="paragraph" w:customStyle="1" w:styleId="LISTALPHACAPS2">
    <w:name w:val="LIST ALPHA CAPS 2"/>
    <w:basedOn w:val="Normal"/>
    <w:next w:val="BodyText2"/>
    <w:rsid w:val="005D6267"/>
    <w:pPr>
      <w:numPr>
        <w:ilvl w:val="1"/>
        <w:numId w:val="4"/>
      </w:numPr>
      <w:tabs>
        <w:tab w:val="left" w:pos="50"/>
      </w:tabs>
      <w:spacing w:after="200" w:line="288" w:lineRule="auto"/>
      <w:jc w:val="both"/>
    </w:pPr>
    <w:rPr>
      <w:sz w:val="22"/>
      <w:szCs w:val="22"/>
      <w:lang w:eastAsia="en-GB"/>
    </w:rPr>
  </w:style>
  <w:style w:type="paragraph" w:customStyle="1" w:styleId="LISTALPHACAPS3">
    <w:name w:val="LIST ALPHA CAPS 3"/>
    <w:basedOn w:val="Normal"/>
    <w:next w:val="Text3"/>
    <w:rsid w:val="005D6267"/>
    <w:pPr>
      <w:numPr>
        <w:ilvl w:val="2"/>
        <w:numId w:val="4"/>
      </w:numPr>
      <w:tabs>
        <w:tab w:val="left" w:pos="68"/>
      </w:tabs>
      <w:spacing w:after="200" w:line="288" w:lineRule="auto"/>
      <w:jc w:val="both"/>
    </w:pPr>
    <w:rPr>
      <w:sz w:val="22"/>
      <w:szCs w:val="22"/>
      <w:lang w:eastAsia="en-GB"/>
    </w:rPr>
  </w:style>
  <w:style w:type="paragraph" w:styleId="BodyText3">
    <w:name w:val="Body Text 3"/>
    <w:basedOn w:val="Normal"/>
    <w:link w:val="BodyText3Char"/>
    <w:rsid w:val="005D6267"/>
    <w:pPr>
      <w:spacing w:after="120"/>
    </w:pPr>
    <w:rPr>
      <w:sz w:val="16"/>
      <w:szCs w:val="16"/>
    </w:rPr>
  </w:style>
  <w:style w:type="character" w:customStyle="1" w:styleId="BodyText3Char">
    <w:name w:val="Body Text 3 Char"/>
    <w:basedOn w:val="DefaultParagraphFont"/>
    <w:link w:val="BodyText3"/>
    <w:rsid w:val="005D6267"/>
    <w:rPr>
      <w:rFonts w:ascii="Times New Roman" w:eastAsia="Times New Roman" w:hAnsi="Times New Roman" w:cs="Times New Roman"/>
      <w:sz w:val="16"/>
      <w:szCs w:val="16"/>
      <w:lang w:eastAsia="ko-KR"/>
    </w:rPr>
  </w:style>
  <w:style w:type="paragraph" w:customStyle="1" w:styleId="ListAlpha1">
    <w:name w:val="List Alpha 1"/>
    <w:basedOn w:val="Normal"/>
    <w:next w:val="BodyText"/>
    <w:rsid w:val="005D6267"/>
    <w:pPr>
      <w:numPr>
        <w:numId w:val="5"/>
      </w:numPr>
      <w:tabs>
        <w:tab w:val="left" w:pos="22"/>
      </w:tabs>
      <w:spacing w:after="200" w:line="288" w:lineRule="auto"/>
      <w:jc w:val="both"/>
    </w:pPr>
    <w:rPr>
      <w:sz w:val="22"/>
      <w:szCs w:val="22"/>
      <w:lang w:eastAsia="en-GB"/>
    </w:rPr>
  </w:style>
  <w:style w:type="paragraph" w:customStyle="1" w:styleId="ListAlpha2">
    <w:name w:val="List Alpha 2"/>
    <w:basedOn w:val="Normal"/>
    <w:next w:val="BodyText2"/>
    <w:rsid w:val="005D6267"/>
    <w:pPr>
      <w:numPr>
        <w:ilvl w:val="1"/>
        <w:numId w:val="5"/>
      </w:numPr>
      <w:tabs>
        <w:tab w:val="left" w:pos="50"/>
      </w:tabs>
      <w:spacing w:after="200" w:line="288" w:lineRule="auto"/>
      <w:jc w:val="both"/>
    </w:pPr>
    <w:rPr>
      <w:sz w:val="22"/>
      <w:szCs w:val="22"/>
      <w:lang w:eastAsia="en-GB"/>
    </w:rPr>
  </w:style>
  <w:style w:type="paragraph" w:customStyle="1" w:styleId="ListAlpha3">
    <w:name w:val="List Alpha 3"/>
    <w:basedOn w:val="Normal"/>
    <w:next w:val="BodyText3"/>
    <w:rsid w:val="005D6267"/>
    <w:pPr>
      <w:numPr>
        <w:ilvl w:val="2"/>
        <w:numId w:val="5"/>
      </w:numPr>
      <w:tabs>
        <w:tab w:val="left" w:pos="68"/>
      </w:tabs>
      <w:spacing w:after="200" w:line="288" w:lineRule="auto"/>
      <w:jc w:val="both"/>
    </w:pPr>
    <w:rPr>
      <w:sz w:val="22"/>
      <w:szCs w:val="22"/>
      <w:lang w:eastAsia="en-GB"/>
    </w:rPr>
  </w:style>
  <w:style w:type="paragraph" w:customStyle="1" w:styleId="Default">
    <w:name w:val="Default"/>
    <w:rsid w:val="005D6267"/>
    <w:pPr>
      <w:autoSpaceDE w:val="0"/>
      <w:autoSpaceDN w:val="0"/>
      <w:adjustRightInd w:val="0"/>
      <w:spacing w:after="0" w:line="240" w:lineRule="auto"/>
    </w:pPr>
    <w:rPr>
      <w:rFonts w:ascii="Arial" w:eastAsia="Calibri" w:hAnsi="Arial" w:cs="Arial"/>
      <w:color w:val="000000"/>
      <w:sz w:val="24"/>
      <w:szCs w:val="24"/>
      <w:lang w:val="en-US"/>
    </w:rPr>
  </w:style>
  <w:style w:type="paragraph" w:styleId="ListNumber">
    <w:name w:val="List Number"/>
    <w:basedOn w:val="Normal"/>
    <w:uiPriority w:val="99"/>
    <w:rsid w:val="005D6267"/>
    <w:pPr>
      <w:tabs>
        <w:tab w:val="num" w:pos="480"/>
        <w:tab w:val="num" w:pos="720"/>
      </w:tabs>
      <w:spacing w:after="240"/>
      <w:ind w:left="720" w:hanging="720"/>
      <w:jc w:val="both"/>
    </w:pPr>
    <w:rPr>
      <w:sz w:val="24"/>
      <w:lang w:eastAsia="en-US"/>
    </w:rPr>
  </w:style>
  <w:style w:type="paragraph" w:customStyle="1" w:styleId="witness">
    <w:name w:val="witness"/>
    <w:rsid w:val="005D6267"/>
    <w:pPr>
      <w:tabs>
        <w:tab w:val="left" w:pos="720"/>
        <w:tab w:val="left" w:pos="3600"/>
        <w:tab w:val="left" w:pos="3960"/>
        <w:tab w:val="left" w:pos="6840"/>
        <w:tab w:val="left" w:pos="7200"/>
        <w:tab w:val="left" w:pos="9360"/>
      </w:tabs>
      <w:suppressAutoHyphens/>
      <w:overflowPunct w:val="0"/>
      <w:autoSpaceDE w:val="0"/>
      <w:autoSpaceDN w:val="0"/>
      <w:adjustRightInd w:val="0"/>
      <w:spacing w:after="0" w:line="240" w:lineRule="auto"/>
      <w:textAlignment w:val="baseline"/>
    </w:pPr>
    <w:rPr>
      <w:rFonts w:ascii="Kino MT" w:eastAsia="Times New Roman" w:hAnsi="Kino MT" w:cs="Times New Roman"/>
      <w:sz w:val="20"/>
      <w:szCs w:val="20"/>
      <w:lang w:val="en-US"/>
    </w:rPr>
  </w:style>
  <w:style w:type="paragraph" w:customStyle="1" w:styleId="TEXTOARTICULADO">
    <w:name w:val="TEXTO_ARTICULADO"/>
    <w:basedOn w:val="Normal"/>
    <w:rsid w:val="005D6267"/>
    <w:pPr>
      <w:spacing w:after="240"/>
      <w:ind w:left="851"/>
      <w:jc w:val="both"/>
    </w:pPr>
    <w:rPr>
      <w:sz w:val="24"/>
    </w:rPr>
  </w:style>
  <w:style w:type="paragraph" w:customStyle="1" w:styleId="abcparrafoart">
    <w:name w:val="abc_parrafo_art"/>
    <w:basedOn w:val="Normal"/>
    <w:rsid w:val="005D6267"/>
    <w:pPr>
      <w:numPr>
        <w:numId w:val="6"/>
      </w:numPr>
      <w:spacing w:after="120"/>
      <w:jc w:val="both"/>
    </w:pPr>
    <w:rPr>
      <w:sz w:val="24"/>
    </w:rPr>
  </w:style>
  <w:style w:type="numbering" w:customStyle="1" w:styleId="NoList1">
    <w:name w:val="No List1"/>
    <w:next w:val="NoList"/>
    <w:uiPriority w:val="99"/>
    <w:semiHidden/>
    <w:unhideWhenUsed/>
    <w:rsid w:val="005D6267"/>
  </w:style>
  <w:style w:type="numbering" w:customStyle="1" w:styleId="Style11">
    <w:name w:val="Style11"/>
    <w:uiPriority w:val="99"/>
    <w:rsid w:val="005D6267"/>
    <w:pPr>
      <w:numPr>
        <w:numId w:val="1"/>
      </w:numPr>
    </w:pPr>
  </w:style>
  <w:style w:type="paragraph" w:customStyle="1" w:styleId="Title1">
    <w:name w:val="Title1"/>
    <w:basedOn w:val="Normal"/>
    <w:next w:val="Normal"/>
    <w:uiPriority w:val="10"/>
    <w:qFormat/>
    <w:rsid w:val="005D6267"/>
    <w:pPr>
      <w:pBdr>
        <w:bottom w:val="single" w:sz="8" w:space="4" w:color="4F81BD"/>
      </w:pBdr>
      <w:spacing w:after="300"/>
      <w:ind w:left="1276"/>
      <w:contextualSpacing/>
      <w:jc w:val="both"/>
    </w:pPr>
    <w:rPr>
      <w:rFonts w:ascii="Arial" w:hAnsi="Arial"/>
      <w:color w:val="17365D"/>
      <w:spacing w:val="5"/>
      <w:kern w:val="28"/>
      <w:sz w:val="52"/>
      <w:szCs w:val="52"/>
    </w:rPr>
  </w:style>
  <w:style w:type="character" w:customStyle="1" w:styleId="TitleChar">
    <w:name w:val="Title Char"/>
    <w:basedOn w:val="DefaultParagraphFont"/>
    <w:link w:val="Title"/>
    <w:uiPriority w:val="10"/>
    <w:rsid w:val="005D6267"/>
    <w:rPr>
      <w:rFonts w:ascii="Arial" w:eastAsia="Times New Roman" w:hAnsi="Arial" w:cs="Times New Roman"/>
      <w:color w:val="17365D"/>
      <w:spacing w:val="5"/>
      <w:kern w:val="28"/>
      <w:sz w:val="52"/>
      <w:szCs w:val="52"/>
      <w:lang w:eastAsia="ko-KR"/>
    </w:rPr>
  </w:style>
  <w:style w:type="paragraph" w:customStyle="1" w:styleId="AHEADING">
    <w:name w:val="A. HEADING"/>
    <w:basedOn w:val="ListParagraph"/>
    <w:link w:val="AHEADINGChar"/>
    <w:qFormat/>
    <w:rsid w:val="005D6267"/>
    <w:pPr>
      <w:numPr>
        <w:numId w:val="7"/>
      </w:numPr>
      <w:spacing w:after="120"/>
      <w:ind w:left="426" w:hanging="426"/>
      <w:jc w:val="both"/>
    </w:pPr>
    <w:rPr>
      <w:b/>
      <w:sz w:val="28"/>
      <w:szCs w:val="28"/>
      <w:u w:val="single"/>
    </w:rPr>
  </w:style>
  <w:style w:type="character" w:customStyle="1" w:styleId="ListParagraphChar">
    <w:name w:val="List Paragraph Char"/>
    <w:basedOn w:val="DefaultParagraphFont"/>
    <w:link w:val="ListParagraph"/>
    <w:uiPriority w:val="34"/>
    <w:rsid w:val="005D6267"/>
    <w:rPr>
      <w:rFonts w:ascii="Times New Roman" w:eastAsia="Times New Roman" w:hAnsi="Times New Roman" w:cs="Times New Roman"/>
      <w:sz w:val="20"/>
      <w:szCs w:val="20"/>
      <w:lang w:eastAsia="ko-KR"/>
    </w:rPr>
  </w:style>
  <w:style w:type="character" w:customStyle="1" w:styleId="AHEADINGChar">
    <w:name w:val="A. HEADING Char"/>
    <w:basedOn w:val="ListParagraphChar"/>
    <w:link w:val="AHEADING"/>
    <w:rsid w:val="005D6267"/>
    <w:rPr>
      <w:rFonts w:ascii="Times New Roman" w:eastAsia="Times New Roman" w:hAnsi="Times New Roman" w:cs="Times New Roman"/>
      <w:b/>
      <w:sz w:val="28"/>
      <w:szCs w:val="28"/>
      <w:u w:val="single"/>
      <w:lang w:eastAsia="ko-KR"/>
    </w:rPr>
  </w:style>
  <w:style w:type="paragraph" w:styleId="Title">
    <w:name w:val="Title"/>
    <w:basedOn w:val="Normal"/>
    <w:next w:val="Normal"/>
    <w:link w:val="TitleChar"/>
    <w:uiPriority w:val="10"/>
    <w:qFormat/>
    <w:rsid w:val="005D6267"/>
    <w:pPr>
      <w:pBdr>
        <w:bottom w:val="single" w:sz="8" w:space="4" w:color="4F81BD" w:themeColor="accent1"/>
      </w:pBdr>
      <w:spacing w:after="300"/>
      <w:contextualSpacing/>
    </w:pPr>
    <w:rPr>
      <w:rFonts w:ascii="Arial" w:hAnsi="Arial"/>
      <w:color w:val="17365D"/>
      <w:spacing w:val="5"/>
      <w:kern w:val="28"/>
      <w:sz w:val="52"/>
      <w:szCs w:val="52"/>
    </w:rPr>
  </w:style>
  <w:style w:type="character" w:customStyle="1" w:styleId="TitleChar1">
    <w:name w:val="Title Char1"/>
    <w:basedOn w:val="DefaultParagraphFont"/>
    <w:uiPriority w:val="10"/>
    <w:rsid w:val="005D6267"/>
    <w:rPr>
      <w:rFonts w:asciiTheme="majorHAnsi" w:eastAsiaTheme="majorEastAsia" w:hAnsiTheme="majorHAnsi" w:cstheme="majorBidi"/>
      <w:color w:val="17365D" w:themeColor="text2" w:themeShade="BF"/>
      <w:spacing w:val="5"/>
      <w:kern w:val="28"/>
      <w:sz w:val="52"/>
      <w:szCs w:val="52"/>
      <w:lang w:eastAsia="ko-KR"/>
    </w:rPr>
  </w:style>
  <w:style w:type="paragraph" w:customStyle="1" w:styleId="ManualNumPar1">
    <w:name w:val="Manual NumPar 1"/>
    <w:basedOn w:val="Normal"/>
    <w:next w:val="Text1"/>
    <w:rsid w:val="005D6267"/>
    <w:pPr>
      <w:spacing w:before="120" w:after="120"/>
      <w:ind w:left="850" w:hanging="850"/>
      <w:jc w:val="both"/>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67"/>
    <w:pPr>
      <w:spacing w:after="0" w:line="240" w:lineRule="auto"/>
    </w:pPr>
    <w:rPr>
      <w:rFonts w:ascii="Times New Roman" w:eastAsia="Times New Roman" w:hAnsi="Times New Roman" w:cs="Times New Roman"/>
      <w:sz w:val="20"/>
      <w:szCs w:val="20"/>
      <w:lang w:eastAsia="ko-KR"/>
    </w:rPr>
  </w:style>
  <w:style w:type="paragraph" w:styleId="Heading1">
    <w:name w:val="heading 1"/>
    <w:basedOn w:val="Normal"/>
    <w:next w:val="Text1"/>
    <w:link w:val="Heading1Char"/>
    <w:uiPriority w:val="9"/>
    <w:qFormat/>
    <w:rsid w:val="005D6267"/>
    <w:pPr>
      <w:keepNext/>
      <w:numPr>
        <w:numId w:val="43"/>
      </w:numPr>
      <w:spacing w:before="240" w:after="240"/>
      <w:jc w:val="both"/>
      <w:outlineLvl w:val="0"/>
    </w:pPr>
    <w:rPr>
      <w:b/>
      <w:smallCaps/>
      <w:sz w:val="24"/>
      <w:lang w:val="fr-FR"/>
    </w:rPr>
  </w:style>
  <w:style w:type="paragraph" w:styleId="Heading2">
    <w:name w:val="heading 2"/>
    <w:basedOn w:val="Normal"/>
    <w:next w:val="Text2"/>
    <w:link w:val="Heading2Char"/>
    <w:uiPriority w:val="9"/>
    <w:qFormat/>
    <w:rsid w:val="005D6267"/>
    <w:pPr>
      <w:keepNext/>
      <w:numPr>
        <w:ilvl w:val="1"/>
        <w:numId w:val="43"/>
      </w:numPr>
      <w:spacing w:after="240"/>
      <w:jc w:val="both"/>
      <w:outlineLvl w:val="1"/>
    </w:pPr>
    <w:rPr>
      <w:b/>
      <w:sz w:val="24"/>
      <w:lang w:val="fr-FR"/>
    </w:rPr>
  </w:style>
  <w:style w:type="paragraph" w:styleId="Heading3">
    <w:name w:val="heading 3"/>
    <w:aliases w:val="h3,Heading 31,heading 3"/>
    <w:basedOn w:val="Normal"/>
    <w:next w:val="Text3"/>
    <w:link w:val="Heading3Char"/>
    <w:uiPriority w:val="9"/>
    <w:qFormat/>
    <w:rsid w:val="005D6267"/>
    <w:pPr>
      <w:keepNext/>
      <w:numPr>
        <w:ilvl w:val="2"/>
        <w:numId w:val="43"/>
      </w:numPr>
      <w:spacing w:after="240"/>
      <w:jc w:val="both"/>
      <w:outlineLvl w:val="2"/>
    </w:pPr>
    <w:rPr>
      <w:i/>
      <w:sz w:val="24"/>
      <w:lang w:val="fr-FR"/>
    </w:rPr>
  </w:style>
  <w:style w:type="paragraph" w:styleId="Heading4">
    <w:name w:val="heading 4"/>
    <w:basedOn w:val="Normal"/>
    <w:next w:val="Text4"/>
    <w:link w:val="Heading4Char"/>
    <w:uiPriority w:val="9"/>
    <w:qFormat/>
    <w:rsid w:val="005D6267"/>
    <w:pPr>
      <w:keepNext/>
      <w:numPr>
        <w:ilvl w:val="3"/>
        <w:numId w:val="43"/>
      </w:numPr>
      <w:spacing w:after="240"/>
      <w:jc w:val="both"/>
      <w:outlineLvl w:val="3"/>
    </w:pPr>
    <w:rPr>
      <w:sz w:val="24"/>
      <w:lang w:val="fr-FR"/>
    </w:rPr>
  </w:style>
  <w:style w:type="paragraph" w:styleId="Heading5">
    <w:name w:val="heading 5"/>
    <w:basedOn w:val="Normal"/>
    <w:next w:val="Normal"/>
    <w:link w:val="Heading5Char"/>
    <w:uiPriority w:val="9"/>
    <w:qFormat/>
    <w:rsid w:val="005D6267"/>
    <w:pPr>
      <w:numPr>
        <w:ilvl w:val="4"/>
        <w:numId w:val="43"/>
      </w:numPr>
      <w:spacing w:before="240" w:after="60"/>
      <w:jc w:val="both"/>
      <w:outlineLvl w:val="4"/>
    </w:pPr>
    <w:rPr>
      <w:rFonts w:ascii="Arial" w:hAnsi="Arial"/>
      <w:sz w:val="22"/>
      <w:lang w:val="fr-FR"/>
    </w:rPr>
  </w:style>
  <w:style w:type="paragraph" w:styleId="Heading6">
    <w:name w:val="heading 6"/>
    <w:basedOn w:val="Normal"/>
    <w:next w:val="Normal"/>
    <w:link w:val="Heading6Char"/>
    <w:uiPriority w:val="9"/>
    <w:qFormat/>
    <w:rsid w:val="005D6267"/>
    <w:pPr>
      <w:numPr>
        <w:ilvl w:val="5"/>
        <w:numId w:val="43"/>
      </w:numPr>
      <w:spacing w:before="240" w:after="60"/>
      <w:jc w:val="both"/>
      <w:outlineLvl w:val="5"/>
    </w:pPr>
    <w:rPr>
      <w:rFonts w:ascii="Arial" w:hAnsi="Arial"/>
      <w:i/>
      <w:sz w:val="22"/>
      <w:lang w:val="fr-FR"/>
    </w:rPr>
  </w:style>
  <w:style w:type="paragraph" w:styleId="Heading7">
    <w:name w:val="heading 7"/>
    <w:basedOn w:val="Normal"/>
    <w:next w:val="Normal"/>
    <w:link w:val="Heading7Char"/>
    <w:uiPriority w:val="9"/>
    <w:qFormat/>
    <w:rsid w:val="005D6267"/>
    <w:pPr>
      <w:numPr>
        <w:ilvl w:val="6"/>
        <w:numId w:val="43"/>
      </w:numPr>
      <w:spacing w:before="240" w:after="60"/>
      <w:jc w:val="both"/>
      <w:outlineLvl w:val="6"/>
    </w:pPr>
    <w:rPr>
      <w:rFonts w:ascii="Arial" w:hAnsi="Arial"/>
      <w:lang w:val="fr-FR"/>
    </w:rPr>
  </w:style>
  <w:style w:type="paragraph" w:styleId="Heading8">
    <w:name w:val="heading 8"/>
    <w:basedOn w:val="Normal"/>
    <w:next w:val="Normal"/>
    <w:link w:val="Heading8Char"/>
    <w:uiPriority w:val="9"/>
    <w:qFormat/>
    <w:rsid w:val="005D6267"/>
    <w:pPr>
      <w:numPr>
        <w:ilvl w:val="7"/>
        <w:numId w:val="43"/>
      </w:numPr>
      <w:spacing w:before="240" w:after="60"/>
      <w:jc w:val="both"/>
      <w:outlineLvl w:val="7"/>
    </w:pPr>
    <w:rPr>
      <w:rFonts w:ascii="Arial" w:hAnsi="Arial"/>
      <w:i/>
      <w:lang w:val="fr-FR"/>
    </w:rPr>
  </w:style>
  <w:style w:type="paragraph" w:styleId="Heading9">
    <w:name w:val="heading 9"/>
    <w:basedOn w:val="Normal"/>
    <w:next w:val="Normal"/>
    <w:link w:val="Heading9Char"/>
    <w:uiPriority w:val="9"/>
    <w:qFormat/>
    <w:rsid w:val="005D6267"/>
    <w:pPr>
      <w:numPr>
        <w:ilvl w:val="8"/>
        <w:numId w:val="43"/>
      </w:numPr>
      <w:spacing w:before="240" w:after="60"/>
      <w:jc w:val="both"/>
      <w:outlineLvl w:val="8"/>
    </w:pPr>
    <w:rPr>
      <w:rFonts w:ascii="Arial" w:hAnsi="Arial"/>
      <w:i/>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267"/>
    <w:rPr>
      <w:rFonts w:ascii="Times New Roman" w:eastAsia="Times New Roman" w:hAnsi="Times New Roman" w:cs="Times New Roman"/>
      <w:b/>
      <w:smallCaps/>
      <w:sz w:val="24"/>
      <w:szCs w:val="20"/>
      <w:lang w:val="fr-FR" w:eastAsia="ko-KR"/>
    </w:rPr>
  </w:style>
  <w:style w:type="character" w:customStyle="1" w:styleId="Heading2Char">
    <w:name w:val="Heading 2 Char"/>
    <w:basedOn w:val="DefaultParagraphFont"/>
    <w:link w:val="Heading2"/>
    <w:uiPriority w:val="9"/>
    <w:rsid w:val="005D6267"/>
    <w:rPr>
      <w:rFonts w:ascii="Times New Roman" w:eastAsia="Times New Roman" w:hAnsi="Times New Roman" w:cs="Times New Roman"/>
      <w:b/>
      <w:sz w:val="24"/>
      <w:szCs w:val="20"/>
      <w:lang w:val="fr-FR" w:eastAsia="ko-KR"/>
    </w:rPr>
  </w:style>
  <w:style w:type="character" w:customStyle="1" w:styleId="Heading3Char">
    <w:name w:val="Heading 3 Char"/>
    <w:aliases w:val="h3 Char,Heading 31 Char,heading 3 Char"/>
    <w:basedOn w:val="DefaultParagraphFont"/>
    <w:link w:val="Heading3"/>
    <w:uiPriority w:val="9"/>
    <w:rsid w:val="005D6267"/>
    <w:rPr>
      <w:rFonts w:ascii="Times New Roman" w:eastAsia="Times New Roman" w:hAnsi="Times New Roman" w:cs="Times New Roman"/>
      <w:i/>
      <w:sz w:val="24"/>
      <w:szCs w:val="20"/>
      <w:lang w:val="fr-FR" w:eastAsia="ko-KR"/>
    </w:rPr>
  </w:style>
  <w:style w:type="character" w:customStyle="1" w:styleId="Heading4Char">
    <w:name w:val="Heading 4 Char"/>
    <w:basedOn w:val="DefaultParagraphFont"/>
    <w:link w:val="Heading4"/>
    <w:uiPriority w:val="9"/>
    <w:rsid w:val="005D6267"/>
    <w:rPr>
      <w:rFonts w:ascii="Times New Roman" w:eastAsia="Times New Roman" w:hAnsi="Times New Roman" w:cs="Times New Roman"/>
      <w:sz w:val="24"/>
      <w:szCs w:val="20"/>
      <w:lang w:val="fr-FR" w:eastAsia="ko-KR"/>
    </w:rPr>
  </w:style>
  <w:style w:type="character" w:customStyle="1" w:styleId="Heading5Char">
    <w:name w:val="Heading 5 Char"/>
    <w:basedOn w:val="DefaultParagraphFont"/>
    <w:link w:val="Heading5"/>
    <w:uiPriority w:val="9"/>
    <w:rsid w:val="005D6267"/>
    <w:rPr>
      <w:rFonts w:ascii="Arial" w:eastAsia="Times New Roman" w:hAnsi="Arial" w:cs="Times New Roman"/>
      <w:szCs w:val="20"/>
      <w:lang w:val="fr-FR" w:eastAsia="ko-KR"/>
    </w:rPr>
  </w:style>
  <w:style w:type="character" w:customStyle="1" w:styleId="Heading6Char">
    <w:name w:val="Heading 6 Char"/>
    <w:basedOn w:val="DefaultParagraphFont"/>
    <w:link w:val="Heading6"/>
    <w:uiPriority w:val="9"/>
    <w:rsid w:val="005D6267"/>
    <w:rPr>
      <w:rFonts w:ascii="Arial" w:eastAsia="Times New Roman" w:hAnsi="Arial" w:cs="Times New Roman"/>
      <w:i/>
      <w:szCs w:val="20"/>
      <w:lang w:val="fr-FR" w:eastAsia="ko-KR"/>
    </w:rPr>
  </w:style>
  <w:style w:type="character" w:customStyle="1" w:styleId="Heading7Char">
    <w:name w:val="Heading 7 Char"/>
    <w:basedOn w:val="DefaultParagraphFont"/>
    <w:link w:val="Heading7"/>
    <w:uiPriority w:val="9"/>
    <w:rsid w:val="005D6267"/>
    <w:rPr>
      <w:rFonts w:ascii="Arial" w:eastAsia="Times New Roman" w:hAnsi="Arial" w:cs="Times New Roman"/>
      <w:sz w:val="20"/>
      <w:szCs w:val="20"/>
      <w:lang w:val="fr-FR" w:eastAsia="ko-KR"/>
    </w:rPr>
  </w:style>
  <w:style w:type="character" w:customStyle="1" w:styleId="Heading8Char">
    <w:name w:val="Heading 8 Char"/>
    <w:basedOn w:val="DefaultParagraphFont"/>
    <w:link w:val="Heading8"/>
    <w:uiPriority w:val="9"/>
    <w:rsid w:val="005D6267"/>
    <w:rPr>
      <w:rFonts w:ascii="Arial" w:eastAsia="Times New Roman" w:hAnsi="Arial" w:cs="Times New Roman"/>
      <w:i/>
      <w:sz w:val="20"/>
      <w:szCs w:val="20"/>
      <w:lang w:val="fr-FR" w:eastAsia="ko-KR"/>
    </w:rPr>
  </w:style>
  <w:style w:type="character" w:customStyle="1" w:styleId="Heading9Char">
    <w:name w:val="Heading 9 Char"/>
    <w:basedOn w:val="DefaultParagraphFont"/>
    <w:link w:val="Heading9"/>
    <w:uiPriority w:val="9"/>
    <w:rsid w:val="005D6267"/>
    <w:rPr>
      <w:rFonts w:ascii="Arial" w:eastAsia="Times New Roman" w:hAnsi="Arial" w:cs="Times New Roman"/>
      <w:i/>
      <w:sz w:val="18"/>
      <w:szCs w:val="20"/>
      <w:lang w:val="fr-FR" w:eastAsia="ko-KR"/>
    </w:rPr>
  </w:style>
  <w:style w:type="paragraph" w:customStyle="1" w:styleId="Text1">
    <w:name w:val="Text 1"/>
    <w:basedOn w:val="Normal"/>
    <w:rsid w:val="005D6267"/>
    <w:pPr>
      <w:spacing w:after="240"/>
      <w:ind w:left="482"/>
      <w:jc w:val="both"/>
    </w:pPr>
    <w:rPr>
      <w:sz w:val="24"/>
      <w:lang w:val="fr-FR"/>
    </w:rPr>
  </w:style>
  <w:style w:type="paragraph" w:customStyle="1" w:styleId="Text2">
    <w:name w:val="Text 2"/>
    <w:basedOn w:val="Normal"/>
    <w:rsid w:val="005D6267"/>
    <w:pPr>
      <w:tabs>
        <w:tab w:val="left" w:pos="2161"/>
      </w:tabs>
      <w:spacing w:after="240"/>
      <w:ind w:left="1077"/>
      <w:jc w:val="both"/>
    </w:pPr>
    <w:rPr>
      <w:sz w:val="24"/>
      <w:lang w:val="fr-FR"/>
    </w:rPr>
  </w:style>
  <w:style w:type="paragraph" w:customStyle="1" w:styleId="Text3">
    <w:name w:val="Text 3"/>
    <w:basedOn w:val="Normal"/>
    <w:rsid w:val="005D6267"/>
    <w:pPr>
      <w:tabs>
        <w:tab w:val="left" w:pos="2302"/>
      </w:tabs>
      <w:spacing w:after="240"/>
      <w:ind w:left="1916"/>
      <w:jc w:val="both"/>
    </w:pPr>
    <w:rPr>
      <w:sz w:val="24"/>
      <w:lang w:val="fr-FR"/>
    </w:rPr>
  </w:style>
  <w:style w:type="paragraph" w:customStyle="1" w:styleId="Text4">
    <w:name w:val="Text 4"/>
    <w:basedOn w:val="Normal"/>
    <w:rsid w:val="005D6267"/>
    <w:pPr>
      <w:spacing w:after="240"/>
      <w:ind w:left="2880"/>
      <w:jc w:val="both"/>
    </w:pPr>
    <w:rPr>
      <w:sz w:val="24"/>
      <w:lang w:val="fr-FR"/>
    </w:rPr>
  </w:style>
  <w:style w:type="paragraph" w:customStyle="1" w:styleId="ZCom">
    <w:name w:val="Z_Com"/>
    <w:basedOn w:val="Normal"/>
    <w:next w:val="ZDGName"/>
    <w:rsid w:val="005D6267"/>
    <w:pPr>
      <w:widowControl w:val="0"/>
      <w:ind w:right="85"/>
      <w:jc w:val="both"/>
    </w:pPr>
    <w:rPr>
      <w:rFonts w:ascii="Arial" w:hAnsi="Arial"/>
      <w:snapToGrid w:val="0"/>
      <w:sz w:val="24"/>
      <w:lang w:val="fr-FR" w:eastAsia="en-US"/>
    </w:rPr>
  </w:style>
  <w:style w:type="paragraph" w:customStyle="1" w:styleId="ZDGName">
    <w:name w:val="Z_DGName"/>
    <w:basedOn w:val="Normal"/>
    <w:rsid w:val="005D6267"/>
    <w:pPr>
      <w:widowControl w:val="0"/>
      <w:ind w:right="85"/>
      <w:jc w:val="both"/>
    </w:pPr>
    <w:rPr>
      <w:rFonts w:ascii="Arial" w:hAnsi="Arial"/>
      <w:snapToGrid w:val="0"/>
      <w:sz w:val="16"/>
      <w:lang w:val="fr-FR" w:eastAsia="en-US"/>
    </w:rPr>
  </w:style>
  <w:style w:type="character" w:styleId="FootnoteReference">
    <w:name w:val="footnote reference"/>
    <w:uiPriority w:val="99"/>
    <w:semiHidden/>
    <w:rsid w:val="005D6267"/>
    <w:rPr>
      <w:rFonts w:ascii="TimesNewRomanPS" w:hAnsi="TimesNewRomanPS"/>
      <w:position w:val="6"/>
      <w:sz w:val="16"/>
    </w:rPr>
  </w:style>
  <w:style w:type="paragraph" w:styleId="FootnoteText">
    <w:name w:val="footnote text"/>
    <w:basedOn w:val="Normal"/>
    <w:link w:val="FootnoteTextChar"/>
    <w:uiPriority w:val="99"/>
    <w:semiHidden/>
    <w:rsid w:val="005D6267"/>
    <w:pPr>
      <w:spacing w:after="240"/>
      <w:ind w:left="357" w:hanging="357"/>
      <w:jc w:val="both"/>
    </w:pPr>
    <w:rPr>
      <w:lang w:val="fr-FR"/>
    </w:rPr>
  </w:style>
  <w:style w:type="character" w:customStyle="1" w:styleId="FootnoteTextChar">
    <w:name w:val="Footnote Text Char"/>
    <w:basedOn w:val="DefaultParagraphFont"/>
    <w:link w:val="FootnoteText"/>
    <w:uiPriority w:val="99"/>
    <w:semiHidden/>
    <w:rsid w:val="005D6267"/>
    <w:rPr>
      <w:rFonts w:ascii="Times New Roman" w:eastAsia="Times New Roman" w:hAnsi="Times New Roman" w:cs="Times New Roman"/>
      <w:sz w:val="20"/>
      <w:szCs w:val="20"/>
      <w:lang w:val="fr-FR" w:eastAsia="ko-KR"/>
    </w:rPr>
  </w:style>
  <w:style w:type="paragraph" w:styleId="Footer">
    <w:name w:val="footer"/>
    <w:basedOn w:val="Normal"/>
    <w:link w:val="FooterChar"/>
    <w:uiPriority w:val="99"/>
    <w:rsid w:val="005D6267"/>
    <w:pPr>
      <w:ind w:right="-567"/>
    </w:pPr>
    <w:rPr>
      <w:rFonts w:ascii="Arial" w:hAnsi="Arial"/>
      <w:sz w:val="16"/>
      <w:lang w:val="fr-FR"/>
    </w:rPr>
  </w:style>
  <w:style w:type="character" w:customStyle="1" w:styleId="FooterChar">
    <w:name w:val="Footer Char"/>
    <w:basedOn w:val="DefaultParagraphFont"/>
    <w:link w:val="Footer"/>
    <w:uiPriority w:val="99"/>
    <w:rsid w:val="005D6267"/>
    <w:rPr>
      <w:rFonts w:ascii="Arial" w:eastAsia="Times New Roman" w:hAnsi="Arial" w:cs="Times New Roman"/>
      <w:sz w:val="16"/>
      <w:szCs w:val="20"/>
      <w:lang w:val="fr-FR" w:eastAsia="ko-KR"/>
    </w:rPr>
  </w:style>
  <w:style w:type="paragraph" w:styleId="Header">
    <w:name w:val="header"/>
    <w:basedOn w:val="Normal"/>
    <w:link w:val="HeaderChar"/>
    <w:rsid w:val="005D6267"/>
    <w:pPr>
      <w:tabs>
        <w:tab w:val="center" w:pos="4153"/>
        <w:tab w:val="right" w:pos="8306"/>
      </w:tabs>
    </w:pPr>
  </w:style>
  <w:style w:type="character" w:customStyle="1" w:styleId="HeaderChar">
    <w:name w:val="Header Char"/>
    <w:basedOn w:val="DefaultParagraphFont"/>
    <w:link w:val="Header"/>
    <w:rsid w:val="005D6267"/>
    <w:rPr>
      <w:rFonts w:ascii="Times New Roman" w:eastAsia="Times New Roman" w:hAnsi="Times New Roman" w:cs="Times New Roman"/>
      <w:sz w:val="20"/>
      <w:szCs w:val="20"/>
      <w:lang w:eastAsia="ko-KR"/>
    </w:rPr>
  </w:style>
  <w:style w:type="character" w:styleId="CommentReference">
    <w:name w:val="annotation reference"/>
    <w:uiPriority w:val="99"/>
    <w:rsid w:val="005D6267"/>
    <w:rPr>
      <w:sz w:val="16"/>
    </w:rPr>
  </w:style>
  <w:style w:type="paragraph" w:styleId="CommentText">
    <w:name w:val="annotation text"/>
    <w:basedOn w:val="Normal"/>
    <w:link w:val="CommentTextChar"/>
    <w:uiPriority w:val="99"/>
    <w:rsid w:val="005D6267"/>
  </w:style>
  <w:style w:type="character" w:customStyle="1" w:styleId="CommentTextChar">
    <w:name w:val="Comment Text Char"/>
    <w:basedOn w:val="DefaultParagraphFont"/>
    <w:link w:val="CommentText"/>
    <w:uiPriority w:val="99"/>
    <w:rsid w:val="005D6267"/>
    <w:rPr>
      <w:rFonts w:ascii="Times New Roman" w:eastAsia="Times New Roman" w:hAnsi="Times New Roman" w:cs="Times New Roman"/>
      <w:sz w:val="20"/>
      <w:szCs w:val="20"/>
      <w:lang w:eastAsia="ko-KR"/>
    </w:rPr>
  </w:style>
  <w:style w:type="character" w:styleId="Emphasis">
    <w:name w:val="Emphasis"/>
    <w:uiPriority w:val="20"/>
    <w:qFormat/>
    <w:rsid w:val="005D6267"/>
    <w:rPr>
      <w:i/>
    </w:rPr>
  </w:style>
  <w:style w:type="paragraph" w:styleId="BalloonText">
    <w:name w:val="Balloon Text"/>
    <w:basedOn w:val="Normal"/>
    <w:link w:val="BalloonTextChar"/>
    <w:semiHidden/>
    <w:rsid w:val="005D6267"/>
    <w:rPr>
      <w:rFonts w:ascii="Tahoma" w:hAnsi="Tahoma" w:cs="Wingdings"/>
      <w:sz w:val="16"/>
      <w:szCs w:val="16"/>
    </w:rPr>
  </w:style>
  <w:style w:type="character" w:customStyle="1" w:styleId="BalloonTextChar">
    <w:name w:val="Balloon Text Char"/>
    <w:basedOn w:val="DefaultParagraphFont"/>
    <w:link w:val="BalloonText"/>
    <w:semiHidden/>
    <w:rsid w:val="005D6267"/>
    <w:rPr>
      <w:rFonts w:ascii="Tahoma" w:eastAsia="Times New Roman" w:hAnsi="Tahoma" w:cs="Wingdings"/>
      <w:sz w:val="16"/>
      <w:szCs w:val="16"/>
      <w:lang w:eastAsia="ko-KR"/>
    </w:rPr>
  </w:style>
  <w:style w:type="paragraph" w:styleId="DocumentMap">
    <w:name w:val="Document Map"/>
    <w:basedOn w:val="Normal"/>
    <w:link w:val="DocumentMapChar"/>
    <w:semiHidden/>
    <w:rsid w:val="005D6267"/>
    <w:pPr>
      <w:shd w:val="clear" w:color="auto" w:fill="000080"/>
    </w:pPr>
    <w:rPr>
      <w:rFonts w:ascii="Tahoma" w:hAnsi="Tahoma"/>
    </w:rPr>
  </w:style>
  <w:style w:type="character" w:customStyle="1" w:styleId="DocumentMapChar">
    <w:name w:val="Document Map Char"/>
    <w:basedOn w:val="DefaultParagraphFont"/>
    <w:link w:val="DocumentMap"/>
    <w:semiHidden/>
    <w:rsid w:val="005D6267"/>
    <w:rPr>
      <w:rFonts w:ascii="Tahoma" w:eastAsia="Times New Roman" w:hAnsi="Tahoma" w:cs="Times New Roman"/>
      <w:sz w:val="20"/>
      <w:szCs w:val="20"/>
      <w:shd w:val="clear" w:color="auto" w:fill="000080"/>
      <w:lang w:eastAsia="ko-KR"/>
    </w:rPr>
  </w:style>
  <w:style w:type="character" w:styleId="Hyperlink">
    <w:name w:val="Hyperlink"/>
    <w:uiPriority w:val="99"/>
    <w:rsid w:val="005D6267"/>
    <w:rPr>
      <w:color w:val="0000FF"/>
      <w:u w:val="single"/>
    </w:rPr>
  </w:style>
  <w:style w:type="paragraph" w:styleId="CommentSubject">
    <w:name w:val="annotation subject"/>
    <w:basedOn w:val="CommentText"/>
    <w:next w:val="CommentText"/>
    <w:link w:val="CommentSubjectChar"/>
    <w:uiPriority w:val="99"/>
    <w:semiHidden/>
    <w:rsid w:val="005D6267"/>
    <w:rPr>
      <w:b/>
      <w:bCs/>
    </w:rPr>
  </w:style>
  <w:style w:type="character" w:customStyle="1" w:styleId="CommentSubjectChar">
    <w:name w:val="Comment Subject Char"/>
    <w:basedOn w:val="CommentTextChar"/>
    <w:link w:val="CommentSubject"/>
    <w:uiPriority w:val="99"/>
    <w:semiHidden/>
    <w:rsid w:val="005D6267"/>
    <w:rPr>
      <w:rFonts w:ascii="Times New Roman" w:eastAsia="Times New Roman" w:hAnsi="Times New Roman" w:cs="Times New Roman"/>
      <w:b/>
      <w:bCs/>
      <w:sz w:val="20"/>
      <w:szCs w:val="20"/>
      <w:lang w:eastAsia="ko-KR"/>
    </w:rPr>
  </w:style>
  <w:style w:type="paragraph" w:customStyle="1" w:styleId="Char1">
    <w:name w:val="Char1"/>
    <w:basedOn w:val="Normal"/>
    <w:rsid w:val="005D6267"/>
    <w:pPr>
      <w:spacing w:after="160" w:line="240" w:lineRule="exact"/>
    </w:pPr>
    <w:rPr>
      <w:rFonts w:ascii="Tahoma" w:hAnsi="Tahoma"/>
      <w:lang w:val="en-US" w:eastAsia="en-US"/>
    </w:rPr>
  </w:style>
  <w:style w:type="paragraph" w:customStyle="1" w:styleId="NumPar1">
    <w:name w:val="NumPar 1"/>
    <w:basedOn w:val="Normal"/>
    <w:next w:val="Text1"/>
    <w:link w:val="NumPar1Char"/>
    <w:rsid w:val="005D6267"/>
    <w:pPr>
      <w:numPr>
        <w:numId w:val="1"/>
      </w:numPr>
      <w:spacing w:before="120" w:after="120"/>
      <w:jc w:val="both"/>
    </w:pPr>
    <w:rPr>
      <w:sz w:val="24"/>
      <w:lang w:eastAsia="zh-CN"/>
    </w:rPr>
  </w:style>
  <w:style w:type="paragraph" w:customStyle="1" w:styleId="NumPar2">
    <w:name w:val="NumPar 2"/>
    <w:basedOn w:val="Normal"/>
    <w:next w:val="Text2"/>
    <w:rsid w:val="005D6267"/>
    <w:pPr>
      <w:numPr>
        <w:ilvl w:val="1"/>
        <w:numId w:val="1"/>
      </w:numPr>
      <w:spacing w:before="120" w:after="120"/>
      <w:jc w:val="both"/>
    </w:pPr>
    <w:rPr>
      <w:sz w:val="24"/>
      <w:lang w:eastAsia="zh-CN"/>
    </w:rPr>
  </w:style>
  <w:style w:type="paragraph" w:customStyle="1" w:styleId="NumPar3">
    <w:name w:val="NumPar 3"/>
    <w:basedOn w:val="Normal"/>
    <w:next w:val="Text3"/>
    <w:rsid w:val="005D6267"/>
    <w:pPr>
      <w:numPr>
        <w:ilvl w:val="2"/>
        <w:numId w:val="1"/>
      </w:numPr>
      <w:spacing w:before="120" w:after="120"/>
      <w:jc w:val="both"/>
    </w:pPr>
    <w:rPr>
      <w:sz w:val="24"/>
      <w:lang w:eastAsia="zh-CN"/>
    </w:rPr>
  </w:style>
  <w:style w:type="paragraph" w:customStyle="1" w:styleId="NumPar4">
    <w:name w:val="NumPar 4"/>
    <w:basedOn w:val="Normal"/>
    <w:next w:val="Text4"/>
    <w:rsid w:val="005D6267"/>
    <w:pPr>
      <w:numPr>
        <w:ilvl w:val="3"/>
        <w:numId w:val="1"/>
      </w:numPr>
      <w:spacing w:before="120" w:after="120"/>
      <w:jc w:val="both"/>
    </w:pPr>
    <w:rPr>
      <w:sz w:val="24"/>
      <w:lang w:eastAsia="zh-CN"/>
    </w:rPr>
  </w:style>
  <w:style w:type="paragraph" w:customStyle="1" w:styleId="Titrearticle">
    <w:name w:val="Titre article"/>
    <w:basedOn w:val="Normal"/>
    <w:next w:val="Normal"/>
    <w:rsid w:val="005D6267"/>
    <w:pPr>
      <w:keepNext/>
      <w:spacing w:before="360" w:after="120"/>
      <w:jc w:val="center"/>
    </w:pPr>
    <w:rPr>
      <w:i/>
      <w:sz w:val="24"/>
      <w:lang w:eastAsia="zh-CN"/>
    </w:rPr>
  </w:style>
  <w:style w:type="character" w:customStyle="1" w:styleId="NumPar1Char">
    <w:name w:val="NumPar 1 Char"/>
    <w:link w:val="NumPar1"/>
    <w:rsid w:val="005D6267"/>
    <w:rPr>
      <w:rFonts w:ascii="Times New Roman" w:eastAsia="Times New Roman" w:hAnsi="Times New Roman" w:cs="Times New Roman"/>
      <w:sz w:val="24"/>
      <w:szCs w:val="20"/>
      <w:lang w:eastAsia="zh-CN"/>
    </w:rPr>
  </w:style>
  <w:style w:type="paragraph" w:customStyle="1" w:styleId="ListBullet1">
    <w:name w:val="List Bullet 1"/>
    <w:basedOn w:val="Normal"/>
    <w:rsid w:val="005D6267"/>
    <w:pPr>
      <w:tabs>
        <w:tab w:val="num" w:pos="480"/>
        <w:tab w:val="num" w:pos="720"/>
        <w:tab w:val="num" w:pos="765"/>
        <w:tab w:val="num" w:pos="1724"/>
      </w:tabs>
      <w:spacing w:after="240"/>
      <w:ind w:left="765" w:hanging="283"/>
      <w:jc w:val="both"/>
    </w:pPr>
    <w:rPr>
      <w:sz w:val="24"/>
      <w:lang w:eastAsia="de-DE"/>
    </w:rPr>
  </w:style>
  <w:style w:type="table" w:styleId="TableGrid">
    <w:name w:val="Table Grid"/>
    <w:basedOn w:val="TableNormal"/>
    <w:uiPriority w:val="59"/>
    <w:rsid w:val="005D6267"/>
    <w:pPr>
      <w:keepLines/>
      <w:spacing w:after="80" w:line="240" w:lineRule="auto"/>
      <w:jc w:val="both"/>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D6267"/>
    <w:pPr>
      <w:jc w:val="both"/>
    </w:pPr>
    <w:rPr>
      <w:rFonts w:ascii="Arial" w:hAnsi="Arial" w:cs="Arial"/>
      <w:szCs w:val="24"/>
      <w:lang w:val="ca-ES" w:eastAsia="es-ES"/>
    </w:rPr>
  </w:style>
  <w:style w:type="character" w:customStyle="1" w:styleId="BodyText2Char">
    <w:name w:val="Body Text 2 Char"/>
    <w:basedOn w:val="DefaultParagraphFont"/>
    <w:link w:val="BodyText2"/>
    <w:rsid w:val="005D6267"/>
    <w:rPr>
      <w:rFonts w:ascii="Arial" w:eastAsia="Times New Roman" w:hAnsi="Arial" w:cs="Arial"/>
      <w:sz w:val="20"/>
      <w:szCs w:val="24"/>
      <w:lang w:val="ca-ES" w:eastAsia="es-ES"/>
    </w:rPr>
  </w:style>
  <w:style w:type="character" w:customStyle="1" w:styleId="CharacterStyle3">
    <w:name w:val="Character Style 3"/>
    <w:rsid w:val="005D6267"/>
    <w:rPr>
      <w:sz w:val="24"/>
      <w:szCs w:val="24"/>
    </w:rPr>
  </w:style>
  <w:style w:type="paragraph" w:styleId="BodyTextIndent">
    <w:name w:val="Body Text Indent"/>
    <w:basedOn w:val="Normal"/>
    <w:link w:val="BodyTextIndentChar"/>
    <w:uiPriority w:val="99"/>
    <w:rsid w:val="005D6267"/>
    <w:pPr>
      <w:spacing w:after="120"/>
      <w:ind w:left="283"/>
    </w:pPr>
  </w:style>
  <w:style w:type="character" w:customStyle="1" w:styleId="BodyTextIndentChar">
    <w:name w:val="Body Text Indent Char"/>
    <w:basedOn w:val="DefaultParagraphFont"/>
    <w:link w:val="BodyTextIndent"/>
    <w:uiPriority w:val="99"/>
    <w:rsid w:val="005D6267"/>
    <w:rPr>
      <w:rFonts w:ascii="Times New Roman" w:eastAsia="Times New Roman" w:hAnsi="Times New Roman" w:cs="Times New Roman"/>
      <w:sz w:val="20"/>
      <w:szCs w:val="20"/>
      <w:lang w:eastAsia="ko-KR"/>
    </w:rPr>
  </w:style>
  <w:style w:type="paragraph" w:styleId="TOC3">
    <w:name w:val="toc 3"/>
    <w:basedOn w:val="Normal"/>
    <w:next w:val="Normal"/>
    <w:autoRedefine/>
    <w:uiPriority w:val="39"/>
    <w:qFormat/>
    <w:rsid w:val="005D6267"/>
    <w:pPr>
      <w:ind w:left="400"/>
    </w:pPr>
    <w:rPr>
      <w:rFonts w:ascii="Calibri" w:hAnsi="Calibri"/>
      <w:i/>
      <w:iCs/>
    </w:rPr>
  </w:style>
  <w:style w:type="paragraph" w:styleId="TOC2">
    <w:name w:val="toc 2"/>
    <w:basedOn w:val="Normal"/>
    <w:next w:val="Normal"/>
    <w:autoRedefine/>
    <w:uiPriority w:val="39"/>
    <w:qFormat/>
    <w:rsid w:val="005D6267"/>
    <w:pPr>
      <w:ind w:left="200"/>
    </w:pPr>
    <w:rPr>
      <w:rFonts w:ascii="Calibri" w:hAnsi="Calibri"/>
      <w:smallCaps/>
    </w:rPr>
  </w:style>
  <w:style w:type="character" w:styleId="FollowedHyperlink">
    <w:name w:val="FollowedHyperlink"/>
    <w:rsid w:val="005D6267"/>
    <w:rPr>
      <w:color w:val="800080"/>
      <w:u w:val="single"/>
    </w:rPr>
  </w:style>
  <w:style w:type="character" w:customStyle="1" w:styleId="StyleAsianMSMincho">
    <w:name w:val="Style (Asian) MS Mincho"/>
    <w:rsid w:val="005D6267"/>
    <w:rPr>
      <w:rFonts w:ascii="Arial" w:eastAsia="MS Mincho" w:hAnsi="Arial"/>
    </w:rPr>
  </w:style>
  <w:style w:type="paragraph" w:styleId="BodyText">
    <w:name w:val="Body Text"/>
    <w:basedOn w:val="Normal"/>
    <w:link w:val="BodyTextChar"/>
    <w:rsid w:val="005D6267"/>
    <w:pPr>
      <w:spacing w:after="120"/>
    </w:pPr>
  </w:style>
  <w:style w:type="character" w:customStyle="1" w:styleId="BodyTextChar">
    <w:name w:val="Body Text Char"/>
    <w:basedOn w:val="DefaultParagraphFont"/>
    <w:link w:val="BodyText"/>
    <w:rsid w:val="005D6267"/>
    <w:rPr>
      <w:rFonts w:ascii="Times New Roman" w:eastAsia="Times New Roman" w:hAnsi="Times New Roman" w:cs="Times New Roman"/>
      <w:sz w:val="20"/>
      <w:szCs w:val="20"/>
      <w:lang w:eastAsia="ko-KR"/>
    </w:rPr>
  </w:style>
  <w:style w:type="paragraph" w:styleId="Revision">
    <w:name w:val="Revision"/>
    <w:hidden/>
    <w:uiPriority w:val="99"/>
    <w:semiHidden/>
    <w:rsid w:val="005D6267"/>
    <w:pPr>
      <w:spacing w:after="0" w:line="240" w:lineRule="auto"/>
    </w:pPr>
    <w:rPr>
      <w:rFonts w:ascii="Times New Roman" w:eastAsia="Times New Roman" w:hAnsi="Times New Roman" w:cs="Times New Roman"/>
      <w:sz w:val="20"/>
      <w:szCs w:val="20"/>
      <w:lang w:eastAsia="ko-KR"/>
    </w:rPr>
  </w:style>
  <w:style w:type="paragraph" w:styleId="ListParagraph">
    <w:name w:val="List Paragraph"/>
    <w:basedOn w:val="Normal"/>
    <w:link w:val="ListParagraphChar"/>
    <w:uiPriority w:val="34"/>
    <w:qFormat/>
    <w:rsid w:val="005D6267"/>
    <w:pPr>
      <w:ind w:left="720"/>
      <w:contextualSpacing/>
    </w:pPr>
  </w:style>
  <w:style w:type="paragraph" w:styleId="TOCHeading">
    <w:name w:val="TOC Heading"/>
    <w:basedOn w:val="Heading1"/>
    <w:next w:val="Normal"/>
    <w:uiPriority w:val="39"/>
    <w:unhideWhenUsed/>
    <w:qFormat/>
    <w:rsid w:val="005D6267"/>
    <w:pPr>
      <w:keepLines/>
      <w:numPr>
        <w:numId w:val="0"/>
      </w:numPr>
      <w:spacing w:before="480" w:after="0" w:line="276" w:lineRule="auto"/>
      <w:jc w:val="left"/>
      <w:outlineLvl w:val="9"/>
    </w:pPr>
    <w:rPr>
      <w:rFonts w:ascii="Cambria" w:hAnsi="Cambria"/>
      <w:bCs/>
      <w:smallCaps w:val="0"/>
      <w:color w:val="365F91"/>
      <w:sz w:val="28"/>
      <w:szCs w:val="28"/>
      <w:lang w:val="en-US" w:eastAsia="en-US"/>
    </w:rPr>
  </w:style>
  <w:style w:type="paragraph" w:styleId="TOC1">
    <w:name w:val="toc 1"/>
    <w:basedOn w:val="Normal"/>
    <w:next w:val="Normal"/>
    <w:autoRedefine/>
    <w:uiPriority w:val="39"/>
    <w:unhideWhenUsed/>
    <w:qFormat/>
    <w:rsid w:val="005D6267"/>
    <w:pPr>
      <w:tabs>
        <w:tab w:val="left" w:pos="600"/>
        <w:tab w:val="right" w:leader="dot" w:pos="9060"/>
      </w:tabs>
      <w:spacing w:before="120" w:after="120"/>
      <w:jc w:val="both"/>
    </w:pPr>
    <w:rPr>
      <w:rFonts w:ascii="Calibri" w:hAnsi="Calibri"/>
      <w:b/>
      <w:bCs/>
      <w:caps/>
    </w:rPr>
  </w:style>
  <w:style w:type="numbering" w:customStyle="1" w:styleId="Style1">
    <w:name w:val="Style1"/>
    <w:uiPriority w:val="99"/>
    <w:rsid w:val="005D6267"/>
    <w:pPr>
      <w:numPr>
        <w:numId w:val="2"/>
      </w:numPr>
    </w:pPr>
  </w:style>
  <w:style w:type="paragraph" w:styleId="NormalWeb">
    <w:name w:val="Normal (Web)"/>
    <w:basedOn w:val="Normal"/>
    <w:uiPriority w:val="99"/>
    <w:unhideWhenUsed/>
    <w:rsid w:val="005D6267"/>
    <w:pPr>
      <w:spacing w:before="150" w:after="150"/>
      <w:ind w:left="675" w:right="525"/>
    </w:pPr>
    <w:rPr>
      <w:sz w:val="19"/>
      <w:szCs w:val="19"/>
      <w:lang w:val="en-US" w:eastAsia="en-US"/>
    </w:rPr>
  </w:style>
  <w:style w:type="paragraph" w:customStyle="1" w:styleId="LOLglMainL1">
    <w:name w:val="LOLglMain_L1"/>
    <w:basedOn w:val="Normal"/>
    <w:next w:val="Normal"/>
    <w:rsid w:val="005D6267"/>
    <w:pPr>
      <w:widowControl w:val="0"/>
      <w:numPr>
        <w:numId w:val="3"/>
      </w:numPr>
      <w:spacing w:after="240"/>
      <w:jc w:val="both"/>
      <w:outlineLvl w:val="0"/>
    </w:pPr>
    <w:rPr>
      <w:b/>
      <w:caps/>
      <w:sz w:val="24"/>
      <w:lang w:eastAsia="en-US"/>
    </w:rPr>
  </w:style>
  <w:style w:type="paragraph" w:customStyle="1" w:styleId="LOLglMainL2">
    <w:name w:val="LOLglMain_L2"/>
    <w:basedOn w:val="LOLglMainL1"/>
    <w:next w:val="Normal"/>
    <w:rsid w:val="005D6267"/>
    <w:pPr>
      <w:numPr>
        <w:ilvl w:val="1"/>
      </w:numPr>
      <w:outlineLvl w:val="1"/>
    </w:pPr>
    <w:rPr>
      <w:b w:val="0"/>
      <w:caps w:val="0"/>
    </w:rPr>
  </w:style>
  <w:style w:type="paragraph" w:customStyle="1" w:styleId="LOLglMainL3">
    <w:name w:val="LOLglMain_L3"/>
    <w:basedOn w:val="LOLglMainL2"/>
    <w:next w:val="Normal"/>
    <w:rsid w:val="005D6267"/>
    <w:pPr>
      <w:numPr>
        <w:ilvl w:val="2"/>
      </w:numPr>
      <w:outlineLvl w:val="2"/>
    </w:pPr>
  </w:style>
  <w:style w:type="paragraph" w:customStyle="1" w:styleId="LOLglMainL4">
    <w:name w:val="LOLglMain_L4"/>
    <w:basedOn w:val="LOLglMainL3"/>
    <w:next w:val="Normal"/>
    <w:rsid w:val="005D6267"/>
    <w:pPr>
      <w:numPr>
        <w:ilvl w:val="3"/>
      </w:numPr>
      <w:outlineLvl w:val="3"/>
    </w:pPr>
  </w:style>
  <w:style w:type="paragraph" w:customStyle="1" w:styleId="LOLglMainL5">
    <w:name w:val="LOLglMain_L5"/>
    <w:basedOn w:val="LOLglMainL4"/>
    <w:next w:val="Normal"/>
    <w:rsid w:val="005D6267"/>
    <w:pPr>
      <w:widowControl/>
      <w:numPr>
        <w:ilvl w:val="4"/>
      </w:numPr>
      <w:jc w:val="left"/>
      <w:outlineLvl w:val="4"/>
    </w:pPr>
  </w:style>
  <w:style w:type="paragraph" w:customStyle="1" w:styleId="LOLglMainL6">
    <w:name w:val="LOLglMain_L6"/>
    <w:basedOn w:val="LOLglMainL5"/>
    <w:next w:val="Normal"/>
    <w:rsid w:val="005D6267"/>
    <w:pPr>
      <w:numPr>
        <w:ilvl w:val="5"/>
      </w:numPr>
      <w:outlineLvl w:val="5"/>
    </w:pPr>
    <w:rPr>
      <w:lang w:val="en-US"/>
    </w:rPr>
  </w:style>
  <w:style w:type="paragraph" w:customStyle="1" w:styleId="LOLglMainL7">
    <w:name w:val="LOLglMain_L7"/>
    <w:basedOn w:val="LOLglMainL6"/>
    <w:next w:val="Normal"/>
    <w:rsid w:val="005D6267"/>
    <w:pPr>
      <w:numPr>
        <w:ilvl w:val="6"/>
      </w:numPr>
      <w:outlineLvl w:val="6"/>
    </w:pPr>
  </w:style>
  <w:style w:type="paragraph" w:styleId="TOC4">
    <w:name w:val="toc 4"/>
    <w:basedOn w:val="Normal"/>
    <w:next w:val="Normal"/>
    <w:autoRedefine/>
    <w:uiPriority w:val="39"/>
    <w:unhideWhenUsed/>
    <w:rsid w:val="005D6267"/>
    <w:pPr>
      <w:ind w:left="600"/>
    </w:pPr>
    <w:rPr>
      <w:rFonts w:ascii="Calibri" w:hAnsi="Calibri"/>
      <w:sz w:val="18"/>
      <w:szCs w:val="18"/>
    </w:rPr>
  </w:style>
  <w:style w:type="paragraph" w:styleId="TOC5">
    <w:name w:val="toc 5"/>
    <w:basedOn w:val="Normal"/>
    <w:next w:val="Normal"/>
    <w:autoRedefine/>
    <w:uiPriority w:val="39"/>
    <w:unhideWhenUsed/>
    <w:rsid w:val="005D6267"/>
    <w:pPr>
      <w:ind w:left="800"/>
    </w:pPr>
    <w:rPr>
      <w:rFonts w:ascii="Calibri" w:hAnsi="Calibri"/>
      <w:sz w:val="18"/>
      <w:szCs w:val="18"/>
    </w:rPr>
  </w:style>
  <w:style w:type="paragraph" w:styleId="TOC6">
    <w:name w:val="toc 6"/>
    <w:basedOn w:val="Normal"/>
    <w:next w:val="Normal"/>
    <w:autoRedefine/>
    <w:uiPriority w:val="39"/>
    <w:unhideWhenUsed/>
    <w:rsid w:val="005D6267"/>
    <w:pPr>
      <w:ind w:left="1000"/>
    </w:pPr>
    <w:rPr>
      <w:rFonts w:ascii="Calibri" w:hAnsi="Calibri"/>
      <w:sz w:val="18"/>
      <w:szCs w:val="18"/>
    </w:rPr>
  </w:style>
  <w:style w:type="paragraph" w:styleId="TOC7">
    <w:name w:val="toc 7"/>
    <w:basedOn w:val="Normal"/>
    <w:next w:val="Normal"/>
    <w:autoRedefine/>
    <w:uiPriority w:val="39"/>
    <w:unhideWhenUsed/>
    <w:rsid w:val="005D6267"/>
    <w:pPr>
      <w:ind w:left="1200"/>
    </w:pPr>
    <w:rPr>
      <w:rFonts w:ascii="Calibri" w:hAnsi="Calibri"/>
      <w:sz w:val="18"/>
      <w:szCs w:val="18"/>
    </w:rPr>
  </w:style>
  <w:style w:type="paragraph" w:styleId="TOC8">
    <w:name w:val="toc 8"/>
    <w:basedOn w:val="Normal"/>
    <w:next w:val="Normal"/>
    <w:autoRedefine/>
    <w:uiPriority w:val="39"/>
    <w:unhideWhenUsed/>
    <w:rsid w:val="005D6267"/>
    <w:pPr>
      <w:ind w:left="1400"/>
    </w:pPr>
    <w:rPr>
      <w:rFonts w:ascii="Calibri" w:hAnsi="Calibri"/>
      <w:sz w:val="18"/>
      <w:szCs w:val="18"/>
    </w:rPr>
  </w:style>
  <w:style w:type="paragraph" w:styleId="TOC9">
    <w:name w:val="toc 9"/>
    <w:basedOn w:val="Normal"/>
    <w:next w:val="Normal"/>
    <w:autoRedefine/>
    <w:uiPriority w:val="39"/>
    <w:unhideWhenUsed/>
    <w:rsid w:val="005D6267"/>
    <w:pPr>
      <w:ind w:left="1600"/>
    </w:pPr>
    <w:rPr>
      <w:rFonts w:ascii="Calibri" w:hAnsi="Calibri"/>
      <w:sz w:val="18"/>
      <w:szCs w:val="18"/>
    </w:rPr>
  </w:style>
  <w:style w:type="paragraph" w:customStyle="1" w:styleId="EFDATITRE2">
    <w:name w:val="EFDA TITRE 2"/>
    <w:basedOn w:val="Normal"/>
    <w:rsid w:val="005D6267"/>
    <w:pPr>
      <w:keepNext/>
      <w:spacing w:before="240" w:after="60"/>
      <w:outlineLvl w:val="2"/>
    </w:pPr>
    <w:rPr>
      <w:rFonts w:ascii="Arial" w:hAnsi="Arial" w:cs="Arial"/>
      <w:b/>
      <w:caps/>
      <w:sz w:val="24"/>
      <w:szCs w:val="26"/>
      <w:lang w:eastAsia="fr-FR"/>
    </w:rPr>
  </w:style>
  <w:style w:type="paragraph" w:customStyle="1" w:styleId="LISTALPHACAPS1">
    <w:name w:val="LIST ALPHA CAPS 1"/>
    <w:basedOn w:val="Normal"/>
    <w:next w:val="BodyText"/>
    <w:rsid w:val="005D6267"/>
    <w:pPr>
      <w:numPr>
        <w:numId w:val="4"/>
      </w:numPr>
      <w:tabs>
        <w:tab w:val="left" w:pos="22"/>
      </w:tabs>
      <w:spacing w:after="200" w:line="288" w:lineRule="auto"/>
      <w:jc w:val="both"/>
    </w:pPr>
    <w:rPr>
      <w:sz w:val="22"/>
      <w:szCs w:val="22"/>
      <w:lang w:eastAsia="en-GB"/>
    </w:rPr>
  </w:style>
  <w:style w:type="paragraph" w:customStyle="1" w:styleId="LISTALPHACAPS2">
    <w:name w:val="LIST ALPHA CAPS 2"/>
    <w:basedOn w:val="Normal"/>
    <w:next w:val="BodyText2"/>
    <w:rsid w:val="005D6267"/>
    <w:pPr>
      <w:numPr>
        <w:ilvl w:val="1"/>
        <w:numId w:val="4"/>
      </w:numPr>
      <w:tabs>
        <w:tab w:val="left" w:pos="50"/>
      </w:tabs>
      <w:spacing w:after="200" w:line="288" w:lineRule="auto"/>
      <w:jc w:val="both"/>
    </w:pPr>
    <w:rPr>
      <w:sz w:val="22"/>
      <w:szCs w:val="22"/>
      <w:lang w:eastAsia="en-GB"/>
    </w:rPr>
  </w:style>
  <w:style w:type="paragraph" w:customStyle="1" w:styleId="LISTALPHACAPS3">
    <w:name w:val="LIST ALPHA CAPS 3"/>
    <w:basedOn w:val="Normal"/>
    <w:next w:val="Text3"/>
    <w:rsid w:val="005D6267"/>
    <w:pPr>
      <w:numPr>
        <w:ilvl w:val="2"/>
        <w:numId w:val="4"/>
      </w:numPr>
      <w:tabs>
        <w:tab w:val="left" w:pos="68"/>
      </w:tabs>
      <w:spacing w:after="200" w:line="288" w:lineRule="auto"/>
      <w:jc w:val="both"/>
    </w:pPr>
    <w:rPr>
      <w:sz w:val="22"/>
      <w:szCs w:val="22"/>
      <w:lang w:eastAsia="en-GB"/>
    </w:rPr>
  </w:style>
  <w:style w:type="paragraph" w:styleId="BodyText3">
    <w:name w:val="Body Text 3"/>
    <w:basedOn w:val="Normal"/>
    <w:link w:val="BodyText3Char"/>
    <w:rsid w:val="005D6267"/>
    <w:pPr>
      <w:spacing w:after="120"/>
    </w:pPr>
    <w:rPr>
      <w:sz w:val="16"/>
      <w:szCs w:val="16"/>
    </w:rPr>
  </w:style>
  <w:style w:type="character" w:customStyle="1" w:styleId="BodyText3Char">
    <w:name w:val="Body Text 3 Char"/>
    <w:basedOn w:val="DefaultParagraphFont"/>
    <w:link w:val="BodyText3"/>
    <w:rsid w:val="005D6267"/>
    <w:rPr>
      <w:rFonts w:ascii="Times New Roman" w:eastAsia="Times New Roman" w:hAnsi="Times New Roman" w:cs="Times New Roman"/>
      <w:sz w:val="16"/>
      <w:szCs w:val="16"/>
      <w:lang w:eastAsia="ko-KR"/>
    </w:rPr>
  </w:style>
  <w:style w:type="paragraph" w:customStyle="1" w:styleId="ListAlpha1">
    <w:name w:val="List Alpha 1"/>
    <w:basedOn w:val="Normal"/>
    <w:next w:val="BodyText"/>
    <w:rsid w:val="005D6267"/>
    <w:pPr>
      <w:numPr>
        <w:numId w:val="5"/>
      </w:numPr>
      <w:tabs>
        <w:tab w:val="left" w:pos="22"/>
      </w:tabs>
      <w:spacing w:after="200" w:line="288" w:lineRule="auto"/>
      <w:jc w:val="both"/>
    </w:pPr>
    <w:rPr>
      <w:sz w:val="22"/>
      <w:szCs w:val="22"/>
      <w:lang w:eastAsia="en-GB"/>
    </w:rPr>
  </w:style>
  <w:style w:type="paragraph" w:customStyle="1" w:styleId="ListAlpha2">
    <w:name w:val="List Alpha 2"/>
    <w:basedOn w:val="Normal"/>
    <w:next w:val="BodyText2"/>
    <w:rsid w:val="005D6267"/>
    <w:pPr>
      <w:numPr>
        <w:ilvl w:val="1"/>
        <w:numId w:val="5"/>
      </w:numPr>
      <w:tabs>
        <w:tab w:val="left" w:pos="50"/>
      </w:tabs>
      <w:spacing w:after="200" w:line="288" w:lineRule="auto"/>
      <w:jc w:val="both"/>
    </w:pPr>
    <w:rPr>
      <w:sz w:val="22"/>
      <w:szCs w:val="22"/>
      <w:lang w:eastAsia="en-GB"/>
    </w:rPr>
  </w:style>
  <w:style w:type="paragraph" w:customStyle="1" w:styleId="ListAlpha3">
    <w:name w:val="List Alpha 3"/>
    <w:basedOn w:val="Normal"/>
    <w:next w:val="BodyText3"/>
    <w:rsid w:val="005D6267"/>
    <w:pPr>
      <w:numPr>
        <w:ilvl w:val="2"/>
        <w:numId w:val="5"/>
      </w:numPr>
      <w:tabs>
        <w:tab w:val="left" w:pos="68"/>
      </w:tabs>
      <w:spacing w:after="200" w:line="288" w:lineRule="auto"/>
      <w:jc w:val="both"/>
    </w:pPr>
    <w:rPr>
      <w:sz w:val="22"/>
      <w:szCs w:val="22"/>
      <w:lang w:eastAsia="en-GB"/>
    </w:rPr>
  </w:style>
  <w:style w:type="paragraph" w:customStyle="1" w:styleId="Default">
    <w:name w:val="Default"/>
    <w:rsid w:val="005D6267"/>
    <w:pPr>
      <w:autoSpaceDE w:val="0"/>
      <w:autoSpaceDN w:val="0"/>
      <w:adjustRightInd w:val="0"/>
      <w:spacing w:after="0" w:line="240" w:lineRule="auto"/>
    </w:pPr>
    <w:rPr>
      <w:rFonts w:ascii="Arial" w:eastAsia="Calibri" w:hAnsi="Arial" w:cs="Arial"/>
      <w:color w:val="000000"/>
      <w:sz w:val="24"/>
      <w:szCs w:val="24"/>
      <w:lang w:val="en-US"/>
    </w:rPr>
  </w:style>
  <w:style w:type="paragraph" w:styleId="ListNumber">
    <w:name w:val="List Number"/>
    <w:basedOn w:val="Normal"/>
    <w:uiPriority w:val="99"/>
    <w:rsid w:val="005D6267"/>
    <w:pPr>
      <w:tabs>
        <w:tab w:val="num" w:pos="480"/>
        <w:tab w:val="num" w:pos="720"/>
      </w:tabs>
      <w:spacing w:after="240"/>
      <w:ind w:left="720" w:hanging="720"/>
      <w:jc w:val="both"/>
    </w:pPr>
    <w:rPr>
      <w:sz w:val="24"/>
      <w:lang w:eastAsia="en-US"/>
    </w:rPr>
  </w:style>
  <w:style w:type="paragraph" w:customStyle="1" w:styleId="witness">
    <w:name w:val="witness"/>
    <w:rsid w:val="005D6267"/>
    <w:pPr>
      <w:tabs>
        <w:tab w:val="left" w:pos="720"/>
        <w:tab w:val="left" w:pos="3600"/>
        <w:tab w:val="left" w:pos="3960"/>
        <w:tab w:val="left" w:pos="6840"/>
        <w:tab w:val="left" w:pos="7200"/>
        <w:tab w:val="left" w:pos="9360"/>
      </w:tabs>
      <w:suppressAutoHyphens/>
      <w:overflowPunct w:val="0"/>
      <w:autoSpaceDE w:val="0"/>
      <w:autoSpaceDN w:val="0"/>
      <w:adjustRightInd w:val="0"/>
      <w:spacing w:after="0" w:line="240" w:lineRule="auto"/>
      <w:textAlignment w:val="baseline"/>
    </w:pPr>
    <w:rPr>
      <w:rFonts w:ascii="Kino MT" w:eastAsia="Times New Roman" w:hAnsi="Kino MT" w:cs="Times New Roman"/>
      <w:sz w:val="20"/>
      <w:szCs w:val="20"/>
      <w:lang w:val="en-US"/>
    </w:rPr>
  </w:style>
  <w:style w:type="paragraph" w:customStyle="1" w:styleId="TEXTOARTICULADO">
    <w:name w:val="TEXTO_ARTICULADO"/>
    <w:basedOn w:val="Normal"/>
    <w:rsid w:val="005D6267"/>
    <w:pPr>
      <w:spacing w:after="240"/>
      <w:ind w:left="851"/>
      <w:jc w:val="both"/>
    </w:pPr>
    <w:rPr>
      <w:sz w:val="24"/>
    </w:rPr>
  </w:style>
  <w:style w:type="paragraph" w:customStyle="1" w:styleId="abcparrafoart">
    <w:name w:val="abc_parrafo_art"/>
    <w:basedOn w:val="Normal"/>
    <w:rsid w:val="005D6267"/>
    <w:pPr>
      <w:numPr>
        <w:numId w:val="6"/>
      </w:numPr>
      <w:spacing w:after="120"/>
      <w:jc w:val="both"/>
    </w:pPr>
    <w:rPr>
      <w:sz w:val="24"/>
    </w:rPr>
  </w:style>
  <w:style w:type="numbering" w:customStyle="1" w:styleId="NoList1">
    <w:name w:val="No List1"/>
    <w:next w:val="NoList"/>
    <w:uiPriority w:val="99"/>
    <w:semiHidden/>
    <w:unhideWhenUsed/>
    <w:rsid w:val="005D6267"/>
  </w:style>
  <w:style w:type="numbering" w:customStyle="1" w:styleId="Style11">
    <w:name w:val="Style11"/>
    <w:uiPriority w:val="99"/>
    <w:rsid w:val="005D6267"/>
    <w:pPr>
      <w:numPr>
        <w:numId w:val="1"/>
      </w:numPr>
    </w:pPr>
  </w:style>
  <w:style w:type="paragraph" w:customStyle="1" w:styleId="Title1">
    <w:name w:val="Title1"/>
    <w:basedOn w:val="Normal"/>
    <w:next w:val="Normal"/>
    <w:uiPriority w:val="10"/>
    <w:qFormat/>
    <w:rsid w:val="005D6267"/>
    <w:pPr>
      <w:pBdr>
        <w:bottom w:val="single" w:sz="8" w:space="4" w:color="4F81BD"/>
      </w:pBdr>
      <w:spacing w:after="300"/>
      <w:ind w:left="1276"/>
      <w:contextualSpacing/>
      <w:jc w:val="both"/>
    </w:pPr>
    <w:rPr>
      <w:rFonts w:ascii="Arial" w:hAnsi="Arial"/>
      <w:color w:val="17365D"/>
      <w:spacing w:val="5"/>
      <w:kern w:val="28"/>
      <w:sz w:val="52"/>
      <w:szCs w:val="52"/>
    </w:rPr>
  </w:style>
  <w:style w:type="character" w:customStyle="1" w:styleId="TitleChar">
    <w:name w:val="Title Char"/>
    <w:basedOn w:val="DefaultParagraphFont"/>
    <w:link w:val="Title"/>
    <w:uiPriority w:val="10"/>
    <w:rsid w:val="005D6267"/>
    <w:rPr>
      <w:rFonts w:ascii="Arial" w:eastAsia="Times New Roman" w:hAnsi="Arial" w:cs="Times New Roman"/>
      <w:color w:val="17365D"/>
      <w:spacing w:val="5"/>
      <w:kern w:val="28"/>
      <w:sz w:val="52"/>
      <w:szCs w:val="52"/>
      <w:lang w:eastAsia="ko-KR"/>
    </w:rPr>
  </w:style>
  <w:style w:type="paragraph" w:customStyle="1" w:styleId="AHEADING">
    <w:name w:val="A. HEADING"/>
    <w:basedOn w:val="ListParagraph"/>
    <w:link w:val="AHEADINGChar"/>
    <w:qFormat/>
    <w:rsid w:val="005D6267"/>
    <w:pPr>
      <w:numPr>
        <w:numId w:val="7"/>
      </w:numPr>
      <w:spacing w:after="120"/>
      <w:ind w:left="426" w:hanging="426"/>
      <w:jc w:val="both"/>
    </w:pPr>
    <w:rPr>
      <w:b/>
      <w:sz w:val="28"/>
      <w:szCs w:val="28"/>
      <w:u w:val="single"/>
    </w:rPr>
  </w:style>
  <w:style w:type="character" w:customStyle="1" w:styleId="ListParagraphChar">
    <w:name w:val="List Paragraph Char"/>
    <w:basedOn w:val="DefaultParagraphFont"/>
    <w:link w:val="ListParagraph"/>
    <w:uiPriority w:val="34"/>
    <w:rsid w:val="005D6267"/>
    <w:rPr>
      <w:rFonts w:ascii="Times New Roman" w:eastAsia="Times New Roman" w:hAnsi="Times New Roman" w:cs="Times New Roman"/>
      <w:sz w:val="20"/>
      <w:szCs w:val="20"/>
      <w:lang w:eastAsia="ko-KR"/>
    </w:rPr>
  </w:style>
  <w:style w:type="character" w:customStyle="1" w:styleId="AHEADINGChar">
    <w:name w:val="A. HEADING Char"/>
    <w:basedOn w:val="ListParagraphChar"/>
    <w:link w:val="AHEADING"/>
    <w:rsid w:val="005D6267"/>
    <w:rPr>
      <w:rFonts w:ascii="Times New Roman" w:eastAsia="Times New Roman" w:hAnsi="Times New Roman" w:cs="Times New Roman"/>
      <w:b/>
      <w:sz w:val="28"/>
      <w:szCs w:val="28"/>
      <w:u w:val="single"/>
      <w:lang w:eastAsia="ko-KR"/>
    </w:rPr>
  </w:style>
  <w:style w:type="paragraph" w:styleId="Title">
    <w:name w:val="Title"/>
    <w:basedOn w:val="Normal"/>
    <w:next w:val="Normal"/>
    <w:link w:val="TitleChar"/>
    <w:uiPriority w:val="10"/>
    <w:qFormat/>
    <w:rsid w:val="005D6267"/>
    <w:pPr>
      <w:pBdr>
        <w:bottom w:val="single" w:sz="8" w:space="4" w:color="4F81BD" w:themeColor="accent1"/>
      </w:pBdr>
      <w:spacing w:after="300"/>
      <w:contextualSpacing/>
    </w:pPr>
    <w:rPr>
      <w:rFonts w:ascii="Arial" w:hAnsi="Arial"/>
      <w:color w:val="17365D"/>
      <w:spacing w:val="5"/>
      <w:kern w:val="28"/>
      <w:sz w:val="52"/>
      <w:szCs w:val="52"/>
    </w:rPr>
  </w:style>
  <w:style w:type="character" w:customStyle="1" w:styleId="TitleChar1">
    <w:name w:val="Title Char1"/>
    <w:basedOn w:val="DefaultParagraphFont"/>
    <w:uiPriority w:val="10"/>
    <w:rsid w:val="005D6267"/>
    <w:rPr>
      <w:rFonts w:asciiTheme="majorHAnsi" w:eastAsiaTheme="majorEastAsia" w:hAnsiTheme="majorHAnsi" w:cstheme="majorBidi"/>
      <w:color w:val="17365D" w:themeColor="text2" w:themeShade="BF"/>
      <w:spacing w:val="5"/>
      <w:kern w:val="28"/>
      <w:sz w:val="52"/>
      <w:szCs w:val="52"/>
      <w:lang w:eastAsia="ko-KR"/>
    </w:rPr>
  </w:style>
  <w:style w:type="paragraph" w:customStyle="1" w:styleId="ManualNumPar1">
    <w:name w:val="Manual NumPar 1"/>
    <w:basedOn w:val="Normal"/>
    <w:next w:val="Text1"/>
    <w:rsid w:val="005D6267"/>
    <w:pPr>
      <w:spacing w:before="120" w:after="120"/>
      <w:ind w:left="850" w:hanging="850"/>
      <w:jc w:val="both"/>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60890">
      <w:bodyDiv w:val="1"/>
      <w:marLeft w:val="0"/>
      <w:marRight w:val="0"/>
      <w:marTop w:val="0"/>
      <w:marBottom w:val="0"/>
      <w:divBdr>
        <w:top w:val="none" w:sz="0" w:space="0" w:color="auto"/>
        <w:left w:val="none" w:sz="0" w:space="0" w:color="auto"/>
        <w:bottom w:val="none" w:sz="0" w:space="0" w:color="auto"/>
        <w:right w:val="none" w:sz="0" w:space="0" w:color="auto"/>
      </w:divBdr>
    </w:div>
    <w:div w:id="1338850258">
      <w:bodyDiv w:val="1"/>
      <w:marLeft w:val="0"/>
      <w:marRight w:val="0"/>
      <w:marTop w:val="0"/>
      <w:marBottom w:val="0"/>
      <w:divBdr>
        <w:top w:val="none" w:sz="0" w:space="0" w:color="auto"/>
        <w:left w:val="none" w:sz="0" w:space="0" w:color="auto"/>
        <w:bottom w:val="none" w:sz="0" w:space="0" w:color="auto"/>
        <w:right w:val="none" w:sz="0" w:space="0" w:color="auto"/>
      </w:divBdr>
      <w:divsChild>
        <w:div w:id="195435593">
          <w:marLeft w:val="274"/>
          <w:marRight w:val="0"/>
          <w:marTop w:val="0"/>
          <w:marBottom w:val="0"/>
          <w:divBdr>
            <w:top w:val="none" w:sz="0" w:space="0" w:color="auto"/>
            <w:left w:val="none" w:sz="0" w:space="0" w:color="auto"/>
            <w:bottom w:val="none" w:sz="0" w:space="0" w:color="auto"/>
            <w:right w:val="none" w:sz="0" w:space="0" w:color="auto"/>
          </w:divBdr>
        </w:div>
        <w:div w:id="554515148">
          <w:marLeft w:val="274"/>
          <w:marRight w:val="0"/>
          <w:marTop w:val="0"/>
          <w:marBottom w:val="0"/>
          <w:divBdr>
            <w:top w:val="none" w:sz="0" w:space="0" w:color="auto"/>
            <w:left w:val="none" w:sz="0" w:space="0" w:color="auto"/>
            <w:bottom w:val="none" w:sz="0" w:space="0" w:color="auto"/>
            <w:right w:val="none" w:sz="0" w:space="0" w:color="auto"/>
          </w:divBdr>
        </w:div>
        <w:div w:id="108325866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c.europa.eu/eurostat%5d."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celex:32012R0966" TargetMode="External"/><Relationship Id="rId2" Type="http://schemas.openxmlformats.org/officeDocument/2006/relationships/hyperlink" Target="http://fusionforenergy.europa.eu/downloads/procurements/F4E_Financial_Regulation.pdf" TargetMode="External"/><Relationship Id="rId1" Type="http://schemas.openxmlformats.org/officeDocument/2006/relationships/hyperlink" Target="http://eur-lex.europa.eu/legal-content/EN/TXT/?uri=celex:32012R0966" TargetMode="External"/><Relationship Id="rId4" Type="http://schemas.openxmlformats.org/officeDocument/2006/relationships/hyperlink" Target="http://fusionforenergy.europa.eu/downloads/procurements/F4E_Financial_Regul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73634-3470-4FE1-AFF4-681B8A4A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21358</Words>
  <Characters>117474</Characters>
  <Application>Microsoft Office Word</Application>
  <DocSecurity>0</DocSecurity>
  <Lines>978</Lines>
  <Paragraphs>277</Paragraphs>
  <ScaleCrop>false</ScaleCrop>
  <HeadingPairs>
    <vt:vector size="2" baseType="variant">
      <vt:variant>
        <vt:lpstr>Title</vt:lpstr>
      </vt:variant>
      <vt:variant>
        <vt:i4>1</vt:i4>
      </vt:variant>
    </vt:vector>
  </HeadingPairs>
  <TitlesOfParts>
    <vt:vector size="1" baseType="lpstr">
      <vt:lpstr/>
    </vt:vector>
  </TitlesOfParts>
  <Company>F4E</Company>
  <LinksUpToDate>false</LinksUpToDate>
  <CharactersWithSpaces>138555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Gathem Gregoire (F4E)</dc:creator>
  <cp:lastModifiedBy>Gathem Gregoire (F4E)</cp:lastModifiedBy>
  <cp:revision>2</cp:revision>
  <cp:lastPrinted>2017-03-14T13:32:00Z</cp:lastPrinted>
  <dcterms:created xsi:type="dcterms:W3CDTF">2018-04-25T09:54:00Z</dcterms:created>
  <dcterms:modified xsi:type="dcterms:W3CDTF">2018-04-25T09:54:00Z</dcterms:modified>
</cp:coreProperties>
</file>